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0456AC" w14:textId="7601E4B9" w:rsidR="00D768BC" w:rsidRDefault="00D768BC" w:rsidP="005E2213">
      <w:pPr>
        <w:ind w:left="-540"/>
      </w:pPr>
    </w:p>
    <w:p w14:paraId="467DE1B2" w14:textId="46FD3267" w:rsidR="00246B02" w:rsidRDefault="008A5B1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0A0102" wp14:editId="4E78104D">
                <wp:simplePos x="0" y="0"/>
                <wp:positionH relativeFrom="column">
                  <wp:posOffset>-60960</wp:posOffset>
                </wp:positionH>
                <wp:positionV relativeFrom="paragraph">
                  <wp:posOffset>7869457</wp:posOffset>
                </wp:positionV>
                <wp:extent cx="6514465" cy="1382932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65" cy="1382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07D0E" w14:textId="0A5DBBE3" w:rsidR="00F86D9B" w:rsidRPr="00847383" w:rsidRDefault="00F86D9B" w:rsidP="00F86D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A5B1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6906FE"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8A5B11">
                              <w:rPr>
                                <w:b/>
                                <w:sz w:val="20"/>
                                <w:szCs w:val="20"/>
                              </w:rPr>
                              <w:t>1:</w:t>
                            </w:r>
                            <w:r>
                              <w:t xml:space="preserve"> </w:t>
                            </w:r>
                            <w:r w:rsidR="00347888" w:rsidRPr="00347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Relative importance of spatial scales from 50 m to 5000 m for </w:t>
                            </w:r>
                            <w:r w:rsidR="00347888" w:rsidRPr="00347888"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a </w:t>
                            </w:r>
                            <w:r w:rsidR="00347888" w:rsidRPr="00347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mean number of stream connections to forested wetlands, </w:t>
                            </w:r>
                            <w:r w:rsidR="00347888" w:rsidRPr="00347888"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b </w:t>
                            </w:r>
                            <w:r w:rsidR="00347888" w:rsidRPr="00347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proportional area of emergent wetland, </w:t>
                            </w:r>
                            <w:r w:rsidR="00347888" w:rsidRPr="00347888"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c </w:t>
                            </w:r>
                            <w:r w:rsidR="00347888" w:rsidRPr="00347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proportional area of deciduous forested wetland, </w:t>
                            </w:r>
                            <w:r w:rsidR="00347888" w:rsidRPr="00347888"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d </w:t>
                            </w:r>
                            <w:r w:rsidR="00347888" w:rsidRPr="00347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proportional area of evergreen forested wetland, </w:t>
                            </w:r>
                            <w:r w:rsidR="00347888" w:rsidRPr="00347888"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e </w:t>
                            </w:r>
                            <w:r w:rsidR="00347888" w:rsidRPr="00347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proportional area of scrub/shrub wetland and </w:t>
                            </w:r>
                            <w:r w:rsidR="00347888" w:rsidRPr="00347888"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f </w:t>
                            </w:r>
                            <w:r w:rsidR="00347888" w:rsidRPr="00347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mean impervious surface coverage. Each point represents a different model explaining </w:t>
                            </w:r>
                            <w:r w:rsidR="00347888" w:rsidRPr="00347888">
                              <w:rPr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Cs. melanura </w:t>
                            </w:r>
                            <w:r w:rsidR="00347888" w:rsidRPr="00347888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abundance. The y-axis lists AIC scores for each model centered on the mean AIC score of all the models. A lower centered AIC score for a model suggests better performance for that spatial scale. The background color shows the interpolated relative importance of a particular spatial scale averaged across all the models included in the plot. Red bands indicate spatial scales where the explanatory variable has </w:t>
                            </w:r>
                            <w:r w:rsidR="00796133">
                              <w:rPr>
                                <w:sz w:val="20"/>
                                <w:szCs w:val="20"/>
                                <w:lang w:val="en-GB"/>
                              </w:rPr>
                              <w:t>the highest relative importance</w:t>
                            </w:r>
                            <w:bookmarkStart w:id="0" w:name="_GoBack"/>
                            <w:bookmarkEnd w:id="0"/>
                          </w:p>
                          <w:p w14:paraId="56E15E7F" w14:textId="2B3B0BF6" w:rsidR="00F86D9B" w:rsidRDefault="00F86D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A0102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4.8pt;margin-top:619.65pt;width:512.95pt;height:10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" filled="f" stroked="f">
                <v:textbox>
                  <w:txbxContent>
                    <w:p w14:paraId="0E907D0E" w14:textId="0A5DBBE3" w:rsidR="00F86D9B" w:rsidRPr="00847383" w:rsidRDefault="00F86D9B" w:rsidP="00F86D9B">
                      <w:pPr>
                        <w:rPr>
                          <w:sz w:val="20"/>
                          <w:szCs w:val="20"/>
                        </w:rPr>
                      </w:pPr>
                      <w:r w:rsidRPr="008A5B11">
                        <w:rPr>
                          <w:b/>
                          <w:sz w:val="20"/>
                          <w:szCs w:val="20"/>
                        </w:rPr>
                        <w:t xml:space="preserve">Fig. </w:t>
                      </w:r>
                      <w:r w:rsidR="006906FE"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 w:rsidRPr="008A5B11">
                        <w:rPr>
                          <w:b/>
                          <w:sz w:val="20"/>
                          <w:szCs w:val="20"/>
                        </w:rPr>
                        <w:t>1:</w:t>
                      </w:r>
                      <w:r>
                        <w:t xml:space="preserve"> </w:t>
                      </w:r>
                      <w:r w:rsidR="00347888" w:rsidRPr="00347888">
                        <w:rPr>
                          <w:sz w:val="20"/>
                          <w:szCs w:val="20"/>
                          <w:lang w:val="en-GB"/>
                        </w:rPr>
                        <w:t xml:space="preserve">Relative importance of spatial scales from 50 m to 5000 m for </w:t>
                      </w:r>
                      <w:r w:rsidR="00347888" w:rsidRPr="00347888"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a </w:t>
                      </w:r>
                      <w:r w:rsidR="00347888" w:rsidRPr="00347888">
                        <w:rPr>
                          <w:sz w:val="20"/>
                          <w:szCs w:val="20"/>
                          <w:lang w:val="en-GB"/>
                        </w:rPr>
                        <w:t xml:space="preserve">mean number of stream connections to forested wetlands, </w:t>
                      </w:r>
                      <w:r w:rsidR="00347888" w:rsidRPr="00347888"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b </w:t>
                      </w:r>
                      <w:r w:rsidR="00347888" w:rsidRPr="00347888">
                        <w:rPr>
                          <w:sz w:val="20"/>
                          <w:szCs w:val="20"/>
                          <w:lang w:val="en-GB"/>
                        </w:rPr>
                        <w:t xml:space="preserve">proportional area of emergent wetland, </w:t>
                      </w:r>
                      <w:r w:rsidR="00347888" w:rsidRPr="00347888"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c </w:t>
                      </w:r>
                      <w:r w:rsidR="00347888" w:rsidRPr="00347888">
                        <w:rPr>
                          <w:sz w:val="20"/>
                          <w:szCs w:val="20"/>
                          <w:lang w:val="en-GB"/>
                        </w:rPr>
                        <w:t xml:space="preserve">proportional area of deciduous forested wetland, </w:t>
                      </w:r>
                      <w:r w:rsidR="00347888" w:rsidRPr="00347888"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d </w:t>
                      </w:r>
                      <w:r w:rsidR="00347888" w:rsidRPr="00347888">
                        <w:rPr>
                          <w:sz w:val="20"/>
                          <w:szCs w:val="20"/>
                          <w:lang w:val="en-GB"/>
                        </w:rPr>
                        <w:t xml:space="preserve">proportional area of evergreen forested wetland, </w:t>
                      </w:r>
                      <w:r w:rsidR="00347888" w:rsidRPr="00347888"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e </w:t>
                      </w:r>
                      <w:r w:rsidR="00347888" w:rsidRPr="00347888">
                        <w:rPr>
                          <w:sz w:val="20"/>
                          <w:szCs w:val="20"/>
                          <w:lang w:val="en-GB"/>
                        </w:rPr>
                        <w:t xml:space="preserve">proportional area of scrub/shrub wetland and </w:t>
                      </w:r>
                      <w:r w:rsidR="00347888" w:rsidRPr="00347888"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f </w:t>
                      </w:r>
                      <w:r w:rsidR="00347888" w:rsidRPr="00347888">
                        <w:rPr>
                          <w:sz w:val="20"/>
                          <w:szCs w:val="20"/>
                          <w:lang w:val="en-GB"/>
                        </w:rPr>
                        <w:t xml:space="preserve">mean impervious surface coverage. Each point represents a different model explaining </w:t>
                      </w:r>
                      <w:r w:rsidR="00347888" w:rsidRPr="00347888">
                        <w:rPr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Cs. melanura </w:t>
                      </w:r>
                      <w:r w:rsidR="00347888" w:rsidRPr="00347888">
                        <w:rPr>
                          <w:sz w:val="20"/>
                          <w:szCs w:val="20"/>
                          <w:lang w:val="en-GB"/>
                        </w:rPr>
                        <w:t xml:space="preserve">abundance. The y-axis lists AIC scores for each model centered on the mean AIC score of all the models. A lower centered AIC score for a model suggests better performance for that spatial scale. The background color shows the interpolated relative importance of a particular spatial scale averaged across all the models included in the plot. Red bands indicate spatial scales where the explanatory variable has </w:t>
                      </w:r>
                      <w:r w:rsidR="00796133">
                        <w:rPr>
                          <w:sz w:val="20"/>
                          <w:szCs w:val="20"/>
                          <w:lang w:val="en-GB"/>
                        </w:rPr>
                        <w:t>the highest relative importance</w:t>
                      </w:r>
                      <w:bookmarkStart w:id="1" w:name="_GoBack"/>
                      <w:bookmarkEnd w:id="1"/>
                    </w:p>
                    <w:p w14:paraId="56E15E7F" w14:textId="2B3B0BF6" w:rsidR="00F86D9B" w:rsidRDefault="00F86D9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142EEF" wp14:editId="7F078D19">
                <wp:simplePos x="0" y="0"/>
                <wp:positionH relativeFrom="column">
                  <wp:posOffset>3366135</wp:posOffset>
                </wp:positionH>
                <wp:positionV relativeFrom="paragraph">
                  <wp:posOffset>5293262</wp:posOffset>
                </wp:positionV>
                <wp:extent cx="455295" cy="371475"/>
                <wp:effectExtent l="0" t="0" r="0" b="952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2DBEF" w14:textId="7D5B9784" w:rsidR="008A5B11" w:rsidRDefault="004F0BBD" w:rsidP="008A5B11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2EEF" id="Text Box 13" o:spid="_x0000_s1027" type="#_x0000_t202" style="position:absolute;margin-left:265.05pt;margin-top:416.8pt;width:35.8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" filled="f" stroked="f">
                <v:textbox>
                  <w:txbxContent>
                    <w:p w14:paraId="3062DBEF" w14:textId="7D5B9784" w:rsidR="008A5B11" w:rsidRDefault="004F0BBD" w:rsidP="008A5B11">
                      <w: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0B5C965" wp14:editId="7A8386A9">
            <wp:simplePos x="0" y="0"/>
            <wp:positionH relativeFrom="column">
              <wp:posOffset>-403860</wp:posOffset>
            </wp:positionH>
            <wp:positionV relativeFrom="paragraph">
              <wp:posOffset>5443220</wp:posOffset>
            </wp:positionV>
            <wp:extent cx="3239770" cy="2428875"/>
            <wp:effectExtent l="0" t="0" r="11430" b="9525"/>
            <wp:wrapTight wrapText="bothSides">
              <wp:wrapPolygon edited="0">
                <wp:start x="0" y="0"/>
                <wp:lineTo x="0" y="21459"/>
                <wp:lineTo x="21507" y="21459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NSkaff/Documents/Grad School/Dissertation Chapt. 2/Manuscript Prep/Manuscript_Figures_3_10_17/Melanura_abund/impv_importance_melabundanc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DA2B1DA" wp14:editId="4BBE769B">
            <wp:simplePos x="0" y="0"/>
            <wp:positionH relativeFrom="column">
              <wp:posOffset>3026410</wp:posOffset>
            </wp:positionH>
            <wp:positionV relativeFrom="paragraph">
              <wp:posOffset>5441950</wp:posOffset>
            </wp:positionV>
            <wp:extent cx="3239770" cy="2428875"/>
            <wp:effectExtent l="0" t="0" r="11430" b="9525"/>
            <wp:wrapTight wrapText="bothSides">
              <wp:wrapPolygon edited="0">
                <wp:start x="0" y="0"/>
                <wp:lineTo x="0" y="21459"/>
                <wp:lineTo x="21507" y="21459"/>
                <wp:lineTo x="21507" y="0"/>
                <wp:lineTo x="0" y="0"/>
              </wp:wrapPolygon>
            </wp:wrapTight>
            <wp:docPr id="12" name="Picture 12" descr="/Users/NSkaff/Documents/Grad School/Dissertation Chapt. 2/Manuscript Prep/Manuscript_Figures_3_10_17/Melanura_abund/impv_importance_melabund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NSkaff/Documents/Grad School/Dissertation Chapt. 2/Manuscript Prep/Manuscript_Figures_3_10_17/Melanura_abund/impv_importance_melabundan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09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68EAD1" wp14:editId="1FB87D2D">
                <wp:simplePos x="0" y="0"/>
                <wp:positionH relativeFrom="column">
                  <wp:posOffset>-63500</wp:posOffset>
                </wp:positionH>
                <wp:positionV relativeFrom="paragraph">
                  <wp:posOffset>5297805</wp:posOffset>
                </wp:positionV>
                <wp:extent cx="455295" cy="37147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1D9C0" w14:textId="384FB355" w:rsidR="00727093" w:rsidRDefault="004F0BBD" w:rsidP="00727093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EAD1" id="Text Box 10" o:spid="_x0000_s1028" type="#_x0000_t202" style="position:absolute;margin-left:-5pt;margin-top:417.15pt;width:35.8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" filled="f" stroked="f">
                <v:textbox>
                  <w:txbxContent>
                    <w:p w14:paraId="63B1D9C0" w14:textId="384FB355" w:rsidR="00727093" w:rsidRDefault="004F0BBD" w:rsidP="00727093"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0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1340A" wp14:editId="6EB2FD71">
                <wp:simplePos x="0" y="0"/>
                <wp:positionH relativeFrom="column">
                  <wp:posOffset>3366135</wp:posOffset>
                </wp:positionH>
                <wp:positionV relativeFrom="paragraph">
                  <wp:posOffset>2578100</wp:posOffset>
                </wp:positionV>
                <wp:extent cx="455295" cy="37147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D292A" w14:textId="4E5C8652" w:rsidR="00727093" w:rsidRDefault="004F0BBD" w:rsidP="00727093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1340A" id="Text Box 9" o:spid="_x0000_s1029" type="#_x0000_t202" style="position:absolute;margin-left:265.05pt;margin-top:203pt;width:35.8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" filled="f" stroked="f">
                <v:textbox>
                  <w:txbxContent>
                    <w:p w14:paraId="6BFD292A" w14:textId="4E5C8652" w:rsidR="00727093" w:rsidRDefault="004F0BBD" w:rsidP="00727093"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0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7D494" wp14:editId="2F625FAC">
                <wp:simplePos x="0" y="0"/>
                <wp:positionH relativeFrom="column">
                  <wp:posOffset>3361690</wp:posOffset>
                </wp:positionH>
                <wp:positionV relativeFrom="paragraph">
                  <wp:posOffset>35560</wp:posOffset>
                </wp:positionV>
                <wp:extent cx="455295" cy="3714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E33EC" w14:textId="67394259" w:rsidR="00727093" w:rsidRDefault="00727093" w:rsidP="00727093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D494" id="Text Box 7" o:spid="_x0000_s1030" type="#_x0000_t202" style="position:absolute;margin-left:264.7pt;margin-top:2.8pt;width:35.8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" filled="f" stroked="f">
                <v:textbox>
                  <w:txbxContent>
                    <w:p w14:paraId="769E33EC" w14:textId="67394259" w:rsidR="00727093" w:rsidRDefault="00727093" w:rsidP="00727093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0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9F5BF" wp14:editId="7CAA4485">
                <wp:simplePos x="0" y="0"/>
                <wp:positionH relativeFrom="column">
                  <wp:posOffset>-63500</wp:posOffset>
                </wp:positionH>
                <wp:positionV relativeFrom="paragraph">
                  <wp:posOffset>36195</wp:posOffset>
                </wp:positionV>
                <wp:extent cx="455295" cy="3714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98F10" w14:textId="2EF53253" w:rsidR="00727093" w:rsidRDefault="00727093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F5BF" id="Text Box 6" o:spid="_x0000_s1031" type="#_x0000_t202" style="position:absolute;margin-left:-5pt;margin-top:2.85pt;width:35.8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" filled="f" stroked="f">
                <v:textbox>
                  <w:txbxContent>
                    <w:p w14:paraId="7C198F10" w14:textId="2EF53253" w:rsidR="00727093" w:rsidRDefault="00727093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0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217CE8" wp14:editId="67892427">
                <wp:simplePos x="0" y="0"/>
                <wp:positionH relativeFrom="column">
                  <wp:posOffset>-67310</wp:posOffset>
                </wp:positionH>
                <wp:positionV relativeFrom="paragraph">
                  <wp:posOffset>2585085</wp:posOffset>
                </wp:positionV>
                <wp:extent cx="455295" cy="37147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780F" w14:textId="53411AE2" w:rsidR="00727093" w:rsidRDefault="004F0BBD" w:rsidP="00727093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7CE8" id="Text Box 8" o:spid="_x0000_s1032" type="#_x0000_t202" style="position:absolute;margin-left:-5.3pt;margin-top:203.55pt;width:35.8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" filled="f" stroked="f">
                <v:textbox>
                  <w:txbxContent>
                    <w:p w14:paraId="0474780F" w14:textId="53411AE2" w:rsidR="00727093" w:rsidRDefault="004F0BBD" w:rsidP="00727093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093">
        <w:rPr>
          <w:noProof/>
        </w:rPr>
        <w:drawing>
          <wp:anchor distT="0" distB="0" distL="114300" distR="114300" simplePos="0" relativeHeight="251660288" behindDoc="0" locked="0" layoutInCell="1" allowOverlap="1" wp14:anchorId="128A9E35" wp14:editId="70130C1F">
            <wp:simplePos x="0" y="0"/>
            <wp:positionH relativeFrom="column">
              <wp:posOffset>-406400</wp:posOffset>
            </wp:positionH>
            <wp:positionV relativeFrom="paragraph">
              <wp:posOffset>2733675</wp:posOffset>
            </wp:positionV>
            <wp:extent cx="3312795" cy="2482850"/>
            <wp:effectExtent l="0" t="0" r="0" b="6350"/>
            <wp:wrapTight wrapText="bothSides">
              <wp:wrapPolygon edited="0">
                <wp:start x="0" y="0"/>
                <wp:lineTo x="0" y="21434"/>
                <wp:lineTo x="21364" y="21434"/>
                <wp:lineTo x="21364" y="0"/>
                <wp:lineTo x="0" y="0"/>
              </wp:wrapPolygon>
            </wp:wrapTight>
            <wp:docPr id="3" name="Picture 3" descr="/Users/NSkaff/Documents/Grad School/Dissertation Chapt. 2/Manuscript Prep/Manuscript_Figures_3_10_17/Melanura_abund/decid_importance_melabund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NSkaff/Documents/Grad School/Dissertation Chapt. 2/Manuscript Prep/Manuscript_Figures_3_10_17/Melanura_abund/decid_importance_melabundanc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093">
        <w:rPr>
          <w:noProof/>
        </w:rPr>
        <w:drawing>
          <wp:anchor distT="0" distB="0" distL="114300" distR="114300" simplePos="0" relativeHeight="251661312" behindDoc="0" locked="0" layoutInCell="1" allowOverlap="1" wp14:anchorId="7B42459D" wp14:editId="48A4A9CD">
            <wp:simplePos x="0" y="0"/>
            <wp:positionH relativeFrom="column">
              <wp:posOffset>3024505</wp:posOffset>
            </wp:positionH>
            <wp:positionV relativeFrom="paragraph">
              <wp:posOffset>2729230</wp:posOffset>
            </wp:positionV>
            <wp:extent cx="3312795" cy="2483485"/>
            <wp:effectExtent l="0" t="0" r="0" b="5715"/>
            <wp:wrapTight wrapText="bothSides">
              <wp:wrapPolygon edited="0">
                <wp:start x="0" y="0"/>
                <wp:lineTo x="0" y="21429"/>
                <wp:lineTo x="21364" y="21429"/>
                <wp:lineTo x="21364" y="0"/>
                <wp:lineTo x="0" y="0"/>
              </wp:wrapPolygon>
            </wp:wrapTight>
            <wp:docPr id="2" name="Picture 2" descr="/Users/NSkaff/Documents/Grad School/Dissertation Chapt. 2/Manuscript Prep/Manuscript_Figures_3_10_17/Melanura_abund/everg_importance_melabund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NSkaff/Documents/Grad School/Dissertation Chapt. 2/Manuscript Prep/Manuscript_Figures_3_10_17/Melanura_abund/everg_importance_melabundan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093">
        <w:rPr>
          <w:noProof/>
        </w:rPr>
        <w:drawing>
          <wp:anchor distT="0" distB="0" distL="114300" distR="114300" simplePos="0" relativeHeight="251658240" behindDoc="0" locked="0" layoutInCell="1" allowOverlap="1" wp14:anchorId="13AB9EE8" wp14:editId="19A42178">
            <wp:simplePos x="0" y="0"/>
            <wp:positionH relativeFrom="column">
              <wp:posOffset>3024505</wp:posOffset>
            </wp:positionH>
            <wp:positionV relativeFrom="paragraph">
              <wp:posOffset>191770</wp:posOffset>
            </wp:positionV>
            <wp:extent cx="3312795" cy="2483485"/>
            <wp:effectExtent l="0" t="0" r="0" b="5715"/>
            <wp:wrapTight wrapText="bothSides">
              <wp:wrapPolygon edited="0">
                <wp:start x="0" y="0"/>
                <wp:lineTo x="0" y="21429"/>
                <wp:lineTo x="21364" y="21429"/>
                <wp:lineTo x="21364" y="0"/>
                <wp:lineTo x="0" y="0"/>
              </wp:wrapPolygon>
            </wp:wrapTight>
            <wp:docPr id="1" name="Picture 1" descr="/Users/NSkaff/Documents/Grad School/Dissertation Chapt. 2/Manuscript Prep/Manuscript_Figures_3_10_17/Melanura_abund/emerg_importance_melabund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Skaff/Documents/Grad School/Dissertation Chapt. 2/Manuscript Prep/Manuscript_Figures_3_10_17/Melanura_abund/emerg_importance_melabundanc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093">
        <w:rPr>
          <w:noProof/>
        </w:rPr>
        <w:drawing>
          <wp:anchor distT="0" distB="0" distL="114300" distR="114300" simplePos="0" relativeHeight="251659264" behindDoc="0" locked="0" layoutInCell="1" allowOverlap="1" wp14:anchorId="166C23C1" wp14:editId="06C3FA48">
            <wp:simplePos x="0" y="0"/>
            <wp:positionH relativeFrom="column">
              <wp:posOffset>-342900</wp:posOffset>
            </wp:positionH>
            <wp:positionV relativeFrom="paragraph">
              <wp:posOffset>183515</wp:posOffset>
            </wp:positionV>
            <wp:extent cx="3203575" cy="2402840"/>
            <wp:effectExtent l="0" t="0" r="0" b="10160"/>
            <wp:wrapTight wrapText="bothSides">
              <wp:wrapPolygon edited="0">
                <wp:start x="0" y="0"/>
                <wp:lineTo x="0" y="21463"/>
                <wp:lineTo x="21407" y="21463"/>
                <wp:lineTo x="214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NSkaff/Documents/Grad School/Dissertation Chapt. 2/Manuscript Prep/Manuscript_Figures_3_10_17/Melanura_abund/streamCT_importance_melabundanc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B02" w:rsidSect="008A5B11">
      <w:pgSz w:w="12240" w:h="15840"/>
      <w:pgMar w:top="441" w:right="810" w:bottom="396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1F"/>
    <w:rsid w:val="00011E67"/>
    <w:rsid w:val="00021869"/>
    <w:rsid w:val="00050267"/>
    <w:rsid w:val="000572AB"/>
    <w:rsid w:val="000C6CC8"/>
    <w:rsid w:val="00125DB4"/>
    <w:rsid w:val="001739EA"/>
    <w:rsid w:val="001A561C"/>
    <w:rsid w:val="0023746C"/>
    <w:rsid w:val="00310820"/>
    <w:rsid w:val="00347888"/>
    <w:rsid w:val="00350997"/>
    <w:rsid w:val="003A10AE"/>
    <w:rsid w:val="003F20EE"/>
    <w:rsid w:val="00410460"/>
    <w:rsid w:val="00423C15"/>
    <w:rsid w:val="00477B17"/>
    <w:rsid w:val="004D7BCC"/>
    <w:rsid w:val="004F0BBD"/>
    <w:rsid w:val="004F35AD"/>
    <w:rsid w:val="005E2213"/>
    <w:rsid w:val="006906FE"/>
    <w:rsid w:val="006A090D"/>
    <w:rsid w:val="00727093"/>
    <w:rsid w:val="00736662"/>
    <w:rsid w:val="00796133"/>
    <w:rsid w:val="007A33C8"/>
    <w:rsid w:val="007D3541"/>
    <w:rsid w:val="00820817"/>
    <w:rsid w:val="008A5B11"/>
    <w:rsid w:val="00936657"/>
    <w:rsid w:val="00952E60"/>
    <w:rsid w:val="00964520"/>
    <w:rsid w:val="009A0A70"/>
    <w:rsid w:val="009E0CA9"/>
    <w:rsid w:val="00A04CCC"/>
    <w:rsid w:val="00A145FC"/>
    <w:rsid w:val="00A31417"/>
    <w:rsid w:val="00A36C89"/>
    <w:rsid w:val="00A77E8F"/>
    <w:rsid w:val="00AB13FA"/>
    <w:rsid w:val="00B3138C"/>
    <w:rsid w:val="00B32E3A"/>
    <w:rsid w:val="00B546B7"/>
    <w:rsid w:val="00B97F77"/>
    <w:rsid w:val="00C21682"/>
    <w:rsid w:val="00C40302"/>
    <w:rsid w:val="00C778E6"/>
    <w:rsid w:val="00D768BC"/>
    <w:rsid w:val="00F83342"/>
    <w:rsid w:val="00F86D9B"/>
    <w:rsid w:val="00FB68D3"/>
    <w:rsid w:val="00FD1E1F"/>
    <w:rsid w:val="00FE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ECB1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5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Skaff, Nicholas</dc:creator>
  <cp:keywords/>
  <dc:description/>
  <cp:lastModifiedBy>Skaff, Nicholas</cp:lastModifiedBy>
  <cp:revision>10</cp:revision>
  <dcterms:created xsi:type="dcterms:W3CDTF">2017-05-15T15:20:00Z</dcterms:created>
  <dcterms:modified xsi:type="dcterms:W3CDTF">2017-10-11T18:44:00Z</dcterms:modified>
</cp:coreProperties>
</file>