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0E" w:rsidRPr="0043270F" w:rsidRDefault="00E40B0E" w:rsidP="00E40B0E">
      <w:pPr>
        <w:spacing w:line="360" w:lineRule="auto"/>
        <w:jc w:val="left"/>
        <w:rPr>
          <w:rFonts w:ascii="Times New Roman" w:eastAsia="SimSun" w:hAnsi="Times New Roman" w:cs="Times New Roman"/>
          <w:b/>
        </w:rPr>
      </w:pPr>
      <w:r w:rsidRPr="0043270F">
        <w:rPr>
          <w:rFonts w:ascii="Times New Roman" w:eastAsia="SimSun" w:hAnsi="Times New Roman" w:cs="Times New Roman"/>
          <w:b/>
        </w:rPr>
        <w:t xml:space="preserve">Table </w:t>
      </w:r>
      <w:r w:rsidR="006352CD">
        <w:rPr>
          <w:rFonts w:ascii="Times New Roman" w:eastAsia="SimSun" w:hAnsi="Times New Roman" w:cs="Times New Roman"/>
          <w:b/>
        </w:rPr>
        <w:t>S</w:t>
      </w:r>
      <w:r w:rsidR="00207F2B">
        <w:rPr>
          <w:rFonts w:ascii="Times New Roman" w:eastAsia="SimSun" w:hAnsi="Times New Roman" w:cs="Times New Roman" w:hint="eastAsia"/>
          <w:b/>
        </w:rPr>
        <w:t>5</w:t>
      </w:r>
      <w:r w:rsidR="006352CD">
        <w:rPr>
          <w:rFonts w:ascii="Times New Roman" w:eastAsia="SimSun" w:hAnsi="Times New Roman" w:cs="Times New Roman"/>
          <w:b/>
        </w:rPr>
        <w:t>.</w:t>
      </w:r>
      <w:bookmarkStart w:id="0" w:name="_GoBack"/>
      <w:bookmarkEnd w:id="0"/>
      <w:r w:rsidRPr="0043270F">
        <w:rPr>
          <w:rFonts w:ascii="Times New Roman" w:eastAsia="SimSun" w:hAnsi="Times New Roman" w:cs="Times New Roman"/>
          <w:b/>
        </w:rPr>
        <w:t xml:space="preserve"> Comparison</w:t>
      </w:r>
      <w:r w:rsidRPr="0043270F">
        <w:rPr>
          <w:rFonts w:ascii="Times New Roman" w:eastAsia="SimSun" w:hAnsi="Times New Roman" w:cs="Times New Roman" w:hint="eastAsia"/>
          <w:b/>
        </w:rPr>
        <w:t xml:space="preserve"> of</w:t>
      </w:r>
      <w:r w:rsidR="00BC68D1">
        <w:rPr>
          <w:rFonts w:ascii="Times New Roman" w:eastAsia="SimSun" w:hAnsi="Times New Roman" w:cs="Times New Roman"/>
          <w:b/>
        </w:rPr>
        <w:t xml:space="preserve"> SSR markers identified </w:t>
      </w:r>
      <w:r w:rsidR="00BC68D1">
        <w:rPr>
          <w:rFonts w:ascii="Times New Roman" w:eastAsia="SimSun" w:hAnsi="Times New Roman" w:cs="Times New Roman" w:hint="eastAsia"/>
          <w:b/>
        </w:rPr>
        <w:t>in</w:t>
      </w:r>
      <w:r w:rsidRPr="0043270F">
        <w:rPr>
          <w:rFonts w:ascii="Times New Roman" w:eastAsia="SimSun" w:hAnsi="Times New Roman" w:cs="Times New Roman"/>
          <w:b/>
        </w:rPr>
        <w:t xml:space="preserve"> this study and genes</w:t>
      </w:r>
      <w:r w:rsidRPr="0043270F">
        <w:rPr>
          <w:rFonts w:ascii="Times New Roman" w:eastAsia="SimSun" w:hAnsi="Times New Roman" w:cs="Times New Roman" w:hint="eastAsia"/>
          <w:b/>
        </w:rPr>
        <w:t xml:space="preserve"> or QTLs </w:t>
      </w:r>
      <w:r w:rsidRPr="0043270F">
        <w:rPr>
          <w:rFonts w:ascii="Times New Roman" w:eastAsia="SimSun" w:hAnsi="Times New Roman" w:cs="Times New Roman"/>
          <w:b/>
        </w:rPr>
        <w:t>reported in previous studies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700"/>
        <w:gridCol w:w="1348"/>
        <w:gridCol w:w="1807"/>
        <w:gridCol w:w="2200"/>
        <w:gridCol w:w="2886"/>
        <w:gridCol w:w="2903"/>
        <w:gridCol w:w="1330"/>
      </w:tblGrid>
      <w:tr w:rsidR="00586AAC" w:rsidRPr="00E40B0E" w:rsidTr="00586AAC">
        <w:trPr>
          <w:trHeight w:val="315"/>
        </w:trPr>
        <w:tc>
          <w:tcPr>
            <w:tcW w:w="600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Marker</w:t>
            </w:r>
          </w:p>
        </w:tc>
        <w:tc>
          <w:tcPr>
            <w:tcW w:w="476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Chromosome</w:t>
            </w:r>
          </w:p>
        </w:tc>
        <w:tc>
          <w:tcPr>
            <w:tcW w:w="637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586AAC" w:rsidRPr="00E40B0E" w:rsidRDefault="00586AAC" w:rsidP="0088384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Start p</w:t>
            </w: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osition (bp)</w:t>
            </w:r>
            <w:r w:rsidRPr="00E40B0E"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  <w:vertAlign w:val="superscript"/>
              </w:rPr>
              <w:t>a</w:t>
            </w:r>
          </w:p>
        </w:tc>
        <w:tc>
          <w:tcPr>
            <w:tcW w:w="2818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Genes or QTL</w:t>
            </w:r>
            <w:r w:rsidRPr="00E40B0E"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s</w:t>
            </w: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reported in the previous studies</w:t>
            </w:r>
          </w:p>
        </w:tc>
        <w:tc>
          <w:tcPr>
            <w:tcW w:w="469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86AAC" w:rsidRPr="00E40B0E" w:rsidRDefault="00586AAC" w:rsidP="00586AA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Difference (bp)</w:t>
            </w:r>
          </w:p>
        </w:tc>
      </w:tr>
      <w:tr w:rsidR="00586AAC" w:rsidRPr="00E40B0E" w:rsidTr="00586AAC">
        <w:trPr>
          <w:trHeight w:val="300"/>
        </w:trPr>
        <w:tc>
          <w:tcPr>
            <w:tcW w:w="600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86AAC" w:rsidRPr="00E40B0E" w:rsidRDefault="00586AAC" w:rsidP="00E40B0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86AAC" w:rsidRPr="00E40B0E" w:rsidRDefault="00586AAC" w:rsidP="00E40B0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86AAC" w:rsidRPr="00E40B0E" w:rsidRDefault="00586AAC" w:rsidP="00E40B0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Symbol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Position (bp)</w:t>
            </w:r>
            <w:r w:rsidRPr="00E40B0E"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  <w:vertAlign w:val="superscript"/>
              </w:rPr>
              <w:t>a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Reference</w:t>
            </w:r>
          </w:p>
        </w:tc>
        <w:tc>
          <w:tcPr>
            <w:tcW w:w="46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</w:tr>
      <w:tr w:rsidR="00097EDE" w:rsidRPr="00E40B0E" w:rsidTr="00586AAC">
        <w:trPr>
          <w:trHeight w:val="300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7EDE" w:rsidRPr="00E40B0E" w:rsidRDefault="00097EDE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RM5340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7EDE" w:rsidRPr="00E40B0E" w:rsidRDefault="00097EDE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7EDE" w:rsidRDefault="00097EDE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7,482,346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7EDE" w:rsidRPr="00E40B0E" w:rsidRDefault="00097EDE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qGR-2-1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7EDE" w:rsidRPr="00E40B0E" w:rsidRDefault="00097EDE" w:rsidP="006E700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97ED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595,109-4,305,907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7EDE" w:rsidRPr="00E40B0E" w:rsidRDefault="00097EDE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97ED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Jia et al., 2012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097EDE" w:rsidRDefault="00A276D7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3,176,439</w:t>
            </w:r>
          </w:p>
        </w:tc>
      </w:tr>
      <w:tr w:rsidR="00586AAC" w:rsidRPr="00E40B0E" w:rsidTr="00586AAC">
        <w:trPr>
          <w:trHeight w:val="300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GW2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6AAC" w:rsidRPr="00E40B0E" w:rsidRDefault="00586AAC" w:rsidP="006E700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8,11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4</w:t>
            </w: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,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961</w:t>
            </w: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-8,121,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925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Song et al.</w:t>
            </w:r>
            <w:r w:rsidRPr="00E40B0E"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,</w:t>
            </w: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2007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632,615</w:t>
            </w:r>
          </w:p>
        </w:tc>
      </w:tr>
      <w:tr w:rsidR="00586AAC" w:rsidRPr="00E40B0E" w:rsidTr="00586AAC">
        <w:trPr>
          <w:trHeight w:val="300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RM5480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5,306,122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OsMADS1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6,053,188-6,061,274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Prasad et al.</w:t>
            </w:r>
            <w:r w:rsidRPr="00E40B0E"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,</w:t>
            </w: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2005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747,066</w:t>
            </w:r>
          </w:p>
        </w:tc>
      </w:tr>
      <w:tr w:rsidR="00586AAC" w:rsidRPr="00E40B0E" w:rsidTr="00586AAC">
        <w:trPr>
          <w:trHeight w:val="300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AAC" w:rsidRPr="00E40B0E" w:rsidRDefault="00586AAC" w:rsidP="003E1F5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RM148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AAC" w:rsidRPr="00E40B0E" w:rsidRDefault="00586AAC" w:rsidP="003E1F5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35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629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247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TGW3b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D41F33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30,308,684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-</w:t>
            </w:r>
            <w:r w:rsidRPr="00D41F33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30,570,344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Liu et al., 2010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586AAC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5,320,563</w:t>
            </w:r>
          </w:p>
        </w:tc>
      </w:tr>
      <w:tr w:rsidR="00A35062" w:rsidRPr="00E40B0E" w:rsidTr="00586AAC">
        <w:trPr>
          <w:trHeight w:val="300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5062" w:rsidRPr="00E40B0E" w:rsidRDefault="00A35062" w:rsidP="003E1F5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RM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505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5062" w:rsidRPr="00E40B0E" w:rsidRDefault="00A35062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7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5062" w:rsidRPr="00E40B0E" w:rsidRDefault="00A35062" w:rsidP="003E1F5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2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4,527,931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5062" w:rsidRPr="00E40B0E" w:rsidRDefault="00A35062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qGR-7-7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5062" w:rsidRPr="00E40B0E" w:rsidRDefault="00A35062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A35062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2,678,661-21,045,102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5062" w:rsidRPr="00E40B0E" w:rsidRDefault="00A35062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Jia et al., 2012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A35062" w:rsidRDefault="00A276D7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3,482,829</w:t>
            </w:r>
          </w:p>
        </w:tc>
      </w:tr>
      <w:tr w:rsidR="00A35062" w:rsidRPr="00E40B0E" w:rsidTr="00586AAC">
        <w:trPr>
          <w:trHeight w:val="300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5062" w:rsidRPr="00E40B0E" w:rsidRDefault="00A35062" w:rsidP="003E1F5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5062" w:rsidRPr="00E40B0E" w:rsidRDefault="00A35062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5062" w:rsidRPr="00E40B0E" w:rsidRDefault="00A35062" w:rsidP="003E1F5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5062" w:rsidRPr="00E40B0E" w:rsidRDefault="00A35062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qGR-7-8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5062" w:rsidRPr="00E40B0E" w:rsidRDefault="00A35062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A35062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21,045,102-26,636,625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5062" w:rsidRPr="00E40B0E" w:rsidRDefault="00A35062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Jia et al., 2012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A35062" w:rsidRDefault="00A276D7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in</w:t>
            </w:r>
          </w:p>
        </w:tc>
      </w:tr>
      <w:tr w:rsidR="00586AAC" w:rsidRPr="00E40B0E" w:rsidTr="00586AAC">
        <w:trPr>
          <w:trHeight w:val="300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AAC" w:rsidRPr="00E40B0E" w:rsidRDefault="00586AAC" w:rsidP="003E1F5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AAC" w:rsidRPr="00E40B0E" w:rsidRDefault="00586AAC" w:rsidP="003E1F5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SUS</w:t>
            </w:r>
            <w:r w:rsidRPr="00E40B0E"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3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E40B0E"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25,429,639-25,435,132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E40B0E"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Hirose et al., 2008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901,708</w:t>
            </w:r>
          </w:p>
        </w:tc>
      </w:tr>
      <w:tr w:rsidR="00586AAC" w:rsidRPr="00E40B0E" w:rsidTr="00586AAC">
        <w:trPr>
          <w:trHeight w:val="300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GL7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AAC" w:rsidRPr="00E40B0E" w:rsidRDefault="00586AAC" w:rsidP="006E700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24,664,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16</w:t>
            </w: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8-24,669,32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4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Wang et al.</w:t>
            </w:r>
            <w:r w:rsidRPr="00E40B0E"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,</w:t>
            </w: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2015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136,237</w:t>
            </w:r>
          </w:p>
        </w:tc>
      </w:tr>
      <w:tr w:rsidR="00586AAC" w:rsidRPr="00E40B0E" w:rsidTr="00586AAC">
        <w:trPr>
          <w:trHeight w:val="300"/>
        </w:trPr>
        <w:tc>
          <w:tcPr>
            <w:tcW w:w="600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76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GE</w:t>
            </w:r>
          </w:p>
        </w:tc>
        <w:tc>
          <w:tcPr>
            <w:tcW w:w="1018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24,713,778-24,715,813</w:t>
            </w:r>
          </w:p>
        </w:tc>
        <w:tc>
          <w:tcPr>
            <w:tcW w:w="1024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Nagasawa et al.</w:t>
            </w:r>
            <w:r w:rsidRPr="00E40B0E"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,</w:t>
            </w: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2013</w:t>
            </w:r>
          </w:p>
        </w:tc>
        <w:tc>
          <w:tcPr>
            <w:tcW w:w="469" w:type="pct"/>
            <w:tcBorders>
              <w:top w:val="nil"/>
              <w:left w:val="nil"/>
              <w:right w:val="nil"/>
            </w:tcBorders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185,847</w:t>
            </w:r>
          </w:p>
        </w:tc>
      </w:tr>
      <w:tr w:rsidR="00A276D7" w:rsidRPr="00E40B0E" w:rsidTr="00586AAC">
        <w:trPr>
          <w:trHeight w:val="315"/>
        </w:trPr>
        <w:tc>
          <w:tcPr>
            <w:tcW w:w="600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A276D7" w:rsidRDefault="00A276D7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76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A276D7" w:rsidRDefault="00A276D7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A276D7" w:rsidRDefault="00A276D7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A276D7" w:rsidRDefault="00A276D7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qGP-7</w:t>
            </w:r>
          </w:p>
        </w:tc>
        <w:tc>
          <w:tcPr>
            <w:tcW w:w="1018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A276D7" w:rsidRDefault="00A276D7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A276D7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28,411,532-29,466,858</w:t>
            </w:r>
          </w:p>
        </w:tc>
        <w:tc>
          <w:tcPr>
            <w:tcW w:w="1024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A276D7" w:rsidRDefault="00A276D7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Niu et al., 2004</w:t>
            </w:r>
          </w:p>
        </w:tc>
        <w:tc>
          <w:tcPr>
            <w:tcW w:w="469" w:type="pct"/>
            <w:tcBorders>
              <w:top w:val="nil"/>
              <w:left w:val="nil"/>
              <w:right w:val="nil"/>
            </w:tcBorders>
          </w:tcPr>
          <w:p w:rsidR="00A276D7" w:rsidRDefault="00A276D7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3,883,601</w:t>
            </w:r>
          </w:p>
        </w:tc>
      </w:tr>
      <w:tr w:rsidR="00586AAC" w:rsidRPr="00E40B0E" w:rsidTr="00586AAC">
        <w:trPr>
          <w:trHeight w:val="315"/>
        </w:trPr>
        <w:tc>
          <w:tcPr>
            <w:tcW w:w="600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RM1235</w:t>
            </w:r>
          </w:p>
        </w:tc>
        <w:tc>
          <w:tcPr>
            <w:tcW w:w="476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8</w:t>
            </w:r>
          </w:p>
        </w:tc>
        <w:tc>
          <w:tcPr>
            <w:tcW w:w="637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586AAC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1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203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431</w:t>
            </w:r>
          </w:p>
        </w:tc>
        <w:tc>
          <w:tcPr>
            <w:tcW w:w="776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DTH8</w:t>
            </w:r>
          </w:p>
        </w:tc>
        <w:tc>
          <w:tcPr>
            <w:tcW w:w="1018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586AAC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4,332,106-4,334,829</w:t>
            </w:r>
          </w:p>
        </w:tc>
        <w:tc>
          <w:tcPr>
            <w:tcW w:w="1024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Wei et al., 2010</w:t>
            </w:r>
          </w:p>
        </w:tc>
        <w:tc>
          <w:tcPr>
            <w:tcW w:w="469" w:type="pct"/>
            <w:tcBorders>
              <w:top w:val="nil"/>
              <w:left w:val="nil"/>
              <w:right w:val="nil"/>
            </w:tcBorders>
          </w:tcPr>
          <w:p w:rsidR="00586AAC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3,128,675</w:t>
            </w:r>
          </w:p>
        </w:tc>
      </w:tr>
      <w:tr w:rsidR="00A276D7" w:rsidRPr="00E40B0E" w:rsidTr="00586AAC">
        <w:trPr>
          <w:trHeight w:val="315"/>
        </w:trPr>
        <w:tc>
          <w:tcPr>
            <w:tcW w:w="600" w:type="pct"/>
            <w:tcBorders>
              <w:left w:val="nil"/>
              <w:right w:val="nil"/>
            </w:tcBorders>
            <w:noWrap/>
            <w:vAlign w:val="bottom"/>
          </w:tcPr>
          <w:p w:rsidR="00A276D7" w:rsidRPr="00E40B0E" w:rsidRDefault="00A276D7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76" w:type="pct"/>
            <w:tcBorders>
              <w:left w:val="nil"/>
              <w:right w:val="nil"/>
            </w:tcBorders>
            <w:noWrap/>
            <w:vAlign w:val="bottom"/>
          </w:tcPr>
          <w:p w:rsidR="00A276D7" w:rsidRPr="00E40B0E" w:rsidRDefault="00A276D7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37" w:type="pct"/>
            <w:tcBorders>
              <w:left w:val="nil"/>
              <w:right w:val="nil"/>
            </w:tcBorders>
            <w:noWrap/>
            <w:vAlign w:val="bottom"/>
          </w:tcPr>
          <w:p w:rsidR="00A276D7" w:rsidRDefault="00A276D7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776" w:type="pct"/>
            <w:tcBorders>
              <w:left w:val="nil"/>
              <w:right w:val="nil"/>
            </w:tcBorders>
            <w:noWrap/>
            <w:vAlign w:val="bottom"/>
          </w:tcPr>
          <w:p w:rsidR="00A276D7" w:rsidRPr="00E40B0E" w:rsidRDefault="00A276D7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RM44</w:t>
            </w:r>
          </w:p>
        </w:tc>
        <w:tc>
          <w:tcPr>
            <w:tcW w:w="1018" w:type="pct"/>
            <w:tcBorders>
              <w:left w:val="nil"/>
              <w:right w:val="nil"/>
            </w:tcBorders>
            <w:noWrap/>
            <w:vAlign w:val="bottom"/>
          </w:tcPr>
          <w:p w:rsidR="00A276D7" w:rsidRDefault="00A276D7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A276D7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11,759,419-11,759,434</w:t>
            </w:r>
          </w:p>
        </w:tc>
        <w:tc>
          <w:tcPr>
            <w:tcW w:w="1024" w:type="pct"/>
            <w:tcBorders>
              <w:left w:val="nil"/>
              <w:right w:val="nil"/>
            </w:tcBorders>
            <w:noWrap/>
            <w:vAlign w:val="bottom"/>
          </w:tcPr>
          <w:p w:rsidR="00A276D7" w:rsidRPr="00E40B0E" w:rsidRDefault="00A276D7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Takai et al., 2005</w:t>
            </w:r>
          </w:p>
        </w:tc>
        <w:tc>
          <w:tcPr>
            <w:tcW w:w="469" w:type="pct"/>
            <w:tcBorders>
              <w:left w:val="nil"/>
              <w:right w:val="nil"/>
            </w:tcBorders>
          </w:tcPr>
          <w:p w:rsidR="00A276D7" w:rsidRDefault="00A276D7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10,555,988</w:t>
            </w:r>
          </w:p>
        </w:tc>
      </w:tr>
      <w:tr w:rsidR="00586AAC" w:rsidRPr="00E40B0E" w:rsidTr="00586AAC">
        <w:trPr>
          <w:trHeight w:val="315"/>
        </w:trPr>
        <w:tc>
          <w:tcPr>
            <w:tcW w:w="600" w:type="pct"/>
            <w:tcBorders>
              <w:left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RM511</w:t>
            </w:r>
          </w:p>
        </w:tc>
        <w:tc>
          <w:tcPr>
            <w:tcW w:w="476" w:type="pct"/>
            <w:tcBorders>
              <w:left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12</w:t>
            </w:r>
          </w:p>
        </w:tc>
        <w:tc>
          <w:tcPr>
            <w:tcW w:w="637" w:type="pct"/>
            <w:tcBorders>
              <w:left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17,442,508</w:t>
            </w:r>
          </w:p>
        </w:tc>
        <w:tc>
          <w:tcPr>
            <w:tcW w:w="776" w:type="pct"/>
            <w:tcBorders>
              <w:left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RM511</w:t>
            </w:r>
          </w:p>
        </w:tc>
        <w:tc>
          <w:tcPr>
            <w:tcW w:w="1018" w:type="pct"/>
            <w:tcBorders>
              <w:left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17,442,508</w:t>
            </w:r>
          </w:p>
        </w:tc>
        <w:tc>
          <w:tcPr>
            <w:tcW w:w="1024" w:type="pct"/>
            <w:tcBorders>
              <w:left w:val="nil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Liu et al.</w:t>
            </w:r>
            <w:r w:rsidRPr="00E40B0E"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,</w:t>
            </w:r>
            <w:r w:rsidRPr="00E40B0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2015</w:t>
            </w:r>
          </w:p>
        </w:tc>
        <w:tc>
          <w:tcPr>
            <w:tcW w:w="469" w:type="pct"/>
            <w:tcBorders>
              <w:left w:val="nil"/>
              <w:right w:val="nil"/>
            </w:tcBorders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0</w:t>
            </w:r>
          </w:p>
        </w:tc>
      </w:tr>
      <w:tr w:rsidR="00A276D7" w:rsidRPr="00E40B0E" w:rsidTr="00A276D7">
        <w:trPr>
          <w:trHeight w:val="315"/>
        </w:trPr>
        <w:tc>
          <w:tcPr>
            <w:tcW w:w="600" w:type="pct"/>
            <w:tcBorders>
              <w:left w:val="nil"/>
              <w:right w:val="nil"/>
            </w:tcBorders>
            <w:noWrap/>
            <w:vAlign w:val="bottom"/>
          </w:tcPr>
          <w:p w:rsidR="00A276D7" w:rsidRDefault="00A276D7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RM5479</w:t>
            </w:r>
          </w:p>
        </w:tc>
        <w:tc>
          <w:tcPr>
            <w:tcW w:w="476" w:type="pct"/>
            <w:tcBorders>
              <w:left w:val="nil"/>
              <w:right w:val="nil"/>
            </w:tcBorders>
            <w:noWrap/>
            <w:vAlign w:val="bottom"/>
          </w:tcPr>
          <w:p w:rsidR="00A276D7" w:rsidRDefault="00A276D7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12</w:t>
            </w:r>
          </w:p>
        </w:tc>
        <w:tc>
          <w:tcPr>
            <w:tcW w:w="637" w:type="pct"/>
            <w:tcBorders>
              <w:left w:val="nil"/>
              <w:right w:val="nil"/>
            </w:tcBorders>
            <w:noWrap/>
            <w:vAlign w:val="bottom"/>
          </w:tcPr>
          <w:p w:rsidR="00A276D7" w:rsidRDefault="00A276D7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24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446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205</w:t>
            </w:r>
          </w:p>
        </w:tc>
        <w:tc>
          <w:tcPr>
            <w:tcW w:w="776" w:type="pct"/>
            <w:tcBorders>
              <w:left w:val="nil"/>
              <w:right w:val="nil"/>
            </w:tcBorders>
            <w:noWrap/>
            <w:vAlign w:val="bottom"/>
          </w:tcPr>
          <w:p w:rsidR="00A276D7" w:rsidRDefault="00A276D7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C1069</w:t>
            </w:r>
          </w:p>
        </w:tc>
        <w:tc>
          <w:tcPr>
            <w:tcW w:w="1018" w:type="pct"/>
            <w:tcBorders>
              <w:left w:val="nil"/>
              <w:right w:val="nil"/>
            </w:tcBorders>
            <w:noWrap/>
            <w:vAlign w:val="bottom"/>
          </w:tcPr>
          <w:p w:rsidR="00A276D7" w:rsidRPr="0006688E" w:rsidRDefault="00A276D7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A276D7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25,080,619-25,081,017</w:t>
            </w:r>
          </w:p>
        </w:tc>
        <w:tc>
          <w:tcPr>
            <w:tcW w:w="1024" w:type="pct"/>
            <w:tcBorders>
              <w:left w:val="nil"/>
              <w:right w:val="nil"/>
            </w:tcBorders>
            <w:noWrap/>
            <w:vAlign w:val="bottom"/>
          </w:tcPr>
          <w:p w:rsidR="00A276D7" w:rsidRDefault="00A276D7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Takai et al., 2005</w:t>
            </w:r>
          </w:p>
        </w:tc>
        <w:tc>
          <w:tcPr>
            <w:tcW w:w="469" w:type="pct"/>
            <w:tcBorders>
              <w:left w:val="nil"/>
              <w:right w:val="nil"/>
            </w:tcBorders>
          </w:tcPr>
          <w:p w:rsidR="00A276D7" w:rsidRDefault="00A276D7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634,414</w:t>
            </w:r>
          </w:p>
        </w:tc>
      </w:tr>
      <w:tr w:rsidR="00586AAC" w:rsidRPr="00E40B0E" w:rsidTr="00586AAC">
        <w:trPr>
          <w:trHeight w:val="315"/>
        </w:trPr>
        <w:tc>
          <w:tcPr>
            <w:tcW w:w="600" w:type="pct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76" w:type="pct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37" w:type="pct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86AAC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776" w:type="pct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OsSUT2</w:t>
            </w:r>
          </w:p>
        </w:tc>
        <w:tc>
          <w:tcPr>
            <w:tcW w:w="1018" w:type="pct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86AAC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6688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27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,</w:t>
            </w:r>
            <w:r w:rsidRPr="0006688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513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,</w:t>
            </w:r>
            <w:r w:rsidRPr="0006688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939-27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,</w:t>
            </w:r>
            <w:r w:rsidRPr="0006688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518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,</w:t>
            </w:r>
            <w:r w:rsidRPr="0006688E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251</w:t>
            </w:r>
          </w:p>
        </w:tc>
        <w:tc>
          <w:tcPr>
            <w:tcW w:w="1024" w:type="pct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86AAC" w:rsidRPr="00E40B0E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Takeda et al., 2001</w:t>
            </w:r>
          </w:p>
        </w:tc>
        <w:tc>
          <w:tcPr>
            <w:tcW w:w="469" w:type="pct"/>
            <w:tcBorders>
              <w:left w:val="nil"/>
              <w:bottom w:val="single" w:sz="12" w:space="0" w:color="auto"/>
              <w:right w:val="nil"/>
            </w:tcBorders>
          </w:tcPr>
          <w:p w:rsidR="00586AAC" w:rsidRDefault="00586AAC" w:rsidP="00E40B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18"/>
              </w:rPr>
              <w:t>3,067,734</w:t>
            </w:r>
          </w:p>
        </w:tc>
      </w:tr>
    </w:tbl>
    <w:p w:rsidR="00E40B0E" w:rsidRPr="00E40B0E" w:rsidRDefault="00E40B0E" w:rsidP="00E40B0E">
      <w:pPr>
        <w:spacing w:line="400" w:lineRule="atLeast"/>
        <w:rPr>
          <w:rFonts w:ascii="Times New Roman" w:eastAsia="SimSun" w:hAnsi="Times New Roman" w:cs="Times New Roman"/>
          <w:sz w:val="18"/>
          <w:szCs w:val="18"/>
        </w:rPr>
      </w:pPr>
      <w:r w:rsidRPr="00E40B0E">
        <w:rPr>
          <w:rFonts w:ascii="Times New Roman" w:eastAsia="SimSun" w:hAnsi="Times New Roman" w:cs="Times New Roman" w:hint="eastAsia"/>
          <w:sz w:val="18"/>
          <w:szCs w:val="18"/>
          <w:vertAlign w:val="superscript"/>
        </w:rPr>
        <w:t>a</w:t>
      </w:r>
      <w:r w:rsidRPr="00E40B0E">
        <w:rPr>
          <w:rFonts w:ascii="Times New Roman" w:eastAsia="SimSun" w:hAnsi="Times New Roman" w:cs="Times New Roman"/>
          <w:sz w:val="18"/>
          <w:szCs w:val="18"/>
        </w:rPr>
        <w:t>The physical position</w:t>
      </w:r>
      <w:r w:rsidR="00BC68D1">
        <w:rPr>
          <w:rFonts w:ascii="Times New Roman" w:eastAsia="SimSun" w:hAnsi="Times New Roman" w:cs="Times New Roman" w:hint="eastAsia"/>
          <w:sz w:val="18"/>
          <w:szCs w:val="18"/>
        </w:rPr>
        <w:t>s</w:t>
      </w:r>
      <w:r w:rsidRPr="00E40B0E">
        <w:rPr>
          <w:rFonts w:ascii="Times New Roman" w:eastAsia="SimSun" w:hAnsi="Times New Roman" w:cs="Times New Roman"/>
          <w:sz w:val="18"/>
          <w:szCs w:val="18"/>
        </w:rPr>
        <w:t xml:space="preserve"> </w:t>
      </w:r>
      <w:r w:rsidR="00BC68D1">
        <w:rPr>
          <w:rFonts w:ascii="Times New Roman" w:eastAsia="SimSun" w:hAnsi="Times New Roman" w:cs="Times New Roman" w:hint="eastAsia"/>
          <w:sz w:val="18"/>
          <w:szCs w:val="18"/>
        </w:rPr>
        <w:t>of the third</w:t>
      </w:r>
      <w:r w:rsidRPr="00E40B0E">
        <w:rPr>
          <w:rFonts w:ascii="Times New Roman" w:eastAsia="SimSun" w:hAnsi="Times New Roman" w:cs="Times New Roman"/>
          <w:sz w:val="18"/>
          <w:szCs w:val="18"/>
        </w:rPr>
        <w:t xml:space="preserve"> </w:t>
      </w:r>
      <w:r w:rsidR="00BC68D1">
        <w:rPr>
          <w:rFonts w:ascii="Times New Roman" w:eastAsia="SimSun" w:hAnsi="Times New Roman" w:cs="Times New Roman" w:hint="eastAsia"/>
          <w:sz w:val="18"/>
          <w:szCs w:val="18"/>
        </w:rPr>
        <w:t>and</w:t>
      </w:r>
      <w:r w:rsidRPr="00E40B0E">
        <w:rPr>
          <w:rFonts w:ascii="Times New Roman" w:eastAsia="SimSun" w:hAnsi="Times New Roman" w:cs="Times New Roman" w:hint="eastAsia"/>
          <w:sz w:val="18"/>
          <w:szCs w:val="18"/>
        </w:rPr>
        <w:t xml:space="preserve"> fifth column</w:t>
      </w:r>
      <w:r w:rsidR="00BC68D1">
        <w:rPr>
          <w:rFonts w:ascii="Times New Roman" w:eastAsia="SimSun" w:hAnsi="Times New Roman" w:cs="Times New Roman" w:hint="eastAsia"/>
          <w:sz w:val="18"/>
          <w:szCs w:val="18"/>
        </w:rPr>
        <w:t>s</w:t>
      </w:r>
      <w:r w:rsidRPr="00E40B0E">
        <w:rPr>
          <w:rFonts w:ascii="Times New Roman" w:eastAsia="SimSun" w:hAnsi="Times New Roman" w:cs="Times New Roman" w:hint="eastAsia"/>
          <w:sz w:val="18"/>
          <w:szCs w:val="18"/>
        </w:rPr>
        <w:t xml:space="preserve"> </w:t>
      </w:r>
      <w:r w:rsidRPr="00E40B0E">
        <w:rPr>
          <w:rFonts w:ascii="Times New Roman" w:eastAsia="SimSun" w:hAnsi="Times New Roman" w:cs="Times New Roman"/>
          <w:sz w:val="18"/>
          <w:szCs w:val="18"/>
        </w:rPr>
        <w:t>w</w:t>
      </w:r>
      <w:r w:rsidR="00BC68D1">
        <w:rPr>
          <w:rFonts w:ascii="Times New Roman" w:eastAsia="SimSun" w:hAnsi="Times New Roman" w:cs="Times New Roman" w:hint="eastAsia"/>
          <w:sz w:val="18"/>
          <w:szCs w:val="18"/>
        </w:rPr>
        <w:t>ere</w:t>
      </w:r>
      <w:r w:rsidRPr="00E40B0E">
        <w:rPr>
          <w:rFonts w:ascii="Times New Roman" w:eastAsia="SimSun" w:hAnsi="Times New Roman" w:cs="Times New Roman"/>
          <w:sz w:val="18"/>
          <w:szCs w:val="18"/>
        </w:rPr>
        <w:t xml:space="preserve"> </w:t>
      </w:r>
      <w:r w:rsidR="00BC68D1">
        <w:rPr>
          <w:rFonts w:ascii="Times New Roman" w:eastAsia="SimSun" w:hAnsi="Times New Roman" w:cs="Times New Roman" w:hint="eastAsia"/>
          <w:sz w:val="18"/>
          <w:szCs w:val="18"/>
        </w:rPr>
        <w:t>determined based on data from</w:t>
      </w:r>
      <w:r w:rsidRPr="00E40B0E">
        <w:rPr>
          <w:rFonts w:ascii="Times New Roman" w:eastAsia="SimSun" w:hAnsi="Times New Roman" w:cs="Times New Roman"/>
          <w:sz w:val="18"/>
          <w:szCs w:val="18"/>
        </w:rPr>
        <w:t xml:space="preserve"> Gremene (http://www.gramene.org/markers) and NCBI (http://blast.ncbinlm.nih.gov/Blast.cgi)</w:t>
      </w:r>
    </w:p>
    <w:p w:rsidR="00555522" w:rsidRPr="00E40B0E" w:rsidRDefault="00555522"/>
    <w:sectPr w:rsidR="00555522" w:rsidRPr="00E40B0E" w:rsidSect="00E40B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60" w:rsidRDefault="00652860" w:rsidP="00E40B0E">
      <w:r>
        <w:separator/>
      </w:r>
    </w:p>
  </w:endnote>
  <w:endnote w:type="continuationSeparator" w:id="0">
    <w:p w:rsidR="00652860" w:rsidRDefault="00652860" w:rsidP="00E4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60" w:rsidRDefault="00652860" w:rsidP="00E40B0E">
      <w:r>
        <w:separator/>
      </w:r>
    </w:p>
  </w:footnote>
  <w:footnote w:type="continuationSeparator" w:id="0">
    <w:p w:rsidR="00652860" w:rsidRDefault="00652860" w:rsidP="00E40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12"/>
    <w:rsid w:val="0006688E"/>
    <w:rsid w:val="00097EDE"/>
    <w:rsid w:val="00171775"/>
    <w:rsid w:val="00207F2B"/>
    <w:rsid w:val="002E56F4"/>
    <w:rsid w:val="003E1F58"/>
    <w:rsid w:val="0043270F"/>
    <w:rsid w:val="00555522"/>
    <w:rsid w:val="00586AAC"/>
    <w:rsid w:val="006352CD"/>
    <w:rsid w:val="00652860"/>
    <w:rsid w:val="0068414D"/>
    <w:rsid w:val="006E7006"/>
    <w:rsid w:val="0079038E"/>
    <w:rsid w:val="007E3B77"/>
    <w:rsid w:val="0088384E"/>
    <w:rsid w:val="008C3ED0"/>
    <w:rsid w:val="009B7CCE"/>
    <w:rsid w:val="00A276D7"/>
    <w:rsid w:val="00A35062"/>
    <w:rsid w:val="00AF6279"/>
    <w:rsid w:val="00B95B9D"/>
    <w:rsid w:val="00BC68D1"/>
    <w:rsid w:val="00D41F33"/>
    <w:rsid w:val="00D76D89"/>
    <w:rsid w:val="00DC2712"/>
    <w:rsid w:val="00E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40B0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40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40B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40B0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40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40B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Torres, Sandra</cp:lastModifiedBy>
  <cp:revision>29</cp:revision>
  <dcterms:created xsi:type="dcterms:W3CDTF">2016-06-07T08:08:00Z</dcterms:created>
  <dcterms:modified xsi:type="dcterms:W3CDTF">2017-10-07T00:47:00Z</dcterms:modified>
</cp:coreProperties>
</file>