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F1" w:rsidRPr="00037DA8" w:rsidRDefault="00744325" w:rsidP="006A2785">
      <w:pPr>
        <w:rPr>
          <w:rFonts w:ascii="Times New Roman" w:hAnsi="Times New Roman" w:cs="Times New Roman"/>
        </w:rPr>
      </w:pPr>
      <w:r w:rsidRPr="00037DA8">
        <w:rPr>
          <w:rFonts w:ascii="Times New Roman" w:hAnsi="Times New Roman" w:cs="Times New Roman"/>
          <w:b/>
          <w:bCs/>
        </w:rPr>
        <w:t xml:space="preserve">Table </w:t>
      </w:r>
      <w:r w:rsidR="009C4E27" w:rsidRPr="00037DA8">
        <w:rPr>
          <w:rFonts w:ascii="Times New Roman" w:hAnsi="Times New Roman" w:cs="Times New Roman"/>
          <w:b/>
          <w:bCs/>
        </w:rPr>
        <w:t>S</w:t>
      </w:r>
      <w:r w:rsidR="006A2785">
        <w:rPr>
          <w:rFonts w:ascii="Times New Roman" w:hAnsi="Times New Roman" w:cs="Times New Roman"/>
          <w:b/>
          <w:bCs/>
        </w:rPr>
        <w:t>5</w:t>
      </w:r>
      <w:bookmarkStart w:id="0" w:name="_GoBack"/>
      <w:bookmarkEnd w:id="0"/>
      <w:r w:rsidRPr="00037DA8">
        <w:rPr>
          <w:rFonts w:ascii="Times New Roman" w:hAnsi="Times New Roman" w:cs="Times New Roman"/>
          <w:b/>
          <w:bCs/>
        </w:rPr>
        <w:t>.</w:t>
      </w:r>
      <w:r w:rsidRPr="00037DA8">
        <w:rPr>
          <w:rFonts w:ascii="Times New Roman" w:hAnsi="Times New Roman" w:cs="Times New Roman"/>
        </w:rPr>
        <w:t xml:space="preserve"> </w:t>
      </w:r>
      <w:proofErr w:type="gramStart"/>
      <w:r w:rsidR="003F4D93">
        <w:rPr>
          <w:rFonts w:ascii="Times New Roman" w:hAnsi="Times New Roman" w:cs="Times New Roman"/>
        </w:rPr>
        <w:t>Quantification of bisulfite conversion failure.</w:t>
      </w:r>
      <w:proofErr w:type="gramEnd"/>
    </w:p>
    <w:p w:rsidR="00744325" w:rsidRPr="00037DA8" w:rsidRDefault="007443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90"/>
        <w:gridCol w:w="2520"/>
        <w:gridCol w:w="360"/>
        <w:gridCol w:w="2070"/>
        <w:gridCol w:w="180"/>
        <w:gridCol w:w="2330"/>
      </w:tblGrid>
      <w:tr w:rsidR="00A71C21" w:rsidRPr="00A71C21" w:rsidTr="00A71C21">
        <w:tc>
          <w:tcPr>
            <w:tcW w:w="189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71C21" w:rsidRPr="00A71C21" w:rsidRDefault="00A71C21" w:rsidP="00A71C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C21">
              <w:rPr>
                <w:rFonts w:ascii="Times New Roman" w:hAnsi="Times New Roman" w:cs="Times New Roman"/>
                <w:b/>
                <w:bCs/>
              </w:rPr>
              <w:t>region analyzed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71C21" w:rsidRPr="00A71C21" w:rsidRDefault="00A71C21" w:rsidP="00A71C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C21">
              <w:rPr>
                <w:rFonts w:ascii="Times New Roman" w:hAnsi="Times New Roman" w:cs="Times New Roman"/>
                <w:b/>
                <w:bCs/>
              </w:rPr>
              <w:t># non-</w:t>
            </w:r>
            <w:proofErr w:type="spellStart"/>
            <w:r w:rsidRPr="00A71C21">
              <w:rPr>
                <w:rFonts w:ascii="Times New Roman" w:hAnsi="Times New Roman" w:cs="Times New Roman"/>
                <w:b/>
                <w:bCs/>
              </w:rPr>
              <w:t>CpG</w:t>
            </w:r>
            <w:proofErr w:type="spellEnd"/>
            <w:r w:rsidRPr="00A71C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C21">
              <w:rPr>
                <w:rFonts w:ascii="Times New Roman" w:hAnsi="Times New Roman" w:cs="Times New Roman"/>
                <w:b/>
                <w:bCs/>
              </w:rPr>
              <w:t>cytosines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71C21" w:rsidRPr="00A71C21" w:rsidRDefault="00A3275B" w:rsidP="00A71C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failed conversion</w:t>
            </w:r>
            <w:r w:rsidR="00A71C21" w:rsidRPr="00A71C21">
              <w:rPr>
                <w:rFonts w:ascii="Times New Roman" w:hAnsi="Times New Roman" w:cs="Times New Roman"/>
                <w:b/>
                <w:bCs/>
              </w:rPr>
              <w:t xml:space="preserve"> (n)</w:t>
            </w:r>
          </w:p>
        </w:tc>
        <w:tc>
          <w:tcPr>
            <w:tcW w:w="251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71C21" w:rsidRPr="00A71C21" w:rsidRDefault="00A3275B" w:rsidP="00A71C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failed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conversion</w:t>
            </w:r>
            <w:r w:rsidR="00A71C21" w:rsidRPr="00A71C21">
              <w:rPr>
                <w:rFonts w:ascii="Times New Roman" w:hAnsi="Times New Roman" w:cs="Times New Roman"/>
                <w:b/>
                <w:bCs/>
              </w:rPr>
              <w:t xml:space="preserve"> (%)</w:t>
            </w:r>
          </w:p>
        </w:tc>
      </w:tr>
      <w:tr w:rsidR="00A71C21" w:rsidTr="00A71C21">
        <w:tc>
          <w:tcPr>
            <w:tcW w:w="1800" w:type="dxa"/>
            <w:tcBorders>
              <w:top w:val="single" w:sz="4" w:space="0" w:color="auto"/>
            </w:tcBorders>
          </w:tcPr>
          <w:p w:rsidR="00A71C21" w:rsidRDefault="00A71C21">
            <w:pPr>
              <w:rPr>
                <w:rFonts w:ascii="Times New Roman" w:hAnsi="Times New Roman" w:cs="Times New Roman"/>
              </w:rPr>
            </w:pPr>
            <w:proofErr w:type="spellStart"/>
            <w:r w:rsidRPr="00A71C21">
              <w:rPr>
                <w:rFonts w:ascii="Times New Roman" w:hAnsi="Times New Roman" w:cs="Times New Roman"/>
                <w:i/>
                <w:iCs/>
              </w:rPr>
              <w:t>Gtl2</w:t>
            </w:r>
            <w:r>
              <w:rPr>
                <w:rFonts w:ascii="Times New Roman" w:hAnsi="Times New Roman" w:cs="Times New Roman"/>
              </w:rPr>
              <w:t>-DMR</w:t>
            </w:r>
            <w:proofErr w:type="spellEnd"/>
            <w:r>
              <w:rPr>
                <w:rFonts w:ascii="Times New Roman" w:hAnsi="Times New Roman" w:cs="Times New Roman"/>
              </w:rPr>
              <w:t>, 5’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vAlign w:val="center"/>
          </w:tcPr>
          <w:p w:rsidR="00A71C21" w:rsidRDefault="00A71C21" w:rsidP="00A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7,526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vAlign w:val="center"/>
          </w:tcPr>
          <w:p w:rsidR="00A71C21" w:rsidRDefault="00A71C21" w:rsidP="00A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:rsidR="00A71C21" w:rsidRDefault="00A71C21" w:rsidP="00A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0.88%</w:t>
            </w:r>
          </w:p>
        </w:tc>
      </w:tr>
      <w:tr w:rsidR="00A71C21" w:rsidTr="00A71C21">
        <w:tc>
          <w:tcPr>
            <w:tcW w:w="1800" w:type="dxa"/>
          </w:tcPr>
          <w:p w:rsidR="00A71C21" w:rsidRDefault="00A71C21">
            <w:pPr>
              <w:rPr>
                <w:rFonts w:ascii="Times New Roman" w:hAnsi="Times New Roman" w:cs="Times New Roman"/>
              </w:rPr>
            </w:pPr>
            <w:proofErr w:type="spellStart"/>
            <w:r w:rsidRPr="00A71C21">
              <w:rPr>
                <w:rFonts w:ascii="Times New Roman" w:hAnsi="Times New Roman" w:cs="Times New Roman"/>
                <w:i/>
                <w:iCs/>
              </w:rPr>
              <w:t>Gtl2</w:t>
            </w:r>
            <w:r>
              <w:rPr>
                <w:rFonts w:ascii="Times New Roman" w:hAnsi="Times New Roman" w:cs="Times New Roman"/>
              </w:rPr>
              <w:t>-DMR</w:t>
            </w:r>
            <w:proofErr w:type="spellEnd"/>
            <w:r>
              <w:rPr>
                <w:rFonts w:ascii="Times New Roman" w:hAnsi="Times New Roman" w:cs="Times New Roman"/>
              </w:rPr>
              <w:t>, 3’</w:t>
            </w:r>
          </w:p>
        </w:tc>
        <w:tc>
          <w:tcPr>
            <w:tcW w:w="2970" w:type="dxa"/>
            <w:gridSpan w:val="3"/>
            <w:vAlign w:val="center"/>
          </w:tcPr>
          <w:p w:rsidR="00A71C21" w:rsidRDefault="00A71C21" w:rsidP="00A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4,998</w:t>
            </w:r>
          </w:p>
        </w:tc>
        <w:tc>
          <w:tcPr>
            <w:tcW w:w="2250" w:type="dxa"/>
            <w:gridSpan w:val="2"/>
            <w:vAlign w:val="center"/>
          </w:tcPr>
          <w:p w:rsidR="00A71C21" w:rsidRDefault="00A71C21" w:rsidP="00A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30" w:type="dxa"/>
            <w:vAlign w:val="center"/>
          </w:tcPr>
          <w:p w:rsidR="00A71C21" w:rsidRDefault="00A71C21" w:rsidP="00A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0.98%</w:t>
            </w:r>
          </w:p>
        </w:tc>
      </w:tr>
      <w:tr w:rsidR="00A71C21" w:rsidTr="00A71C21">
        <w:tc>
          <w:tcPr>
            <w:tcW w:w="1800" w:type="dxa"/>
            <w:tcBorders>
              <w:bottom w:val="single" w:sz="4" w:space="0" w:color="auto"/>
            </w:tcBorders>
          </w:tcPr>
          <w:p w:rsidR="00A71C21" w:rsidRDefault="00A71C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IG-DMR</w:t>
            </w:r>
            <w:proofErr w:type="spellEnd"/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center"/>
          </w:tcPr>
          <w:p w:rsidR="00A71C21" w:rsidRDefault="00A71C21" w:rsidP="00A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8,344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A71C21" w:rsidRDefault="00A71C21" w:rsidP="00A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A71C21" w:rsidRDefault="00A71C21" w:rsidP="00A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2.11%</w:t>
            </w:r>
          </w:p>
        </w:tc>
      </w:tr>
      <w:tr w:rsidR="00A71C21" w:rsidTr="00A71C21">
        <w:trPr>
          <w:trHeight w:val="260"/>
        </w:trPr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:rsidR="00A71C21" w:rsidRDefault="00A71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71C21" w:rsidRDefault="00A71C21" w:rsidP="00A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20,868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71C21" w:rsidRDefault="00A71C21" w:rsidP="00A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71C21" w:rsidRDefault="00A71C21" w:rsidP="00A71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1.39%</w:t>
            </w:r>
          </w:p>
        </w:tc>
      </w:tr>
    </w:tbl>
    <w:p w:rsidR="00744325" w:rsidRDefault="00744325">
      <w:pPr>
        <w:rPr>
          <w:rFonts w:ascii="Times New Roman" w:hAnsi="Times New Roman" w:cs="Times New Roman"/>
        </w:rPr>
      </w:pPr>
    </w:p>
    <w:p w:rsidR="00A71C21" w:rsidRPr="00037DA8" w:rsidRDefault="00A3275B" w:rsidP="00A32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Failed conversion was assessed by counting the number of </w:t>
      </w:r>
      <w:proofErr w:type="spellStart"/>
      <w:r>
        <w:rPr>
          <w:rFonts w:ascii="Times New Roman" w:hAnsi="Times New Roman" w:cs="Times New Roman"/>
        </w:rPr>
        <w:t>cytosines</w:t>
      </w:r>
      <w:proofErr w:type="spellEnd"/>
      <w:r>
        <w:rPr>
          <w:rFonts w:ascii="Times New Roman" w:hAnsi="Times New Roman" w:cs="Times New Roman"/>
        </w:rPr>
        <w:t xml:space="preserve"> present at non-</w:t>
      </w:r>
      <w:proofErr w:type="spellStart"/>
      <w:r>
        <w:rPr>
          <w:rFonts w:ascii="Times New Roman" w:hAnsi="Times New Roman" w:cs="Times New Roman"/>
        </w:rPr>
        <w:t>CpG</w:t>
      </w:r>
      <w:proofErr w:type="spellEnd"/>
      <w:r>
        <w:rPr>
          <w:rFonts w:ascii="Times New Roman" w:hAnsi="Times New Roman" w:cs="Times New Roman"/>
        </w:rPr>
        <w:t xml:space="preserve"> sites in bisulfite-treated DNA; the total number of failed conversion events was divided by the total number of non-</w:t>
      </w:r>
      <w:proofErr w:type="spellStart"/>
      <w:r>
        <w:rPr>
          <w:rFonts w:ascii="Times New Roman" w:hAnsi="Times New Roman" w:cs="Times New Roman"/>
        </w:rPr>
        <w:t>CpG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cytosines</w:t>
      </w:r>
      <w:proofErr w:type="spellEnd"/>
      <w:r>
        <w:rPr>
          <w:rFonts w:ascii="Times New Roman" w:hAnsi="Times New Roman" w:cs="Times New Roman"/>
        </w:rPr>
        <w:t xml:space="preserve"> analyzed to calculate the failed conversion rate.</w:t>
      </w:r>
    </w:p>
    <w:sectPr w:rsidR="00A71C21" w:rsidRPr="00037DA8" w:rsidSect="0082481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4325"/>
    <w:rsid w:val="00036F70"/>
    <w:rsid w:val="00037DA8"/>
    <w:rsid w:val="00331379"/>
    <w:rsid w:val="003B25AD"/>
    <w:rsid w:val="003F4D93"/>
    <w:rsid w:val="004E2278"/>
    <w:rsid w:val="006A2785"/>
    <w:rsid w:val="006D1934"/>
    <w:rsid w:val="00744325"/>
    <w:rsid w:val="007E043F"/>
    <w:rsid w:val="007F76BE"/>
    <w:rsid w:val="0082481A"/>
    <w:rsid w:val="009C4E27"/>
    <w:rsid w:val="00A3275B"/>
    <w:rsid w:val="00A71C21"/>
    <w:rsid w:val="00C650AC"/>
    <w:rsid w:val="00DE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plink">
    <w:name w:val="fplink"/>
    <w:basedOn w:val="DefaultParagraphFont"/>
    <w:rsid w:val="00744325"/>
  </w:style>
  <w:style w:type="character" w:customStyle="1" w:styleId="rplink">
    <w:name w:val="rplink"/>
    <w:basedOn w:val="DefaultParagraphFont"/>
    <w:rsid w:val="00744325"/>
  </w:style>
  <w:style w:type="paragraph" w:customStyle="1" w:styleId="Default">
    <w:name w:val="Default"/>
    <w:rsid w:val="00DE333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0010239</cp:lastModifiedBy>
  <cp:revision>6</cp:revision>
  <dcterms:created xsi:type="dcterms:W3CDTF">2017-05-31T19:35:00Z</dcterms:created>
  <dcterms:modified xsi:type="dcterms:W3CDTF">2017-06-17T01:24:00Z</dcterms:modified>
</cp:coreProperties>
</file>