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DAB9" w14:textId="77777777" w:rsidR="00433E80" w:rsidRPr="006A2FC2" w:rsidRDefault="00433E80" w:rsidP="00433E80">
      <w:pPr>
        <w:spacing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6A2FC2">
        <w:rPr>
          <w:rFonts w:ascii="Times New Roman" w:eastAsia="Malgun Gothic" w:hAnsi="Times New Roman" w:cs="Times New Roman" w:hint="eastAsia"/>
          <w:b/>
          <w:sz w:val="24"/>
          <w:szCs w:val="24"/>
        </w:rPr>
        <w:t>Figure S1.</w:t>
      </w:r>
      <w:r w:rsidRPr="006A2FC2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(A) Confirmation of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Hind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>III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 insertion near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pikRII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with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apr</w:t>
      </w:r>
      <w:r w:rsidRPr="006A2FC2">
        <w:rPr>
          <w:rFonts w:ascii="Times New Roman" w:eastAsia="Malgun Gothic" w:hAnsi="Times New Roman" w:cs="Times New Roman"/>
          <w:i/>
          <w:sz w:val="24"/>
          <w:szCs w:val="24"/>
          <w:vertAlign w:val="superscript"/>
        </w:rPr>
        <w:t>R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 check primers shown in Table 2</w:t>
      </w:r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. 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The expected amplicon size of mutant and </w:t>
      </w:r>
      <w:proofErr w:type="spellStart"/>
      <w:r w:rsidRPr="006A2FC2">
        <w:rPr>
          <w:rFonts w:ascii="Times New Roman" w:eastAsia="Malgun Gothic" w:hAnsi="Times New Roman" w:cs="Times New Roman"/>
          <w:sz w:val="24"/>
          <w:szCs w:val="24"/>
        </w:rPr>
        <w:t>wildtype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is 1.5kb and 360bp, respectively.; lane 1, 100 </w:t>
      </w:r>
      <w:proofErr w:type="spellStart"/>
      <w:r w:rsidRPr="006A2FC2">
        <w:rPr>
          <w:rFonts w:ascii="Times New Roman" w:eastAsia="Malgun Gothic" w:hAnsi="Times New Roman" w:cs="Times New Roman"/>
          <w:sz w:val="24"/>
          <w:szCs w:val="24"/>
        </w:rPr>
        <w:t>bp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 loading DNA ladder (DYNEBIO Inc.); lane 2 and 4, PCR products from </w:t>
      </w:r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S.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venezuelae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proofErr w:type="spellStart"/>
      <w:r w:rsidRPr="006A2FC2">
        <w:rPr>
          <w:rFonts w:ascii="Times New Roman" w:eastAsia="Malgun Gothic" w:hAnsi="Times New Roman" w:cs="Times New Roman" w:hint="eastAsia"/>
          <w:sz w:val="24"/>
          <w:szCs w:val="24"/>
        </w:rPr>
        <w:t>tDNA</w:t>
      </w:r>
      <w:proofErr w:type="spellEnd"/>
      <w:r w:rsidRPr="006A2FC2">
        <w:rPr>
          <w:rFonts w:ascii="Times New Roman" w:eastAsia="Malgun Gothic" w:hAnsi="Times New Roman" w:cs="Times New Roman" w:hint="eastAsia"/>
          <w:sz w:val="24"/>
          <w:szCs w:val="24"/>
        </w:rPr>
        <w:t>; lane 3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 and 5</w:t>
      </w:r>
      <w:r w:rsidRPr="006A2FC2">
        <w:rPr>
          <w:rFonts w:ascii="Times New Roman" w:eastAsia="Malgun Gothic" w:hAnsi="Times New Roman" w:cs="Times New Roman" w:hint="eastAsia"/>
          <w:sz w:val="24"/>
          <w:szCs w:val="24"/>
        </w:rPr>
        <w:t>, P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CR products from </w:t>
      </w:r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S.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venezuelae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proofErr w:type="spellStart"/>
      <w:r w:rsidRPr="006A2FC2">
        <w:rPr>
          <w:rFonts w:ascii="Times New Roman" w:eastAsia="Malgun Gothic" w:hAnsi="Times New Roman" w:cs="Times New Roman"/>
          <w:sz w:val="24"/>
          <w:szCs w:val="24"/>
        </w:rPr>
        <w:t>Hindbac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proofErr w:type="spellStart"/>
      <w:r w:rsidRPr="006A2FC2">
        <w:rPr>
          <w:rFonts w:ascii="Times New Roman" w:eastAsia="Malgun Gothic" w:hAnsi="Times New Roman" w:cs="Times New Roman" w:hint="eastAsia"/>
          <w:sz w:val="24"/>
          <w:szCs w:val="24"/>
        </w:rPr>
        <w:t>tDNA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; lane 4 and 5,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Hind</w:t>
      </w:r>
      <w:r w:rsidRPr="006A2FC2">
        <w:rPr>
          <w:rFonts w:ascii="Times New Roman" w:eastAsia="Malgun Gothic" w:hAnsi="Times New Roman" w:cs="Times New Roman"/>
          <w:sz w:val="24"/>
          <w:szCs w:val="24"/>
        </w:rPr>
        <w:t>III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 digested PCR products. (B) Confirmation of integration of </w:t>
      </w:r>
      <w:proofErr w:type="spellStart"/>
      <w:r w:rsidRPr="006A2FC2">
        <w:rPr>
          <w:rFonts w:ascii="Times New Roman" w:eastAsia="Malgun Gothic" w:hAnsi="Times New Roman" w:cs="Times New Roman"/>
          <w:sz w:val="24"/>
          <w:szCs w:val="24"/>
        </w:rPr>
        <w:t>pSAPDK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 in the vicinity of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pikD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>; lane 1, 1 kb DNA ladder (</w:t>
      </w:r>
      <w:proofErr w:type="spellStart"/>
      <w:r w:rsidRPr="006A2FC2">
        <w:rPr>
          <w:rFonts w:ascii="Times New Roman" w:eastAsia="Malgun Gothic" w:hAnsi="Times New Roman" w:cs="Times New Roman"/>
          <w:sz w:val="24"/>
          <w:szCs w:val="24"/>
        </w:rPr>
        <w:t>cosmogenetech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); lane 2, PCR product from </w:t>
      </w:r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S.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venezuelae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proofErr w:type="spellStart"/>
      <w:r w:rsidRPr="006A2FC2">
        <w:rPr>
          <w:rFonts w:ascii="Times New Roman" w:eastAsia="Malgun Gothic" w:hAnsi="Times New Roman" w:cs="Times New Roman"/>
          <w:sz w:val="24"/>
          <w:szCs w:val="24"/>
        </w:rPr>
        <w:t>Hindbac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proofErr w:type="spellStart"/>
      <w:r w:rsidRPr="006A2FC2">
        <w:rPr>
          <w:rFonts w:ascii="Times New Roman" w:eastAsia="Malgun Gothic" w:hAnsi="Times New Roman" w:cs="Times New Roman" w:hint="eastAsia"/>
          <w:sz w:val="24"/>
          <w:szCs w:val="24"/>
        </w:rPr>
        <w:t>tDNA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 xml:space="preserve">; lane 3, PCR product from </w:t>
      </w:r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S. </w:t>
      </w:r>
      <w:proofErr w:type="spellStart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>venezuelae</w:t>
      </w:r>
      <w:proofErr w:type="spellEnd"/>
      <w:r w:rsidRPr="006A2FC2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proofErr w:type="spellStart"/>
      <w:r w:rsidRPr="006A2FC2">
        <w:rPr>
          <w:rFonts w:ascii="Times New Roman" w:eastAsia="Malgun Gothic" w:hAnsi="Times New Roman" w:cs="Times New Roman" w:hint="eastAsia"/>
          <w:sz w:val="24"/>
          <w:szCs w:val="24"/>
        </w:rPr>
        <w:t>tDNA</w:t>
      </w:r>
      <w:proofErr w:type="spellEnd"/>
      <w:r w:rsidRPr="006A2FC2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2BB3CD37" w14:textId="77777777" w:rsidR="00433E80" w:rsidRPr="006A2FC2" w:rsidRDefault="00433E80">
      <w:pPr>
        <w:widowControl/>
        <w:wordWrap/>
        <w:autoSpaceDE/>
        <w:autoSpaceDN/>
        <w:rPr>
          <w:rFonts w:ascii="Times New Roman" w:eastAsia="Malgun Gothic" w:hAnsi="Times New Roman" w:cs="Times New Roman"/>
          <w:sz w:val="24"/>
          <w:szCs w:val="24"/>
        </w:rPr>
      </w:pPr>
      <w:r w:rsidRPr="006A2FC2">
        <w:rPr>
          <w:rFonts w:ascii="Times New Roman" w:eastAsia="Malgun Gothic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2BD480F0" w14:textId="77777777" w:rsidR="00433E80" w:rsidRPr="006A2FC2" w:rsidRDefault="00433E80" w:rsidP="00433E80">
      <w:pPr>
        <w:widowControl/>
        <w:wordWrap/>
        <w:autoSpaceDE/>
        <w:autoSpaceDN/>
        <w:spacing w:line="480" w:lineRule="auto"/>
        <w:outlineLvl w:val="0"/>
        <w:rPr>
          <w:rFonts w:ascii="Times New Roman" w:hAnsi="Times New Roman"/>
          <w:b/>
          <w:noProof/>
        </w:rPr>
      </w:pPr>
      <w:r w:rsidRPr="006A2FC2">
        <w:rPr>
          <w:rFonts w:ascii="Times New Roman" w:hAnsi="Times New Roman"/>
          <w:b/>
          <w:noProof/>
        </w:rPr>
        <w:lastRenderedPageBreak/>
        <w:t>Figure S1.</w:t>
      </w:r>
    </w:p>
    <w:p w14:paraId="12633562" w14:textId="77777777" w:rsidR="00433E80" w:rsidRDefault="00433E80" w:rsidP="00433E80">
      <w:pPr>
        <w:widowControl/>
        <w:wordWrap/>
        <w:autoSpaceDE/>
        <w:autoSpaceDN/>
        <w:spacing w:line="480" w:lineRule="auto"/>
        <w:outlineLvl w:val="0"/>
        <w:rPr>
          <w:b/>
          <w:noProof/>
        </w:rPr>
      </w:pPr>
      <w:r w:rsidRPr="006A2FC2">
        <w:rPr>
          <w:rFonts w:hint="eastAsia"/>
          <w:b/>
          <w:noProof/>
          <w:lang w:val="en-IN" w:eastAsia="en-IN"/>
        </w:rPr>
        <w:drawing>
          <wp:inline distT="0" distB="0" distL="0" distR="0" wp14:anchorId="3C5BB4B7" wp14:editId="2530ADEC">
            <wp:extent cx="3482975" cy="1932305"/>
            <wp:effectExtent l="0" t="0" r="3175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9AF1" w14:textId="77777777" w:rsidR="009B1458" w:rsidRDefault="009B1458" w:rsidP="00433E80">
      <w:pPr>
        <w:spacing w:line="480" w:lineRule="auto"/>
      </w:pPr>
    </w:p>
    <w:sectPr w:rsidR="009B14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0"/>
    <w:rsid w:val="002B76A4"/>
    <w:rsid w:val="00433E80"/>
    <w:rsid w:val="006A2FC2"/>
    <w:rsid w:val="009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4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HeeJu</dc:creator>
  <cp:keywords/>
  <dc:description/>
  <cp:lastModifiedBy>Shine David S.A.</cp:lastModifiedBy>
  <cp:revision>3</cp:revision>
  <dcterms:created xsi:type="dcterms:W3CDTF">2017-05-30T01:26:00Z</dcterms:created>
  <dcterms:modified xsi:type="dcterms:W3CDTF">2017-05-30T08:55:00Z</dcterms:modified>
</cp:coreProperties>
</file>