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E7" w:rsidRPr="007013E5" w:rsidRDefault="00DE1C03" w:rsidP="000E74B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Study specific </w:t>
      </w:r>
      <w:r w:rsidR="006C1426" w:rsidRPr="007013E5">
        <w:rPr>
          <w:rFonts w:ascii="Times New Roman" w:hAnsi="Times New Roman" w:cs="Times New Roman"/>
        </w:rPr>
        <w:t>m</w:t>
      </w:r>
      <w:r w:rsidR="000E74B6" w:rsidRPr="007013E5">
        <w:rPr>
          <w:rFonts w:ascii="Times New Roman" w:hAnsi="Times New Roman" w:cs="Times New Roman"/>
        </w:rPr>
        <w:t>easures</w:t>
      </w:r>
      <w:r>
        <w:rPr>
          <w:rFonts w:ascii="Times New Roman" w:hAnsi="Times New Roman" w:cs="Times New Roman"/>
        </w:rPr>
        <w:t>:</w:t>
      </w:r>
      <w:r w:rsidRPr="00DE1C03">
        <w:rPr>
          <w:rFonts w:ascii="Times New Roman" w:hAnsi="Times New Roman" w:cs="Times New Roman"/>
        </w:rPr>
        <w:t xml:space="preserve"> </w:t>
      </w:r>
      <w:r w:rsidRPr="007013E5">
        <w:rPr>
          <w:rFonts w:ascii="Times New Roman" w:hAnsi="Times New Roman" w:cs="Times New Roman"/>
        </w:rPr>
        <w:t>Awareness, knowledge and attitude</w:t>
      </w:r>
      <w:r>
        <w:rPr>
          <w:rFonts w:ascii="Times New Roman" w:hAnsi="Times New Roman" w:cs="Times New Roman"/>
        </w:rPr>
        <w:t>s</w:t>
      </w:r>
    </w:p>
    <w:p w:rsidR="001F1EA0" w:rsidRDefault="001F1EA0" w:rsidP="000E74B6">
      <w:pPr>
        <w:spacing w:after="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04"/>
        <w:gridCol w:w="1227"/>
        <w:gridCol w:w="3067"/>
      </w:tblGrid>
      <w:tr w:rsidR="00B71E51" w:rsidRPr="00151A2B" w:rsidTr="00151A2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1E51" w:rsidRPr="007013E5" w:rsidRDefault="00B71E51" w:rsidP="000E74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13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Category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1E51" w:rsidRPr="007013E5" w:rsidRDefault="00B71E51" w:rsidP="008917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13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Measure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B71E51" w:rsidRPr="007013E5" w:rsidRDefault="00B71E51" w:rsidP="008917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13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B71E51" w:rsidRPr="007013E5" w:rsidRDefault="00B71E51" w:rsidP="008917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13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Studies</w:t>
            </w:r>
          </w:p>
        </w:tc>
      </w:tr>
      <w:tr w:rsidR="00B71E51" w:rsidRPr="00151A2B" w:rsidTr="00151A2B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71E51" w:rsidRPr="00151A2B" w:rsidRDefault="00B71E51" w:rsidP="001F1EA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b/>
                <w:sz w:val="20"/>
                <w:szCs w:val="20"/>
              </w:rPr>
              <w:t>Awareness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B71E51" w:rsidRDefault="00B71E51" w:rsidP="00036A7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Dichotomous Yes/No response question.</w:t>
            </w:r>
          </w:p>
          <w:p w:rsidR="00036A7C" w:rsidRPr="00151A2B" w:rsidRDefault="00036A7C" w:rsidP="00BE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e.g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Have you heard of genetic testing for cancer risk?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B71E51" w:rsidRPr="00151A2B" w:rsidRDefault="00B71E51" w:rsidP="00036A7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25027C" w:rsidRPr="00151A2B" w:rsidRDefault="0025027C" w:rsidP="00036A7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27, 28, 29, 30, 31, 32, 33, 34, 35</w:t>
            </w:r>
          </w:p>
          <w:p w:rsidR="0025027C" w:rsidRPr="00151A2B" w:rsidRDefault="0025027C" w:rsidP="008A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E51" w:rsidRPr="00151A2B" w:rsidRDefault="00B71E51" w:rsidP="00151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E51" w:rsidRPr="00151A2B" w:rsidTr="00151A2B">
        <w:tc>
          <w:tcPr>
            <w:tcW w:w="1418" w:type="dxa"/>
            <w:vMerge/>
          </w:tcPr>
          <w:p w:rsidR="00B71E51" w:rsidRPr="00151A2B" w:rsidRDefault="00B71E51" w:rsidP="001F1E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BE5F05" w:rsidRDefault="00BE5F05" w:rsidP="00BE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7C" w:rsidRDefault="007013E5" w:rsidP="00BE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on extent of awareness.</w:t>
            </w:r>
          </w:p>
          <w:p w:rsidR="00B71E51" w:rsidRDefault="00BE5F05" w:rsidP="0070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e.g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71E51" w:rsidRPr="00151A2B">
              <w:rPr>
                <w:rFonts w:ascii="Times New Roman" w:hAnsi="Times New Roman" w:cs="Times New Roman"/>
                <w:sz w:val="20"/>
                <w:szCs w:val="20"/>
              </w:rPr>
              <w:t>How much have you read/heard about genetic testing?</w:t>
            </w:r>
          </w:p>
          <w:p w:rsidR="00BE5F05" w:rsidRPr="00151A2B" w:rsidRDefault="007013E5" w:rsidP="007013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Nothing/a little/some/a lot</w:t>
            </w:r>
          </w:p>
          <w:p w:rsidR="00B71E51" w:rsidRPr="00151A2B" w:rsidRDefault="008A7DCD" w:rsidP="008243A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(2 studies also summed response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 to this question across 4 topics)</w:t>
            </w:r>
          </w:p>
        </w:tc>
        <w:tc>
          <w:tcPr>
            <w:tcW w:w="1227" w:type="dxa"/>
          </w:tcPr>
          <w:p w:rsidR="00036A7C" w:rsidRDefault="00036A7C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E51" w:rsidRPr="00151A2B" w:rsidRDefault="00B71E5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71E51" w:rsidRPr="00151A2B" w:rsidRDefault="00B71E5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25027C" w:rsidRPr="00151A2B" w:rsidRDefault="0025027C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36, 37, 38, 39, 40</w:t>
            </w:r>
          </w:p>
          <w:p w:rsidR="0025027C" w:rsidRPr="00151A2B" w:rsidRDefault="0025027C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27C" w:rsidRPr="00151A2B" w:rsidRDefault="0025027C" w:rsidP="00151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E51" w:rsidRPr="00151A2B" w:rsidTr="00151A2B">
        <w:tc>
          <w:tcPr>
            <w:tcW w:w="1418" w:type="dxa"/>
            <w:vMerge w:val="restart"/>
          </w:tcPr>
          <w:p w:rsidR="00B71E51" w:rsidRPr="00151A2B" w:rsidRDefault="00B71E51" w:rsidP="001F1EA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</w:p>
        </w:tc>
        <w:tc>
          <w:tcPr>
            <w:tcW w:w="3304" w:type="dxa"/>
          </w:tcPr>
          <w:p w:rsidR="00B71E51" w:rsidRPr="00151A2B" w:rsidRDefault="00B71E51" w:rsidP="007013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Hereditary Breast and Ovarian Cancer genetics – 11 items</w:t>
            </w:r>
          </w:p>
        </w:tc>
        <w:tc>
          <w:tcPr>
            <w:tcW w:w="1227" w:type="dxa"/>
          </w:tcPr>
          <w:p w:rsidR="00B71E51" w:rsidRPr="00151A2B" w:rsidRDefault="00B71E51" w:rsidP="007013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7" w:type="dxa"/>
          </w:tcPr>
          <w:p w:rsidR="0025027C" w:rsidRPr="00151A2B" w:rsidRDefault="0025027C" w:rsidP="007013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47, 48</w:t>
            </w:r>
          </w:p>
          <w:p w:rsidR="000566B6" w:rsidRPr="00151A2B" w:rsidRDefault="000566B6" w:rsidP="00056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E51" w:rsidRPr="00151A2B" w:rsidTr="00151A2B">
        <w:tc>
          <w:tcPr>
            <w:tcW w:w="1418" w:type="dxa"/>
            <w:vMerge/>
          </w:tcPr>
          <w:p w:rsidR="00B71E51" w:rsidRPr="00151A2B" w:rsidRDefault="00B71E51" w:rsidP="001F1E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B71E51" w:rsidRPr="00151A2B" w:rsidRDefault="00B71E5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Breast cancer genetics – 14 items </w:t>
            </w:r>
          </w:p>
        </w:tc>
        <w:tc>
          <w:tcPr>
            <w:tcW w:w="1227" w:type="dxa"/>
          </w:tcPr>
          <w:p w:rsidR="00B71E51" w:rsidRPr="00151A2B" w:rsidRDefault="00B71E5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7" w:type="dxa"/>
          </w:tcPr>
          <w:p w:rsidR="0025027C" w:rsidRPr="00151A2B" w:rsidRDefault="0025027C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42, 45</w:t>
            </w:r>
          </w:p>
          <w:p w:rsidR="00B71E51" w:rsidRPr="00151A2B" w:rsidRDefault="00B71E51" w:rsidP="000566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E51" w:rsidRPr="00151A2B" w:rsidTr="00151A2B">
        <w:tc>
          <w:tcPr>
            <w:tcW w:w="1418" w:type="dxa"/>
            <w:vMerge/>
          </w:tcPr>
          <w:p w:rsidR="00B71E51" w:rsidRPr="00151A2B" w:rsidRDefault="00B71E51" w:rsidP="001F1E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B71E51" w:rsidRPr="00151A2B" w:rsidRDefault="00B71E51" w:rsidP="000566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Breast cancer genetics – 9 items</w:t>
            </w:r>
          </w:p>
        </w:tc>
        <w:tc>
          <w:tcPr>
            <w:tcW w:w="1227" w:type="dxa"/>
          </w:tcPr>
          <w:p w:rsidR="00B71E51" w:rsidRPr="00151A2B" w:rsidRDefault="00B71E5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25027C" w:rsidRPr="00151A2B" w:rsidRDefault="0025027C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B71E51" w:rsidRPr="00151A2B" w:rsidRDefault="00B71E5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E51" w:rsidRPr="00151A2B" w:rsidTr="00151A2B">
        <w:tc>
          <w:tcPr>
            <w:tcW w:w="1418" w:type="dxa"/>
            <w:vMerge/>
          </w:tcPr>
          <w:p w:rsidR="00B71E51" w:rsidRPr="00151A2B" w:rsidRDefault="00B71E51" w:rsidP="001F1E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B71E51" w:rsidRPr="00151A2B" w:rsidRDefault="00B71E51" w:rsidP="000566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Cancer genetics – 10 items</w:t>
            </w:r>
          </w:p>
        </w:tc>
        <w:tc>
          <w:tcPr>
            <w:tcW w:w="1227" w:type="dxa"/>
          </w:tcPr>
          <w:p w:rsidR="00B71E51" w:rsidRPr="00151A2B" w:rsidRDefault="00B71E5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25027C" w:rsidRPr="00151A2B" w:rsidRDefault="0025027C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B71E51" w:rsidRPr="00151A2B" w:rsidRDefault="00B71E5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E51" w:rsidRPr="00151A2B" w:rsidTr="00151A2B">
        <w:tc>
          <w:tcPr>
            <w:tcW w:w="1418" w:type="dxa"/>
            <w:vMerge/>
          </w:tcPr>
          <w:p w:rsidR="00B71E51" w:rsidRPr="00151A2B" w:rsidRDefault="00B71E51" w:rsidP="001F1E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B71E51" w:rsidRPr="00151A2B" w:rsidRDefault="00B71E51" w:rsidP="000566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Genetic counselling</w:t>
            </w:r>
          </w:p>
        </w:tc>
        <w:tc>
          <w:tcPr>
            <w:tcW w:w="1227" w:type="dxa"/>
          </w:tcPr>
          <w:p w:rsidR="00B71E51" w:rsidRPr="00151A2B" w:rsidRDefault="00B71E5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25027C" w:rsidRPr="00151A2B" w:rsidRDefault="0025027C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B71E51" w:rsidRPr="00151A2B" w:rsidRDefault="00B71E5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E51" w:rsidRPr="00151A2B" w:rsidTr="00151A2B">
        <w:tc>
          <w:tcPr>
            <w:tcW w:w="1418" w:type="dxa"/>
            <w:vMerge/>
          </w:tcPr>
          <w:p w:rsidR="00B71E51" w:rsidRPr="00151A2B" w:rsidRDefault="00B71E51" w:rsidP="001F1E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B71E51" w:rsidRPr="00151A2B" w:rsidRDefault="00B71E51" w:rsidP="000566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Hereditary prostate cancer – 9 items</w:t>
            </w:r>
          </w:p>
        </w:tc>
        <w:tc>
          <w:tcPr>
            <w:tcW w:w="1227" w:type="dxa"/>
          </w:tcPr>
          <w:p w:rsidR="00B71E51" w:rsidRPr="00151A2B" w:rsidRDefault="00B71E5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25027C" w:rsidRPr="00151A2B" w:rsidRDefault="0025027C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B71E51" w:rsidRPr="00151A2B" w:rsidRDefault="00B71E5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525" w:rsidRPr="00151A2B" w:rsidTr="00151A2B">
        <w:tc>
          <w:tcPr>
            <w:tcW w:w="1418" w:type="dxa"/>
            <w:vMerge w:val="restart"/>
          </w:tcPr>
          <w:p w:rsidR="00124525" w:rsidRPr="00151A2B" w:rsidRDefault="00124525" w:rsidP="0012452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b/>
                <w:sz w:val="20"/>
                <w:szCs w:val="20"/>
              </w:rPr>
              <w:t>Attitudes</w:t>
            </w:r>
          </w:p>
        </w:tc>
        <w:tc>
          <w:tcPr>
            <w:tcW w:w="3304" w:type="dxa"/>
          </w:tcPr>
          <w:p w:rsidR="00124525" w:rsidRPr="00151A2B" w:rsidRDefault="00124525" w:rsidP="007013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Perceived barriers of genetic testing: negative emotional reaction, stigma, confid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entiality, family related cons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8/10/11/13/14 items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</w:tcPr>
          <w:p w:rsidR="00124525" w:rsidRPr="00151A2B" w:rsidRDefault="00522DEA" w:rsidP="007013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7" w:type="dxa"/>
          </w:tcPr>
          <w:p w:rsidR="007013E5" w:rsidRPr="00151A2B" w:rsidRDefault="0025027C" w:rsidP="007013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39 (11 items), 40 (8 items),</w:t>
            </w:r>
            <w:r w:rsidR="00756791"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 43 (13 items),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 45 (14 items),</w:t>
            </w:r>
            <w:r w:rsidR="00756791"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 49 (14 items),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 51 (14 items),  56 (13 items)</w:t>
            </w:r>
          </w:p>
        </w:tc>
      </w:tr>
      <w:tr w:rsidR="00124525" w:rsidRPr="00151A2B" w:rsidTr="00151A2B">
        <w:tc>
          <w:tcPr>
            <w:tcW w:w="1418" w:type="dxa"/>
            <w:vMerge/>
          </w:tcPr>
          <w:p w:rsidR="00124525" w:rsidRPr="00151A2B" w:rsidRDefault="00124525" w:rsidP="0012452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124525" w:rsidRPr="00151A2B" w:rsidRDefault="00124525" w:rsidP="007013E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Perceptions of benefits genetic testing: surveillance behaviours, personal control, family related pros 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(6/7 /9/10 items)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</w:tcPr>
          <w:p w:rsidR="00124525" w:rsidRPr="00151A2B" w:rsidRDefault="00522DEA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4525" w:rsidRPr="00151A2B" w:rsidRDefault="00124525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522DEA" w:rsidRPr="00151A2B" w:rsidRDefault="00522DEA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43 (10 items), 45 (7 items), 49 (9 items), 51 (9 items), 56 (6 items)</w:t>
            </w:r>
          </w:p>
          <w:p w:rsidR="00522DEA" w:rsidRPr="00151A2B" w:rsidRDefault="00522DEA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25" w:rsidRPr="00151A2B" w:rsidRDefault="00124525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525" w:rsidRPr="00151A2B" w:rsidTr="00151A2B">
        <w:tc>
          <w:tcPr>
            <w:tcW w:w="1418" w:type="dxa"/>
            <w:vMerge/>
          </w:tcPr>
          <w:p w:rsidR="00124525" w:rsidRPr="00151A2B" w:rsidRDefault="00124525" w:rsidP="0012452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124525" w:rsidRPr="00151A2B" w:rsidRDefault="00124525" w:rsidP="007013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Concerns abo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 xml:space="preserve">ut abuses of genetic testing (5 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</w:tcPr>
          <w:p w:rsidR="00124525" w:rsidRPr="00151A2B" w:rsidRDefault="00124525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124525" w:rsidRPr="00151A2B" w:rsidRDefault="00124525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522DEA" w:rsidRPr="00151A2B" w:rsidRDefault="00522DEA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39, 51, 40</w:t>
            </w:r>
          </w:p>
          <w:p w:rsidR="00522DEA" w:rsidRPr="00151A2B" w:rsidRDefault="00522DEA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25" w:rsidRPr="00151A2B" w:rsidRDefault="00124525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525" w:rsidRPr="00151A2B" w:rsidTr="00151A2B">
        <w:tc>
          <w:tcPr>
            <w:tcW w:w="1418" w:type="dxa"/>
            <w:vMerge/>
          </w:tcPr>
          <w:p w:rsidR="00124525" w:rsidRPr="00151A2B" w:rsidRDefault="00124525" w:rsidP="001F1E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7013E5" w:rsidRDefault="00124525" w:rsidP="0070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Perceptions of benefits, risks and 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limitations of genetic testing</w:t>
            </w:r>
          </w:p>
          <w:p w:rsidR="00124525" w:rsidRPr="00151A2B" w:rsidRDefault="007013E5" w:rsidP="007013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24525" w:rsidRPr="00151A2B">
              <w:rPr>
                <w:rFonts w:ascii="Times New Roman" w:hAnsi="Times New Roman" w:cs="Times New Roman"/>
                <w:sz w:val="20"/>
                <w:szCs w:val="20"/>
              </w:rPr>
              <w:t>14 items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</w:tcPr>
          <w:p w:rsidR="00124525" w:rsidRPr="00151A2B" w:rsidRDefault="00124525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124525" w:rsidRPr="00151A2B" w:rsidRDefault="00124525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522DEA" w:rsidRPr="00151A2B" w:rsidRDefault="00522DEA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42, 50</w:t>
            </w:r>
          </w:p>
          <w:p w:rsidR="00124525" w:rsidRPr="00151A2B" w:rsidRDefault="006C1426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4525" w:rsidRPr="00151A2B" w:rsidTr="007013E5">
        <w:trPr>
          <w:trHeight w:val="817"/>
        </w:trPr>
        <w:tc>
          <w:tcPr>
            <w:tcW w:w="1418" w:type="dxa"/>
            <w:vMerge/>
          </w:tcPr>
          <w:p w:rsidR="00124525" w:rsidRPr="00151A2B" w:rsidRDefault="00124525" w:rsidP="0012452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124525" w:rsidRPr="00151A2B" w:rsidRDefault="00124525" w:rsidP="007013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Attitudes about genetic testing risks and benefits - 4 domains: information, discrimination, reassurance, anxiety 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13 items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</w:tcPr>
          <w:p w:rsidR="00124525" w:rsidRPr="00151A2B" w:rsidRDefault="00124525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067" w:type="dxa"/>
          </w:tcPr>
          <w:p w:rsidR="00522DEA" w:rsidRPr="00151A2B" w:rsidRDefault="00522DEA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522DEA" w:rsidRPr="00151A2B" w:rsidRDefault="00522DEA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25" w:rsidRPr="00151A2B" w:rsidRDefault="00124525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525" w:rsidRPr="00151A2B" w:rsidTr="007013E5">
        <w:trPr>
          <w:trHeight w:val="632"/>
        </w:trPr>
        <w:tc>
          <w:tcPr>
            <w:tcW w:w="1418" w:type="dxa"/>
            <w:vMerge/>
          </w:tcPr>
          <w:p w:rsidR="00124525" w:rsidRPr="00151A2B" w:rsidRDefault="00124525" w:rsidP="001F1E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124525" w:rsidRPr="00151A2B" w:rsidRDefault="00124525" w:rsidP="000566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Factors affecting decisions to participate in cou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nselling and genetic testing (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12 items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</w:tcPr>
          <w:p w:rsidR="00124525" w:rsidRPr="00151A2B" w:rsidRDefault="00124525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522DEA" w:rsidRPr="00151A2B" w:rsidRDefault="00522DEA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522DEA" w:rsidRPr="00151A2B" w:rsidRDefault="00522DEA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25" w:rsidRPr="00151A2B" w:rsidRDefault="00124525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525" w:rsidRPr="00151A2B" w:rsidTr="00151A2B">
        <w:tc>
          <w:tcPr>
            <w:tcW w:w="1418" w:type="dxa"/>
            <w:vMerge/>
          </w:tcPr>
          <w:p w:rsidR="00124525" w:rsidRPr="00151A2B" w:rsidRDefault="00124525" w:rsidP="001F1E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124525" w:rsidRPr="00151A2B" w:rsidRDefault="00124525" w:rsidP="007013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Attitudes towa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 xml:space="preserve">rd predictive genetic testing (9 items, 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developed from focus groups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</w:tcPr>
          <w:p w:rsidR="00124525" w:rsidRPr="00151A2B" w:rsidRDefault="00124525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067" w:type="dxa"/>
          </w:tcPr>
          <w:p w:rsidR="00522DEA" w:rsidRPr="00151A2B" w:rsidRDefault="00522DEA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522DEA" w:rsidRPr="00151A2B" w:rsidRDefault="00522DEA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25" w:rsidRPr="00151A2B" w:rsidRDefault="00124525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525" w:rsidRPr="00151A2B" w:rsidTr="00151A2B">
        <w:tc>
          <w:tcPr>
            <w:tcW w:w="1418" w:type="dxa"/>
            <w:vMerge/>
          </w:tcPr>
          <w:p w:rsidR="00124525" w:rsidRPr="00151A2B" w:rsidRDefault="00124525" w:rsidP="001F1E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7013E5" w:rsidRDefault="00124525" w:rsidP="0070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Perceived benefits, risks and 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 xml:space="preserve">limitations of genetic testing </w:t>
            </w:r>
          </w:p>
          <w:p w:rsidR="00124525" w:rsidRPr="00151A2B" w:rsidRDefault="007013E5" w:rsidP="0070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24525" w:rsidRPr="00151A2B">
              <w:rPr>
                <w:rFonts w:ascii="Times New Roman" w:hAnsi="Times New Roman" w:cs="Times New Roman"/>
                <w:sz w:val="20"/>
                <w:szCs w:val="20"/>
              </w:rPr>
              <w:t>10 items, 5 pro, 5 cons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</w:tcPr>
          <w:p w:rsidR="00124525" w:rsidRPr="00151A2B" w:rsidRDefault="00124525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067" w:type="dxa"/>
          </w:tcPr>
          <w:p w:rsidR="00522DEA" w:rsidRPr="00151A2B" w:rsidRDefault="00522DEA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522DEA" w:rsidRPr="00151A2B" w:rsidRDefault="00522DEA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25" w:rsidRPr="00151A2B" w:rsidRDefault="00124525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525" w:rsidRPr="00151A2B" w:rsidTr="00151A2B">
        <w:tc>
          <w:tcPr>
            <w:tcW w:w="1418" w:type="dxa"/>
            <w:vMerge/>
          </w:tcPr>
          <w:p w:rsidR="00124525" w:rsidRPr="00151A2B" w:rsidRDefault="00124525" w:rsidP="009664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7013E5" w:rsidRDefault="00124525" w:rsidP="0070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Attitude towar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 xml:space="preserve">ds genetic testing </w:t>
            </w:r>
          </w:p>
          <w:p w:rsidR="00124525" w:rsidRPr="00151A2B" w:rsidRDefault="007013E5" w:rsidP="007013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 items</w:t>
            </w:r>
            <w:r w:rsidR="00124525" w:rsidRPr="00151A2B">
              <w:rPr>
                <w:rFonts w:ascii="Times New Roman" w:hAnsi="Times New Roman" w:cs="Times New Roman"/>
                <w:sz w:val="20"/>
                <w:szCs w:val="20"/>
              </w:rPr>
              <w:t>, 3 pros, 5 cons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</w:tcPr>
          <w:p w:rsidR="00124525" w:rsidRPr="00151A2B" w:rsidRDefault="00124525" w:rsidP="0096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522DEA" w:rsidRPr="00151A2B" w:rsidRDefault="00522DEA" w:rsidP="0096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522DEA" w:rsidRPr="00151A2B" w:rsidRDefault="00522DEA" w:rsidP="00966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25" w:rsidRPr="00151A2B" w:rsidRDefault="00124525" w:rsidP="00966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525" w:rsidRPr="00151A2B" w:rsidTr="00151A2B">
        <w:tc>
          <w:tcPr>
            <w:tcW w:w="1418" w:type="dxa"/>
            <w:vMerge/>
          </w:tcPr>
          <w:p w:rsidR="00124525" w:rsidRPr="00151A2B" w:rsidRDefault="00124525" w:rsidP="001F1E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124525" w:rsidRPr="00151A2B" w:rsidRDefault="00124525" w:rsidP="000566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Perceived benefits and risks, anxiety and confidentiality of gen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etic testing for colon cancer (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11 items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</w:tcPr>
          <w:p w:rsidR="00124525" w:rsidRPr="00151A2B" w:rsidRDefault="00124525" w:rsidP="0012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067" w:type="dxa"/>
          </w:tcPr>
          <w:p w:rsidR="00522DEA" w:rsidRPr="00151A2B" w:rsidRDefault="000E21C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522DEA" w:rsidRPr="00151A2B" w:rsidRDefault="00522DEA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25" w:rsidRPr="00151A2B" w:rsidRDefault="00124525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525" w:rsidRPr="00151A2B" w:rsidTr="00151A2B">
        <w:tc>
          <w:tcPr>
            <w:tcW w:w="1418" w:type="dxa"/>
            <w:vMerge/>
          </w:tcPr>
          <w:p w:rsidR="00124525" w:rsidRPr="00151A2B" w:rsidRDefault="00124525" w:rsidP="00E96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7013E5" w:rsidRDefault="00124525" w:rsidP="00E96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 xml:space="preserve">titudes about BRCA counselling </w:t>
            </w:r>
          </w:p>
          <w:p w:rsidR="00124525" w:rsidRPr="00151A2B" w:rsidRDefault="007013E5" w:rsidP="007013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 items)</w:t>
            </w:r>
          </w:p>
        </w:tc>
        <w:tc>
          <w:tcPr>
            <w:tcW w:w="1227" w:type="dxa"/>
          </w:tcPr>
          <w:p w:rsidR="00124525" w:rsidRPr="00151A2B" w:rsidRDefault="00124525" w:rsidP="0052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124525" w:rsidRPr="00151A2B" w:rsidRDefault="00124525" w:rsidP="00E96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0E21C1" w:rsidRPr="00151A2B" w:rsidRDefault="000E21C1" w:rsidP="0052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38, 41</w:t>
            </w:r>
          </w:p>
          <w:p w:rsidR="00124525" w:rsidRPr="00151A2B" w:rsidRDefault="00124525" w:rsidP="000E21C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525" w:rsidRPr="00151A2B" w:rsidTr="00151A2B">
        <w:tc>
          <w:tcPr>
            <w:tcW w:w="1418" w:type="dxa"/>
            <w:vMerge/>
          </w:tcPr>
          <w:p w:rsidR="00124525" w:rsidRPr="00151A2B" w:rsidRDefault="00124525" w:rsidP="00E96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124525" w:rsidRPr="00151A2B" w:rsidRDefault="00124525" w:rsidP="000566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Beliefs about BRCA counselling - 5 subcategories: pros, cons, competing life concerns, cultural concerns, logistic concerns.</w:t>
            </w:r>
            <w:r w:rsidR="00183FF0">
              <w:rPr>
                <w:rFonts w:ascii="Times New Roman" w:hAnsi="Times New Roman" w:cs="Times New Roman"/>
                <w:sz w:val="20"/>
                <w:szCs w:val="20"/>
              </w:rPr>
              <w:t xml:space="preserve"> (26 items)</w:t>
            </w:r>
          </w:p>
        </w:tc>
        <w:tc>
          <w:tcPr>
            <w:tcW w:w="1227" w:type="dxa"/>
          </w:tcPr>
          <w:p w:rsidR="00124525" w:rsidRPr="00151A2B" w:rsidRDefault="00124525" w:rsidP="0052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067" w:type="dxa"/>
          </w:tcPr>
          <w:p w:rsidR="000E21C1" w:rsidRPr="00151A2B" w:rsidRDefault="000E21C1" w:rsidP="00E96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0E21C1" w:rsidRPr="00151A2B" w:rsidRDefault="000E21C1" w:rsidP="00E96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25" w:rsidRPr="00151A2B" w:rsidRDefault="00124525" w:rsidP="00E96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525" w:rsidRPr="00151A2B" w:rsidTr="00151A2B">
        <w:tc>
          <w:tcPr>
            <w:tcW w:w="1418" w:type="dxa"/>
            <w:vMerge/>
          </w:tcPr>
          <w:p w:rsidR="00124525" w:rsidRPr="00151A2B" w:rsidRDefault="00124525" w:rsidP="001F1E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124525" w:rsidRPr="00151A2B" w:rsidRDefault="00124525" w:rsidP="007013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Behavioural beliefs abo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 xml:space="preserve">ut BRCA genetic counselling (15 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  <w:r w:rsidR="007013E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</w:tcPr>
          <w:p w:rsidR="00124525" w:rsidRPr="00151A2B" w:rsidRDefault="00124525" w:rsidP="0052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067" w:type="dxa"/>
          </w:tcPr>
          <w:p w:rsidR="000E21C1" w:rsidRPr="00151A2B" w:rsidRDefault="000E21C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2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0E21C1" w:rsidRPr="00151A2B" w:rsidRDefault="000E21C1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25" w:rsidRPr="00151A2B" w:rsidRDefault="00124525" w:rsidP="0089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4B6" w:rsidRDefault="000E74B6" w:rsidP="000E74B6">
      <w:pPr>
        <w:spacing w:after="0"/>
      </w:pPr>
      <w:r>
        <w:t xml:space="preserve"> </w:t>
      </w:r>
    </w:p>
    <w:p w:rsidR="000E74B6" w:rsidRPr="000E74B6" w:rsidRDefault="000E74B6" w:rsidP="000E74B6">
      <w:pPr>
        <w:spacing w:after="0"/>
      </w:pPr>
    </w:p>
    <w:sectPr w:rsidR="000E74B6" w:rsidRPr="000E74B6" w:rsidSect="007013E5"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7F7F"/>
    <w:multiLevelType w:val="hybridMultilevel"/>
    <w:tmpl w:val="0784C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B6"/>
    <w:rsid w:val="00021106"/>
    <w:rsid w:val="00036A7C"/>
    <w:rsid w:val="000566B6"/>
    <w:rsid w:val="00077887"/>
    <w:rsid w:val="00083676"/>
    <w:rsid w:val="00085011"/>
    <w:rsid w:val="000A0C8E"/>
    <w:rsid w:val="000E21C1"/>
    <w:rsid w:val="000E74B6"/>
    <w:rsid w:val="001012BC"/>
    <w:rsid w:val="00110837"/>
    <w:rsid w:val="00124525"/>
    <w:rsid w:val="00131556"/>
    <w:rsid w:val="00151A2B"/>
    <w:rsid w:val="00183FF0"/>
    <w:rsid w:val="001B32DF"/>
    <w:rsid w:val="001B6B41"/>
    <w:rsid w:val="001D0C53"/>
    <w:rsid w:val="001F1EA0"/>
    <w:rsid w:val="002272CB"/>
    <w:rsid w:val="0024549E"/>
    <w:rsid w:val="0025027C"/>
    <w:rsid w:val="00353BF4"/>
    <w:rsid w:val="00365684"/>
    <w:rsid w:val="003E10E1"/>
    <w:rsid w:val="00411B95"/>
    <w:rsid w:val="0045351E"/>
    <w:rsid w:val="00522DEA"/>
    <w:rsid w:val="005231AC"/>
    <w:rsid w:val="00590D03"/>
    <w:rsid w:val="00625DEA"/>
    <w:rsid w:val="00676D6C"/>
    <w:rsid w:val="0067784B"/>
    <w:rsid w:val="006C1426"/>
    <w:rsid w:val="007013E5"/>
    <w:rsid w:val="00756791"/>
    <w:rsid w:val="007B6E1F"/>
    <w:rsid w:val="00822974"/>
    <w:rsid w:val="008243A9"/>
    <w:rsid w:val="0087174C"/>
    <w:rsid w:val="008917F4"/>
    <w:rsid w:val="008A7DCD"/>
    <w:rsid w:val="008F14D4"/>
    <w:rsid w:val="009372FB"/>
    <w:rsid w:val="00943E7F"/>
    <w:rsid w:val="00966422"/>
    <w:rsid w:val="00A56F44"/>
    <w:rsid w:val="00AD4E1C"/>
    <w:rsid w:val="00B078D2"/>
    <w:rsid w:val="00B71E51"/>
    <w:rsid w:val="00BB50A8"/>
    <w:rsid w:val="00BE5F05"/>
    <w:rsid w:val="00C143D4"/>
    <w:rsid w:val="00C262A1"/>
    <w:rsid w:val="00CD63DD"/>
    <w:rsid w:val="00D92B69"/>
    <w:rsid w:val="00DC0E25"/>
    <w:rsid w:val="00DD225C"/>
    <w:rsid w:val="00DE1C03"/>
    <w:rsid w:val="00E6096A"/>
    <w:rsid w:val="00E60AD4"/>
    <w:rsid w:val="00E64220"/>
    <w:rsid w:val="00E71D7D"/>
    <w:rsid w:val="00E96B69"/>
    <w:rsid w:val="00F501BC"/>
    <w:rsid w:val="00F91469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B74E83-9587-4559-8BA0-DD05B74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B6"/>
    <w:pPr>
      <w:ind w:left="720"/>
      <w:contextualSpacing/>
    </w:pPr>
  </w:style>
  <w:style w:type="table" w:styleId="TableGrid">
    <w:name w:val="Table Grid"/>
    <w:basedOn w:val="TableNormal"/>
    <w:uiPriority w:val="39"/>
    <w:rsid w:val="001F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C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FB76-4130-41D6-A7F1-5746CCF0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706DE204.dotm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Hann</dc:creator>
  <cp:keywords/>
  <dc:description/>
  <cp:lastModifiedBy>Katherine Hann</cp:lastModifiedBy>
  <cp:revision>2</cp:revision>
  <dcterms:created xsi:type="dcterms:W3CDTF">2017-05-04T09:37:00Z</dcterms:created>
  <dcterms:modified xsi:type="dcterms:W3CDTF">2017-05-04T09:37:00Z</dcterms:modified>
</cp:coreProperties>
</file>