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A2" w:rsidRPr="0084525D" w:rsidRDefault="00B07D4E" w:rsidP="00AD48C0">
      <w:pPr>
        <w:spacing w:after="0"/>
        <w:jc w:val="right"/>
        <w:rPr>
          <w:rFonts w:eastAsia="Calibri" w:cstheme="majorBidi"/>
          <w:b/>
          <w:bCs/>
          <w:sz w:val="24"/>
          <w:szCs w:val="24"/>
          <w:rtl/>
          <w:lang w:bidi="ar-EG"/>
        </w:rPr>
      </w:pPr>
      <w:r>
        <w:rPr>
          <w:rFonts w:eastAsia="Calibri" w:cstheme="majorBidi"/>
          <w:b/>
          <w:bCs/>
          <w:sz w:val="24"/>
          <w:szCs w:val="24"/>
        </w:rPr>
        <w:t>Additional f</w:t>
      </w:r>
      <w:r w:rsidR="009004A1">
        <w:rPr>
          <w:rFonts w:eastAsia="Calibri" w:cstheme="majorBidi"/>
          <w:b/>
          <w:bCs/>
          <w:sz w:val="24"/>
          <w:szCs w:val="24"/>
        </w:rPr>
        <w:t>ile 2: Risk of Bias A</w:t>
      </w:r>
      <w:r w:rsidR="00CB4F0D" w:rsidRPr="0084525D">
        <w:rPr>
          <w:rFonts w:eastAsia="Calibri" w:cstheme="majorBidi"/>
          <w:b/>
          <w:bCs/>
          <w:sz w:val="24"/>
          <w:szCs w:val="24"/>
        </w:rPr>
        <w:t>ssessment of included studies</w:t>
      </w:r>
    </w:p>
    <w:p w:rsidR="0084525D" w:rsidRPr="0084525D" w:rsidRDefault="0084525D" w:rsidP="00AD48C0">
      <w:pPr>
        <w:spacing w:after="0"/>
        <w:jc w:val="right"/>
        <w:rPr>
          <w:rFonts w:eastAsia="Calibri" w:cstheme="majorBidi"/>
          <w:b/>
          <w:bCs/>
          <w:sz w:val="24"/>
          <w:szCs w:val="24"/>
          <w:rtl/>
          <w:lang w:bidi="ar-EG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4398"/>
        <w:gridCol w:w="1642"/>
        <w:gridCol w:w="4733"/>
      </w:tblGrid>
      <w:tr w:rsidR="00B75BD9" w:rsidRPr="0084525D" w:rsidTr="00E53EA2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rtl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Salloway et al.</w:t>
            </w:r>
            <w:r w:rsidR="00B75BD9" w:rsidRPr="0084525D">
              <w:rPr>
                <w:rFonts w:eastAsia="Calibri" w:cstheme="majorBidi"/>
                <w:b/>
                <w:bCs/>
                <w:lang w:bidi="ar-EG"/>
              </w:rPr>
              <w:t xml:space="preserve"> Carrier 2014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  <w:b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9004A1" w:rsidP="0084525D">
            <w:pPr>
              <w:tabs>
                <w:tab w:val="right" w:pos="4604"/>
              </w:tabs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>
              <w:rPr>
                <w:rFonts w:eastAsia="Calibri" w:cstheme="majorBidi"/>
                <w:b/>
              </w:rPr>
              <w:t>Reason/</w:t>
            </w:r>
            <w:r w:rsidR="00B75BD9" w:rsidRPr="0084525D">
              <w:rPr>
                <w:rFonts w:eastAsia="Calibri" w:cstheme="majorBidi"/>
                <w:b/>
              </w:rPr>
              <w:t>Quotations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697CF0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AD48C0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color w:val="000000"/>
                <w:rtl/>
                <w:lang w:bidi="ar-EG"/>
              </w:rPr>
            </w:pP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 xml:space="preserve">1000 participants, who would </w:t>
            </w:r>
            <w:r w:rsidR="00697CF0" w:rsidRPr="0084525D">
              <w:rPr>
                <w:rFonts w:cstheme="majorBidi"/>
                <w:color w:val="000000"/>
              </w:rPr>
              <w:t>be randomly assigned in a 3:2 ratio</w:t>
            </w: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>.</w:t>
            </w:r>
            <w:r w:rsidR="00697CF0" w:rsidRPr="0084525D">
              <w:rPr>
                <w:rFonts w:cstheme="majorBidi"/>
                <w:color w:val="000000"/>
              </w:rPr>
              <w:t xml:space="preserve"> 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</w:t>
            </w:r>
            <w:r w:rsidR="00F06CFF" w:rsidRPr="0084525D">
              <w:rPr>
                <w:rFonts w:eastAsia="Calibri" w:cstheme="majorBidi"/>
              </w:rPr>
              <w:t xml:space="preserve"> </w:t>
            </w:r>
            <w:r w:rsidR="00B75BD9" w:rsidRPr="0084525D">
              <w:rPr>
                <w:rFonts w:eastAsia="Calibri" w:cstheme="majorBidi"/>
              </w:rPr>
              <w:t>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5BD9" w:rsidP="00E53EA2">
            <w:pPr>
              <w:bidi w:val="0"/>
              <w:spacing w:before="100" w:after="0" w:line="240" w:lineRule="auto"/>
              <w:jc w:val="both"/>
              <w:rPr>
                <w:rFonts w:eastAsia="Calibri" w:cstheme="majorBidi"/>
                <w:lang w:bidi="ar-EG"/>
              </w:rPr>
            </w:pP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075F65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43DD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lang w:bidi="ar-EG"/>
              </w:rPr>
            </w:pP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>D</w:t>
            </w:r>
            <w:r w:rsidR="00075F65" w:rsidRPr="0084525D">
              <w:rPr>
                <w:rFonts w:cstheme="majorBidi"/>
                <w:color w:val="000000"/>
              </w:rPr>
              <w:t>ouble-blind</w:t>
            </w:r>
            <w:r w:rsidR="00AD48C0" w:rsidRPr="0084525D">
              <w:rPr>
                <w:rFonts w:cstheme="majorBidi"/>
                <w:color w:val="000000"/>
              </w:rPr>
              <w:t>, randomized, placebo-controlled, phase 3 trials</w:t>
            </w: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>.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outcome assessment (detection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43DD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43DD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"Double-blind, randomized, placebo-controlled, phase 3 trials".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697CF0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AD48C0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1D2129"/>
                <w:shd w:val="clear" w:color="auto" w:fill="FFFFFF"/>
              </w:rPr>
              <w:t>"The modified intention-to-treat population included participants who received at least one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dose of a study drug and underwent evaluation of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the co-primary efficacy end points at baseline and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at least once after baseline</w:t>
            </w:r>
            <w:r w:rsidRPr="0084525D">
              <w:rPr>
                <w:rFonts w:cstheme="majorBidi"/>
                <w:lang w:bidi="ar-EG"/>
              </w:rPr>
              <w:t>".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697CF0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CF0" w:rsidRPr="0084525D" w:rsidRDefault="00681D65" w:rsidP="00E53EA2">
            <w:pPr>
              <w:pStyle w:val="NormalWeb"/>
              <w:shd w:val="clear" w:color="auto" w:fill="FFFFFF"/>
              <w:spacing w:before="150" w:beforeAutospacing="0" w:after="0" w:afterAutospacing="0"/>
              <w:jc w:val="both"/>
              <w:rPr>
                <w:rFonts w:asciiTheme="minorHAnsi" w:hAnsiTheme="minorHAnsi" w:cstheme="majorBidi"/>
                <w:color w:val="1D2129"/>
                <w:sz w:val="22"/>
                <w:szCs w:val="22"/>
              </w:rPr>
            </w:pPr>
            <w:r w:rsidRPr="0084525D">
              <w:rPr>
                <w:rFonts w:asciiTheme="minorHAnsi" w:hAnsiTheme="minorHAnsi" w:cstheme="majorBidi"/>
                <w:color w:val="1D2129"/>
                <w:sz w:val="22"/>
                <w:szCs w:val="22"/>
              </w:rPr>
              <w:t>Protocol</w:t>
            </w:r>
            <w:r w:rsidR="00697CF0" w:rsidRPr="0084525D">
              <w:rPr>
                <w:rFonts w:asciiTheme="minorHAnsi" w:hAnsiTheme="minorHAnsi" w:cstheme="majorBidi"/>
                <w:color w:val="1D2129"/>
                <w:sz w:val="22"/>
                <w:szCs w:val="22"/>
              </w:rPr>
              <w:t xml:space="preserve"> not available but it is expected that all major outcomes were reported</w:t>
            </w:r>
            <w:r w:rsidR="00CB4F0D" w:rsidRPr="0084525D">
              <w:rPr>
                <w:rFonts w:asciiTheme="minorHAnsi" w:hAnsiTheme="minorHAnsi" w:cstheme="majorBidi"/>
                <w:color w:val="1D2129"/>
                <w:sz w:val="22"/>
                <w:szCs w:val="22"/>
              </w:rPr>
              <w:t>.</w:t>
            </w:r>
          </w:p>
          <w:p w:rsidR="00B75BD9" w:rsidRPr="0084525D" w:rsidRDefault="00B75BD9" w:rsidP="00E53EA2">
            <w:pPr>
              <w:bidi w:val="0"/>
              <w:spacing w:after="0"/>
              <w:jc w:val="both"/>
              <w:rPr>
                <w:rFonts w:eastAsia="Calibri" w:cstheme="majorBidi"/>
                <w:lang w:bidi="ar-EG"/>
              </w:rPr>
            </w:pP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E53EA2">
            <w:pPr>
              <w:spacing w:after="0"/>
              <w:jc w:val="right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5BD9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5BD9" w:rsidP="00A55513">
            <w:pPr>
              <w:spacing w:before="100" w:after="0" w:line="240" w:lineRule="auto"/>
              <w:jc w:val="center"/>
              <w:rPr>
                <w:rFonts w:eastAsia="Calibri" w:cstheme="majorBidi"/>
                <w:lang w:bidi="ar-EG"/>
              </w:rPr>
            </w:pP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Salloway et al.</w:t>
            </w:r>
            <w:r w:rsidR="00B75BD9" w:rsidRPr="0084525D">
              <w:rPr>
                <w:rFonts w:eastAsia="Calibri" w:cstheme="majorBidi"/>
                <w:b/>
                <w:bCs/>
                <w:lang w:bidi="ar-EG"/>
              </w:rPr>
              <w:t xml:space="preserve"> Non Carrier 2014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B75BD9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  <w:b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9004A1" w:rsidP="00A55513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>
              <w:rPr>
                <w:rFonts w:eastAsia="Calibri" w:cstheme="majorBidi"/>
                <w:b/>
              </w:rPr>
              <w:t>Reason/</w:t>
            </w:r>
            <w:r w:rsidR="00B75BD9" w:rsidRPr="0084525D">
              <w:rPr>
                <w:rFonts w:eastAsia="Calibri" w:cstheme="majorBidi"/>
                <w:b/>
              </w:rPr>
              <w:t>Quotations</w:t>
            </w:r>
          </w:p>
        </w:tc>
      </w:tr>
      <w:tr w:rsidR="00B75BD9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BD9" w:rsidRPr="0084525D" w:rsidRDefault="00B75BD9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697CF0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</w:t>
            </w:r>
            <w:r w:rsidR="00B75BD9" w:rsidRPr="0084525D">
              <w:rPr>
                <w:rFonts w:eastAsia="Calibri" w:cstheme="majorBidi"/>
              </w:rPr>
              <w:t xml:space="preserve">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BD9" w:rsidRPr="0084525D" w:rsidRDefault="00AD48C0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color w:val="000000"/>
                <w:rtl/>
                <w:lang w:bidi="ar-EG"/>
              </w:rPr>
            </w:pP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 xml:space="preserve">1300 participants, </w:t>
            </w:r>
            <w:r w:rsidR="00697CF0" w:rsidRPr="0084525D">
              <w:rPr>
                <w:rFonts w:cstheme="majorBidi"/>
                <w:color w:val="000000"/>
              </w:rPr>
              <w:t xml:space="preserve">who would be randomly </w:t>
            </w:r>
            <w:r w:rsidR="00CB4F0D" w:rsidRPr="0084525D">
              <w:rPr>
                <w:rFonts w:cstheme="majorBidi"/>
                <w:color w:val="000000"/>
              </w:rPr>
              <w:t>assigned in a 3:3:4 ratio</w:t>
            </w:r>
            <w:r w:rsidRPr="0084525D">
              <w:rPr>
                <w:rFonts w:cstheme="majorBidi"/>
                <w:color w:val="000000"/>
              </w:rPr>
              <w:t>"</w:t>
            </w:r>
            <w:r w:rsidR="00CB4F0D" w:rsidRPr="0084525D">
              <w:rPr>
                <w:rFonts w:cstheme="majorBidi"/>
                <w:color w:val="000000"/>
              </w:rPr>
              <w:t>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eastAsia="Calibri" w:cstheme="majorBidi"/>
                <w:rtl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</w:rPr>
            </w:pPr>
            <w:r w:rsidRPr="0084525D">
              <w:rPr>
                <w:rFonts w:cs="Times New Roman"/>
                <w:color w:val="000000"/>
                <w:rtl/>
              </w:rPr>
              <w:t>"</w:t>
            </w:r>
            <w:r w:rsidRPr="0084525D">
              <w:rPr>
                <w:rFonts w:cstheme="majorBidi"/>
                <w:color w:val="000000"/>
              </w:rPr>
              <w:t>Double-blind, randomized, placebo-controlled, phase 3 trials</w:t>
            </w:r>
            <w:r w:rsidRPr="0084525D">
              <w:rPr>
                <w:rFonts w:cs="Times New Roman"/>
                <w:color w:val="000000"/>
                <w:rtl/>
              </w:rPr>
              <w:t>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outcome assessment (detection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"Double-blind, randomized, placebo-controlled, phase 3 trials".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1D2129"/>
                <w:shd w:val="clear" w:color="auto" w:fill="FFFFFF"/>
              </w:rPr>
              <w:t>"The modified intention-to-treat population included participants who received at least one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dose of a study drug and underwent evaluation of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the co-primary efficacy end points at baseline and</w:t>
            </w:r>
            <w:r w:rsidRPr="0084525D">
              <w:rPr>
                <w:rFonts w:cstheme="majorBidi"/>
                <w:color w:val="1D2129"/>
                <w:shd w:val="clear" w:color="auto" w:fill="FFFFFF"/>
              </w:rPr>
              <w:br/>
              <w:t>at least once after baseline</w:t>
            </w:r>
            <w:r w:rsidRPr="0084525D">
              <w:rPr>
                <w:rFonts w:cstheme="majorBidi"/>
                <w:lang w:bidi="ar-EG"/>
              </w:rPr>
              <w:t>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pStyle w:val="NormalWeb"/>
              <w:shd w:val="clear" w:color="auto" w:fill="FFFFFF"/>
              <w:spacing w:before="150" w:beforeAutospacing="0" w:after="0" w:afterAutospacing="0"/>
              <w:jc w:val="both"/>
              <w:rPr>
                <w:rFonts w:asciiTheme="minorHAnsi" w:hAnsiTheme="minorHAnsi" w:cstheme="majorBidi"/>
                <w:color w:val="1D2129"/>
                <w:sz w:val="22"/>
                <w:szCs w:val="22"/>
                <w:rtl/>
                <w:lang w:bidi="ar-EG"/>
              </w:rPr>
            </w:pPr>
            <w:r w:rsidRPr="0084525D">
              <w:rPr>
                <w:rFonts w:asciiTheme="minorHAnsi" w:hAnsiTheme="minorHAnsi" w:cstheme="majorBidi"/>
                <w:color w:val="1D2129"/>
                <w:sz w:val="22"/>
                <w:szCs w:val="22"/>
              </w:rPr>
              <w:t>Protocol not available but it is expected that all major outcomes were reported.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E53EA2">
            <w:pPr>
              <w:spacing w:after="0"/>
              <w:jc w:val="right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A55513">
            <w:pPr>
              <w:spacing w:before="100" w:after="0" w:line="240" w:lineRule="auto"/>
              <w:jc w:val="center"/>
              <w:rPr>
                <w:rFonts w:eastAsia="Calibri" w:cstheme="majorBidi"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Salloway et al.</w:t>
            </w:r>
            <w:r w:rsidR="00E53EA2" w:rsidRPr="0084525D">
              <w:rPr>
                <w:rFonts w:eastAsia="Calibri" w:cstheme="majorBidi"/>
                <w:b/>
                <w:bCs/>
                <w:lang w:bidi="ar-EG"/>
              </w:rPr>
              <w:t xml:space="preserve"> 2009 phase 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  <w:b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9004A1" w:rsidP="00A55513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>
              <w:rPr>
                <w:rFonts w:eastAsia="Calibri" w:cstheme="majorBidi"/>
                <w:b/>
              </w:rPr>
              <w:t>Reason/</w:t>
            </w:r>
            <w:r w:rsidR="00E53EA2" w:rsidRPr="0084525D">
              <w:rPr>
                <w:rFonts w:eastAsia="Calibri" w:cstheme="majorBidi"/>
                <w:b/>
              </w:rPr>
              <w:t>Quotations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231F20"/>
                <w:lang w:bidi="ar-EG"/>
              </w:rPr>
              <w:t>"</w:t>
            </w:r>
            <w:r w:rsidR="00E53EA2" w:rsidRPr="0084525D">
              <w:rPr>
                <w:rFonts w:cstheme="majorBidi"/>
                <w:color w:val="231F20"/>
              </w:rPr>
              <w:t>234 patients were randomly assigned to receive either IV bapineuzumab or placebo, in a 8:7 ratio".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eastAsia="Calibri" w:cstheme="majorBidi"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405814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231F20"/>
              </w:rPr>
              <w:t>"Phase 2, multicenter, randomized, double-blind, placebo-controlled, multiple ascending dose study".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 xml:space="preserve">Blinding of outcome assessment (detection </w:t>
            </w:r>
            <w:r w:rsidRPr="0084525D">
              <w:rPr>
                <w:rFonts w:eastAsia="Calibri" w:cstheme="majorBidi"/>
              </w:rPr>
              <w:lastRenderedPageBreak/>
              <w:t>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lastRenderedPageBreak/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 xml:space="preserve">"Phase 2, multicenter, randomized, double-blind, </w:t>
            </w:r>
            <w:r w:rsidRPr="0084525D">
              <w:rPr>
                <w:rFonts w:cstheme="majorBidi"/>
                <w:lang w:bidi="ar-EG"/>
              </w:rPr>
              <w:lastRenderedPageBreak/>
              <w:t>placebo-controlled, multiple ascending dose study".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1D2129"/>
                <w:shd w:val="clear" w:color="auto" w:fill="FFFFFF"/>
              </w:rPr>
              <w:t>"The modified intent-to-treat (mITT) population included patients who received at least one dose of study drug and had one or more post-baseline, co-primary efficacy evaluations".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pStyle w:val="NormalWeb"/>
              <w:shd w:val="clear" w:color="auto" w:fill="FFFFFF"/>
              <w:spacing w:before="150" w:beforeAutospacing="0" w:after="0" w:afterAutospacing="0"/>
              <w:jc w:val="both"/>
              <w:rPr>
                <w:rFonts w:asciiTheme="minorHAnsi" w:hAnsiTheme="minorHAnsi" w:cstheme="majorBidi"/>
                <w:color w:val="1D2129"/>
                <w:sz w:val="22"/>
                <w:szCs w:val="22"/>
              </w:rPr>
            </w:pPr>
            <w:r w:rsidRPr="0084525D">
              <w:rPr>
                <w:rFonts w:asciiTheme="minorHAnsi" w:hAnsiTheme="minorHAnsi" w:cstheme="majorBidi"/>
                <w:color w:val="1D2129"/>
                <w:sz w:val="22"/>
                <w:szCs w:val="22"/>
              </w:rPr>
              <w:t>Protocol not available but it is expected that all major outcomes were reported.</w:t>
            </w:r>
          </w:p>
          <w:p w:rsidR="00E53EA2" w:rsidRPr="0084525D" w:rsidRDefault="00E53EA2" w:rsidP="00E53EA2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E53EA2">
            <w:pPr>
              <w:spacing w:after="0"/>
              <w:jc w:val="right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A55513">
            <w:pPr>
              <w:spacing w:before="100" w:after="0" w:line="240" w:lineRule="auto"/>
              <w:jc w:val="center"/>
              <w:rPr>
                <w:rFonts w:eastAsia="Calibri" w:cstheme="majorBidi"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Arai et al.</w:t>
            </w:r>
            <w:r w:rsidR="00E53EA2" w:rsidRPr="0084525D">
              <w:rPr>
                <w:rFonts w:eastAsia="Calibri" w:cstheme="majorBidi"/>
                <w:b/>
                <w:bCs/>
                <w:lang w:bidi="ar-EG"/>
              </w:rPr>
              <w:t xml:space="preserve"> 2016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  <w:b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9004A1" w:rsidP="00A55513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>
              <w:rPr>
                <w:rFonts w:eastAsia="Calibri" w:cstheme="majorBidi"/>
                <w:b/>
              </w:rPr>
              <w:t>Reason/</w:t>
            </w:r>
            <w:r w:rsidR="00E53EA2" w:rsidRPr="0084525D">
              <w:rPr>
                <w:rFonts w:eastAsia="Calibri" w:cstheme="majorBidi"/>
                <w:b/>
              </w:rPr>
              <w:t>Quotations</w:t>
            </w:r>
          </w:p>
        </w:tc>
      </w:tr>
      <w:tr w:rsidR="00E53EA2" w:rsidRPr="0084525D" w:rsidTr="00A55513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color w:val="231F20"/>
                <w:rtl/>
              </w:rPr>
            </w:pPr>
            <w:r w:rsidRPr="0084525D">
              <w:rPr>
                <w:rFonts w:cstheme="majorBidi"/>
                <w:color w:val="231F20"/>
              </w:rPr>
              <w:t>"Eligible participants were randomly assigned to receive one infusion of either bapineuzumab 0.15, 0.5, 1.0 or 2.0 mg/kg, or a placebo".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eastAsia="Calibri" w:cstheme="majorBidi"/>
                <w:rtl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231F20"/>
              </w:rPr>
              <w:t>"Phase 1, multicenter, randomized, double-blind, placebo-controlled, single ascending-dose study".</w:t>
            </w:r>
          </w:p>
        </w:tc>
      </w:tr>
      <w:tr w:rsidR="00E53EA2" w:rsidRPr="0084525D" w:rsidTr="00A55513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outcome assessment (detection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="Times New Roman"/>
                <w:rtl/>
                <w:lang w:bidi="ar-EG"/>
              </w:rPr>
              <w:t>"</w:t>
            </w:r>
            <w:r w:rsidRPr="0084525D">
              <w:rPr>
                <w:rFonts w:cstheme="majorBidi"/>
                <w:lang w:bidi="ar-EG"/>
              </w:rPr>
              <w:t>Phase 1, multicenter, randomized, double-blind, placebo-controlled, single ascending-dose study</w:t>
            </w:r>
            <w:r w:rsidRPr="0084525D">
              <w:rPr>
                <w:rFonts w:cs="Times New Roman"/>
                <w:rtl/>
                <w:lang w:bidi="ar-EG"/>
              </w:rPr>
              <w:t>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before="100" w:after="0" w:line="240" w:lineRule="auto"/>
              <w:jc w:val="both"/>
              <w:rPr>
                <w:rFonts w:cstheme="majorBidi"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All patients who were randomized and received study drug were included in the study analysis.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53EA2">
            <w:pPr>
              <w:bidi w:val="0"/>
              <w:spacing w:after="0"/>
              <w:jc w:val="both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Protocol not available but it is expected that all major outcomes were reported.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E53EA2">
            <w:pPr>
              <w:spacing w:after="0"/>
              <w:jc w:val="right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A55513">
            <w:pPr>
              <w:spacing w:before="100" w:after="0" w:line="240" w:lineRule="auto"/>
              <w:jc w:val="center"/>
              <w:rPr>
                <w:rFonts w:cstheme="majorBidi"/>
                <w:rtl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rtl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Black et al.</w:t>
            </w:r>
            <w:bookmarkStart w:id="0" w:name="_GoBack"/>
            <w:bookmarkEnd w:id="0"/>
            <w:r w:rsidR="00E53EA2" w:rsidRPr="0084525D">
              <w:rPr>
                <w:rFonts w:eastAsia="Calibri" w:cstheme="majorBidi"/>
                <w:b/>
                <w:bCs/>
                <w:lang w:bidi="ar-EG"/>
              </w:rPr>
              <w:t xml:space="preserve"> 2010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  <w:b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9004A1" w:rsidP="00A55513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>
              <w:rPr>
                <w:rFonts w:eastAsia="Calibri" w:cstheme="majorBidi"/>
                <w:b/>
              </w:rPr>
              <w:t>Reason/</w:t>
            </w:r>
            <w:r w:rsidR="00E53EA2" w:rsidRPr="0084525D">
              <w:rPr>
                <w:rFonts w:eastAsia="Calibri" w:cstheme="majorBidi"/>
                <w:b/>
              </w:rPr>
              <w:t>Quotations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000000"/>
              </w:rPr>
              <w:t>"Patients were randomly assigned in a blinded fashion (ie, third-party un-blinded) to receive</w:t>
            </w:r>
            <w:r w:rsidRPr="0084525D">
              <w:rPr>
                <w:rFonts w:cstheme="majorBidi"/>
                <w:color w:val="000000"/>
              </w:rPr>
              <w:br/>
              <w:t>study drug".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before="100" w:after="0" w:line="240" w:lineRule="auto"/>
              <w:jc w:val="both"/>
              <w:rPr>
                <w:rFonts w:eastAsia="Calibri" w:cstheme="majorBidi"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color w:val="000000"/>
              </w:rPr>
              <w:t>"Multicenter, randomized, third-party unblinded, placebo-controlled, single dose study".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Blinding of outcome assessment (detection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lang w:bidi="ar-EG"/>
              </w:rPr>
            </w:pPr>
            <w:r w:rsidRPr="0084525D">
              <w:rPr>
                <w:rFonts w:cs="Times New Roman"/>
                <w:rtl/>
                <w:lang w:bidi="ar-EG"/>
              </w:rPr>
              <w:t>"</w:t>
            </w:r>
            <w:r w:rsidRPr="0084525D">
              <w:rPr>
                <w:rFonts w:cstheme="majorBidi"/>
                <w:lang w:bidi="ar-EG"/>
              </w:rPr>
              <w:t>Multicenter, randomized, third-party unblinded, placebo-controlled, single dose study</w:t>
            </w:r>
            <w:r w:rsidR="00E477BB">
              <w:rPr>
                <w:rFonts w:cs="Times New Roman"/>
                <w:rtl/>
                <w:lang w:bidi="ar-EG"/>
              </w:rPr>
              <w:t>"</w:t>
            </w:r>
            <w:r w:rsidR="00E477BB">
              <w:rPr>
                <w:rFonts w:cstheme="majorBidi"/>
                <w:lang w:bidi="ar-EG"/>
              </w:rPr>
              <w:t>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All patients who were randomized and received study drug were included in the study analysis.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Protocol not available but it is expected that all major outcomes were reported.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E53EA2">
            <w:pPr>
              <w:spacing w:after="0"/>
              <w:jc w:val="right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rtl/>
                <w:lang w:bidi="ar-EG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A55513">
            <w:pPr>
              <w:spacing w:before="100" w:after="0" w:line="240" w:lineRule="auto"/>
              <w:jc w:val="center"/>
              <w:rPr>
                <w:rFonts w:cstheme="majorBidi"/>
                <w:rtl/>
                <w:lang w:bidi="ar-EG"/>
              </w:rPr>
            </w:pP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D244EE" w:rsidP="00E53EA2">
            <w:pPr>
              <w:spacing w:after="0"/>
              <w:jc w:val="right"/>
              <w:rPr>
                <w:rFonts w:eastAsia="Calibri" w:cstheme="majorBidi"/>
                <w:b/>
                <w:bCs/>
                <w:lang w:bidi="ar-EG"/>
              </w:rPr>
            </w:pPr>
            <w:r>
              <w:rPr>
                <w:rFonts w:eastAsia="Calibri" w:cstheme="majorBidi"/>
                <w:b/>
                <w:bCs/>
                <w:lang w:bidi="ar-EG"/>
              </w:rPr>
              <w:t>Rinne et al.</w:t>
            </w:r>
            <w:r w:rsidR="00E53EA2" w:rsidRPr="0084525D">
              <w:rPr>
                <w:rFonts w:eastAsia="Calibri" w:cstheme="majorBidi"/>
                <w:b/>
                <w:bCs/>
                <w:lang w:bidi="ar-EG"/>
              </w:rPr>
              <w:t xml:space="preserve"> 2010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E72D28">
            <w:pPr>
              <w:spacing w:after="0"/>
              <w:jc w:val="center"/>
              <w:rPr>
                <w:rFonts w:eastAsia="Calibri" w:cstheme="majorBidi"/>
                <w:b/>
                <w:bCs/>
              </w:rPr>
            </w:pPr>
            <w:r w:rsidRPr="0084525D">
              <w:rPr>
                <w:rFonts w:eastAsia="Calibri" w:cstheme="majorBidi"/>
                <w:b/>
                <w:bCs/>
              </w:rPr>
              <w:t>Risk of Bias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423E13" w:rsidP="00A55513">
            <w:pPr>
              <w:spacing w:before="100" w:after="0" w:line="240" w:lineRule="auto"/>
              <w:jc w:val="center"/>
              <w:rPr>
                <w:rFonts w:cstheme="majorBidi"/>
                <w:b/>
                <w:bCs/>
                <w:lang w:bidi="ar-EG"/>
              </w:rPr>
            </w:pPr>
            <w:r>
              <w:rPr>
                <w:rFonts w:cstheme="majorBidi"/>
                <w:b/>
                <w:bCs/>
                <w:lang w:bidi="ar-EG"/>
              </w:rPr>
              <w:t>Reason/</w:t>
            </w:r>
            <w:r w:rsidR="00E53EA2" w:rsidRPr="0084525D">
              <w:rPr>
                <w:rFonts w:cstheme="majorBidi"/>
                <w:b/>
                <w:bCs/>
                <w:lang w:bidi="ar-EG"/>
              </w:rPr>
              <w:t>Quotations</w:t>
            </w:r>
          </w:p>
        </w:tc>
      </w:tr>
      <w:tr w:rsidR="00E53EA2" w:rsidRPr="0084525D" w:rsidTr="0084525D">
        <w:trPr>
          <w:trHeight w:val="7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Random sequence generation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"Phase 2, multicenter, randomised, double-blind</w:t>
            </w:r>
            <w:proofErr w:type="gramStart"/>
            <w:r w:rsidRPr="0084525D">
              <w:rPr>
                <w:rFonts w:cstheme="majorBidi"/>
                <w:lang w:bidi="ar-EG"/>
              </w:rPr>
              <w:t>,</w:t>
            </w:r>
            <w:proofErr w:type="gramEnd"/>
            <w:r w:rsidRPr="0084525D">
              <w:rPr>
                <w:rFonts w:cstheme="majorBidi"/>
                <w:lang w:bidi="ar-EG"/>
              </w:rPr>
              <w:br/>
              <w:t>placebo-controlled, ascending-dose study".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Allocation concealment (selection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B743DD">
            <w:pPr>
              <w:spacing w:before="100" w:after="0" w:line="240" w:lineRule="auto"/>
              <w:jc w:val="right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 xml:space="preserve">"Randomisation was by interactive voice response system; masking was achieved with numbered kit </w:t>
            </w:r>
            <w:r w:rsidRPr="0084525D">
              <w:rPr>
                <w:rFonts w:cstheme="majorBidi"/>
                <w:lang w:bidi="ar-EG"/>
              </w:rPr>
              <w:lastRenderedPageBreak/>
              <w:t>allocation".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14" w:rsidRDefault="00405814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405814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Blinding of participants and personnel (performance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"During the study, patients, investigators (both image analysts and clinical assessors), study site personnel, and sponsor staff were masked to treatment".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14" w:rsidRDefault="00405814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405814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Blinding of outcome assessment (detection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"During the study, patients, investigators (both image analysts and clinical assessors), study site personnel, and sponsor staff were masked to treatment".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14" w:rsidRDefault="00405814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</w:p>
          <w:p w:rsidR="00E53EA2" w:rsidRPr="0084525D" w:rsidRDefault="00E53EA2" w:rsidP="00405814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Incomplete outcome data (attrition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477BB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405814" w:rsidRDefault="00405814" w:rsidP="00405814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>
              <w:rPr>
                <w:rFonts w:cstheme="majorBidi"/>
                <w:lang w:bidi="ar-EG"/>
              </w:rPr>
              <w:t>"</w:t>
            </w:r>
            <w:r w:rsidR="0084525D">
              <w:rPr>
                <w:rFonts w:cstheme="majorBidi"/>
                <w:lang w:bidi="ar-EG"/>
              </w:rPr>
              <w:t xml:space="preserve">All </w:t>
            </w:r>
            <w:r w:rsidR="0084525D" w:rsidRPr="0084525D">
              <w:rPr>
                <w:rFonts w:cstheme="majorBidi"/>
                <w:lang w:bidi="ar-EG"/>
              </w:rPr>
              <w:t>patients who received at least one dose of study drug and had one or more post-baseline</w:t>
            </w:r>
            <w:r w:rsidR="0084525D">
              <w:rPr>
                <w:rFonts w:cstheme="majorBidi"/>
                <w:lang w:bidi="ar-EG"/>
              </w:rPr>
              <w:t xml:space="preserve"> were included in </w:t>
            </w:r>
            <w:r>
              <w:rPr>
                <w:rFonts w:cstheme="majorBidi"/>
                <w:lang w:bidi="ar-EG"/>
              </w:rPr>
              <w:t xml:space="preserve">the </w:t>
            </w:r>
            <w:r w:rsidRPr="00405814">
              <w:rPr>
                <w:rFonts w:cstheme="majorBidi"/>
                <w:lang w:bidi="ar-EG"/>
              </w:rPr>
              <w:t>modified intent-to-treat (mITT) population</w:t>
            </w:r>
            <w:r>
              <w:rPr>
                <w:rFonts w:cstheme="majorBidi"/>
                <w:lang w:bidi="ar-EG"/>
              </w:rPr>
              <w:t>"</w:t>
            </w:r>
            <w:r w:rsidR="00E477BB">
              <w:rPr>
                <w:rFonts w:cstheme="majorBidi"/>
                <w:lang w:bidi="ar-EG"/>
              </w:rPr>
              <w:t>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84525D">
            <w:pPr>
              <w:bidi w:val="0"/>
              <w:spacing w:after="0"/>
              <w:jc w:val="both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Selective reporting (reporting bias)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477BB" w:rsidP="00920708">
            <w:pPr>
              <w:spacing w:after="0"/>
              <w:jc w:val="center"/>
              <w:rPr>
                <w:rFonts w:eastAsia="Calibri" w:cstheme="majorBidi"/>
                <w:lang w:bidi="ar-EG"/>
              </w:rPr>
            </w:pPr>
            <w:r>
              <w:rPr>
                <w:rFonts w:eastAsia="Calibri" w:cstheme="majorBidi"/>
                <w:lang w:bidi="ar-EG"/>
              </w:rPr>
              <w:t>Low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84525D" w:rsidP="0084525D">
            <w:pPr>
              <w:bidi w:val="0"/>
              <w:spacing w:before="100" w:after="0" w:line="240" w:lineRule="auto"/>
              <w:jc w:val="both"/>
              <w:rPr>
                <w:rFonts w:cstheme="majorBidi"/>
                <w:rtl/>
                <w:lang w:bidi="ar-EG"/>
              </w:rPr>
            </w:pPr>
            <w:r w:rsidRPr="0084525D">
              <w:rPr>
                <w:rFonts w:cstheme="majorBidi"/>
                <w:lang w:bidi="ar-EG"/>
              </w:rPr>
              <w:t>Protocol not available but it is expected that all major outcomes were reported.</w:t>
            </w:r>
          </w:p>
        </w:tc>
      </w:tr>
      <w:tr w:rsidR="00E53EA2" w:rsidRPr="0084525D" w:rsidTr="00A55513">
        <w:trPr>
          <w:trHeight w:val="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A2" w:rsidRPr="0084525D" w:rsidRDefault="00E53EA2" w:rsidP="00E53EA2">
            <w:pPr>
              <w:spacing w:after="0"/>
              <w:jc w:val="right"/>
              <w:rPr>
                <w:rFonts w:eastAsia="Calibri" w:cstheme="majorBidi"/>
                <w:lang w:bidi="ar-EG"/>
              </w:rPr>
            </w:pPr>
            <w:r w:rsidRPr="0084525D">
              <w:rPr>
                <w:rFonts w:eastAsia="Calibri" w:cstheme="majorBidi"/>
                <w:lang w:bidi="ar-EG"/>
              </w:rPr>
              <w:t>Other bias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920708">
            <w:pPr>
              <w:spacing w:after="0"/>
              <w:jc w:val="center"/>
              <w:rPr>
                <w:rFonts w:eastAsia="Calibri" w:cstheme="majorBidi"/>
              </w:rPr>
            </w:pPr>
            <w:r w:rsidRPr="0084525D">
              <w:rPr>
                <w:rFonts w:eastAsia="Calibri" w:cstheme="majorBidi"/>
              </w:rPr>
              <w:t>Unclear risk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EA2" w:rsidRPr="0084525D" w:rsidRDefault="00E53EA2" w:rsidP="00A55513">
            <w:pPr>
              <w:spacing w:before="100" w:after="0" w:line="240" w:lineRule="auto"/>
              <w:jc w:val="center"/>
              <w:rPr>
                <w:rFonts w:cstheme="majorBidi"/>
                <w:rtl/>
                <w:lang w:bidi="ar-EG"/>
              </w:rPr>
            </w:pPr>
          </w:p>
        </w:tc>
      </w:tr>
    </w:tbl>
    <w:p w:rsidR="00177885" w:rsidRPr="0084525D" w:rsidRDefault="00177885">
      <w:pPr>
        <w:rPr>
          <w:rFonts w:cstheme="majorBidi"/>
          <w:lang w:bidi="ar-EG"/>
        </w:rPr>
      </w:pPr>
    </w:p>
    <w:sectPr w:rsidR="00177885" w:rsidRPr="0084525D" w:rsidSect="00BB7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Total_Editing_Time" w:val="229"/>
  </w:docVars>
  <w:rsids>
    <w:rsidRoot w:val="00BA57BA"/>
    <w:rsid w:val="00066A9B"/>
    <w:rsid w:val="00075F65"/>
    <w:rsid w:val="00177885"/>
    <w:rsid w:val="00356B74"/>
    <w:rsid w:val="00383898"/>
    <w:rsid w:val="00405814"/>
    <w:rsid w:val="00423E13"/>
    <w:rsid w:val="005C2F59"/>
    <w:rsid w:val="00666A26"/>
    <w:rsid w:val="00681D65"/>
    <w:rsid w:val="00697CF0"/>
    <w:rsid w:val="0084525D"/>
    <w:rsid w:val="009004A1"/>
    <w:rsid w:val="00920708"/>
    <w:rsid w:val="00A55513"/>
    <w:rsid w:val="00AD48C0"/>
    <w:rsid w:val="00B07D4E"/>
    <w:rsid w:val="00B743DD"/>
    <w:rsid w:val="00B75BD9"/>
    <w:rsid w:val="00BA57BA"/>
    <w:rsid w:val="00BB772D"/>
    <w:rsid w:val="00C92E11"/>
    <w:rsid w:val="00CB4F0D"/>
    <w:rsid w:val="00D244EE"/>
    <w:rsid w:val="00DD2AC9"/>
    <w:rsid w:val="00E055D9"/>
    <w:rsid w:val="00E477BB"/>
    <w:rsid w:val="00E53EA2"/>
    <w:rsid w:val="00E72D28"/>
    <w:rsid w:val="00ED4D82"/>
    <w:rsid w:val="00F0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C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C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795</Words>
  <Characters>5058</Characters>
  <Application>Microsoft Office Word</Application>
  <DocSecurity>0</DocSecurity>
  <Lines>229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</dc:creator>
  <cp:keywords/>
  <dc:description/>
  <cp:lastModifiedBy>MSARDAN</cp:lastModifiedBy>
  <cp:revision>9</cp:revision>
  <dcterms:created xsi:type="dcterms:W3CDTF">2016-06-12T23:42:00Z</dcterms:created>
  <dcterms:modified xsi:type="dcterms:W3CDTF">2017-03-30T07:34:00Z</dcterms:modified>
</cp:coreProperties>
</file>