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49" w:rsidRPr="002D7FE8" w:rsidRDefault="00EF5C49" w:rsidP="00EF5C49">
      <w:pPr>
        <w:pStyle w:val="Caption"/>
        <w:spacing w:line="480" w:lineRule="auto"/>
        <w:rPr>
          <w:rFonts w:ascii="Arial" w:hAnsi="Arial" w:cs="Arial"/>
          <w:color w:val="auto"/>
          <w:sz w:val="24"/>
          <w:szCs w:val="24"/>
        </w:rPr>
      </w:pPr>
      <w:proofErr w:type="gramStart"/>
      <w:r>
        <w:rPr>
          <w:rFonts w:ascii="Arial" w:hAnsi="Arial" w:cs="Arial"/>
          <w:color w:val="auto"/>
          <w:sz w:val="24"/>
          <w:szCs w:val="24"/>
        </w:rPr>
        <w:t>Additional file 5</w:t>
      </w:r>
      <w:r w:rsidRPr="002D7FE8">
        <w:rPr>
          <w:rFonts w:ascii="Arial" w:hAnsi="Arial" w:cs="Arial"/>
          <w:color w:val="auto"/>
          <w:sz w:val="24"/>
          <w:szCs w:val="24"/>
          <w:lang w:eastAsia="ja-JP"/>
        </w:rPr>
        <w:t>.</w:t>
      </w:r>
      <w:proofErr w:type="gramEnd"/>
      <w:r w:rsidRPr="002D7FE8">
        <w:rPr>
          <w:rFonts w:ascii="Arial" w:hAnsi="Arial" w:cs="Arial"/>
          <w:color w:val="auto"/>
          <w:sz w:val="24"/>
          <w:szCs w:val="24"/>
        </w:rPr>
        <w:t xml:space="preserve">  Multi-dimensional scaling (MDS) across five ethnic groups from 1000 genome project, 146 paediatric IBD cases and 126 non-IBD controls. </w:t>
      </w:r>
    </w:p>
    <w:p w:rsidR="00EF5C49" w:rsidRPr="002D7FE8" w:rsidRDefault="00EF5C49" w:rsidP="00EF5C49">
      <w:pPr>
        <w:rPr>
          <w:rFonts w:ascii="Arial" w:hAnsi="Arial" w:cs="Arial"/>
          <w:b/>
        </w:rPr>
      </w:pPr>
    </w:p>
    <w:p w:rsidR="00EF5C49" w:rsidRPr="002D7FE8" w:rsidRDefault="00EF5C49" w:rsidP="00EF5C49">
      <w:pPr>
        <w:rPr>
          <w:rFonts w:ascii="Arial" w:hAnsi="Arial" w:cs="Arial"/>
          <w:b/>
        </w:rPr>
      </w:pPr>
      <w:r w:rsidRPr="009D3636">
        <w:rPr>
          <w:rFonts w:ascii="Arial" w:hAnsi="Arial" w:cs="Arial"/>
          <w:b/>
          <w:noProof/>
          <w:lang w:eastAsia="en-US"/>
        </w:rPr>
        <w:drawing>
          <wp:inline distT="0" distB="0" distL="0" distR="0" wp14:anchorId="3398A71B" wp14:editId="024F929A">
            <wp:extent cx="4737735" cy="4737735"/>
            <wp:effectExtent l="0" t="0" r="12065" b="12065"/>
            <wp:docPr id="2" name="Immagine 2" descr="/Users/gaiaandreoletti/Dropbox/MDS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iaandreoletti/Dropbox/MDS_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405" cy="4738405"/>
                    </a:xfrm>
                    <a:prstGeom prst="rect">
                      <a:avLst/>
                    </a:prstGeom>
                    <a:noFill/>
                    <a:ln>
                      <a:noFill/>
                    </a:ln>
                  </pic:spPr>
                </pic:pic>
              </a:graphicData>
            </a:graphic>
          </wp:inline>
        </w:drawing>
      </w:r>
    </w:p>
    <w:p w:rsidR="00EF5C49" w:rsidRPr="002D7FE8" w:rsidRDefault="00EF5C49" w:rsidP="00EF5C49">
      <w:pPr>
        <w:spacing w:line="480" w:lineRule="auto"/>
        <w:rPr>
          <w:rFonts w:ascii="Arial" w:hAnsi="Arial" w:cs="Arial"/>
          <w:b/>
        </w:rPr>
      </w:pPr>
    </w:p>
    <w:p w:rsidR="00BE2154" w:rsidRDefault="00EF5C49" w:rsidP="00EF5C49">
      <w:pPr>
        <w:spacing w:line="480" w:lineRule="auto"/>
      </w:pPr>
      <w:r w:rsidRPr="002D7FE8">
        <w:rPr>
          <w:rFonts w:ascii="Arial" w:hAnsi="Arial" w:cs="Arial"/>
          <w:bCs/>
        </w:rPr>
        <w:t>The five ethnic groups from 1000 Genome are colored as indicated. The Southampton IBD cohort and controls are in pink and light blue respectively. Southampton IBD samples excluded from the SKAT-O test because of ethnic status are represented with a black outline.</w:t>
      </w:r>
      <w:bookmarkStart w:id="0" w:name="_GoBack"/>
      <w:bookmarkEnd w:id="0"/>
    </w:p>
    <w:sectPr w:rsidR="00BE2154" w:rsidSect="003C0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ÉqÉâÉMÉmäpÉS ProN W3">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49"/>
    <w:rsid w:val="003C030A"/>
    <w:rsid w:val="00BE2154"/>
    <w:rsid w:val="00EF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FF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4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F5C49"/>
    <w:pPr>
      <w:spacing w:after="200"/>
    </w:pPr>
    <w:rPr>
      <w:b/>
      <w:bCs/>
      <w:color w:val="4F81BD" w:themeColor="accent1"/>
      <w:sz w:val="18"/>
      <w:szCs w:val="18"/>
      <w:lang w:val="en-GB" w:eastAsia="zh-CN"/>
    </w:rPr>
  </w:style>
  <w:style w:type="paragraph" w:styleId="BalloonText">
    <w:name w:val="Balloon Text"/>
    <w:basedOn w:val="Normal"/>
    <w:link w:val="BalloonTextChar"/>
    <w:uiPriority w:val="99"/>
    <w:semiHidden/>
    <w:unhideWhenUsed/>
    <w:rsid w:val="00EF5C49"/>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EF5C49"/>
    <w:rPr>
      <w:rFonts w:ascii="ÉqÉâÉMÉmäpÉS ProN W3" w:hAnsi="ÉqÉâÉMÉmäpÉS ProN W3"/>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4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F5C49"/>
    <w:pPr>
      <w:spacing w:after="200"/>
    </w:pPr>
    <w:rPr>
      <w:b/>
      <w:bCs/>
      <w:color w:val="4F81BD" w:themeColor="accent1"/>
      <w:sz w:val="18"/>
      <w:szCs w:val="18"/>
      <w:lang w:val="en-GB" w:eastAsia="zh-CN"/>
    </w:rPr>
  </w:style>
  <w:style w:type="paragraph" w:styleId="BalloonText">
    <w:name w:val="Balloon Text"/>
    <w:basedOn w:val="Normal"/>
    <w:link w:val="BalloonTextChar"/>
    <w:uiPriority w:val="99"/>
    <w:semiHidden/>
    <w:unhideWhenUsed/>
    <w:rsid w:val="00EF5C49"/>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EF5C49"/>
    <w:rPr>
      <w:rFonts w:ascii="ÉqÉâÉMÉmäpÉS ProN W3" w:hAnsi="ÉqÉâÉMÉmäpÉS ProN W3"/>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Macintosh Word</Application>
  <DocSecurity>0</DocSecurity>
  <Lines>3</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Takahashi</dc:creator>
  <cp:keywords/>
  <dc:description/>
  <cp:lastModifiedBy>Shinichi Takahashi</cp:lastModifiedBy>
  <cp:revision>1</cp:revision>
  <dcterms:created xsi:type="dcterms:W3CDTF">2016-12-22T16:29:00Z</dcterms:created>
  <dcterms:modified xsi:type="dcterms:W3CDTF">2016-12-22T16:30:00Z</dcterms:modified>
</cp:coreProperties>
</file>