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D2" w:rsidRPr="006A56AE" w:rsidRDefault="000719D2" w:rsidP="000719D2">
      <w:pPr>
        <w:shd w:val="clear" w:color="auto" w:fill="FFFFFF" w:themeFill="background1"/>
        <w:spacing w:line="48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719D2" w:rsidRPr="000719D2" w:rsidRDefault="000719D2" w:rsidP="000719D2">
      <w:pPr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0719D2">
        <w:rPr>
          <w:rFonts w:asciiTheme="minorHAnsi" w:hAnsiTheme="minorHAnsi" w:cstheme="minorHAnsi"/>
          <w:b/>
          <w:bCs/>
          <w:sz w:val="22"/>
          <w:szCs w:val="22"/>
        </w:rPr>
        <w:t>Supplementary table 1.</w:t>
      </w:r>
      <w:proofErr w:type="gramEnd"/>
      <w:r w:rsidRPr="000719D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The effect of analgesic </w:t>
      </w:r>
      <w:r w:rsidR="00BC3868">
        <w:rPr>
          <w:rFonts w:asciiTheme="minorHAnsi" w:hAnsiTheme="minorHAnsi" w:cstheme="minorHAnsi"/>
          <w:b/>
          <w:bCs/>
          <w:sz w:val="22"/>
          <w:szCs w:val="22"/>
        </w:rPr>
        <w:t>exposure on CSD anxiety behavio</w:t>
      </w:r>
      <w:r w:rsidRPr="000719D2">
        <w:rPr>
          <w:rFonts w:asciiTheme="minorHAnsi" w:hAnsiTheme="minorHAnsi" w:cstheme="minorHAnsi"/>
          <w:b/>
          <w:bCs/>
          <w:sz w:val="22"/>
          <w:szCs w:val="22"/>
        </w:rPr>
        <w:t>rs</w:t>
      </w:r>
    </w:p>
    <w:p w:rsidR="000719D2" w:rsidRPr="006A56AE" w:rsidRDefault="000719D2" w:rsidP="000719D2">
      <w:pPr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2538"/>
        <w:gridCol w:w="1676"/>
        <w:gridCol w:w="1676"/>
        <w:gridCol w:w="1676"/>
        <w:gridCol w:w="1676"/>
      </w:tblGrid>
      <w:tr w:rsidR="000719D2" w:rsidRPr="006A56AE" w:rsidTr="006700D0">
        <w:tc>
          <w:tcPr>
            <w:tcW w:w="2538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Control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Acetaminophen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Aspirin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 value</w:t>
            </w:r>
          </w:p>
        </w:tc>
      </w:tr>
      <w:tr w:rsidR="000719D2" w:rsidRPr="006A56AE" w:rsidTr="006700D0">
        <w:tc>
          <w:tcPr>
            <w:tcW w:w="2538" w:type="dxa"/>
          </w:tcPr>
          <w:p w:rsidR="000719D2" w:rsidRPr="006A56AE" w:rsidRDefault="000719D2" w:rsidP="006700D0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Elevated Plus Maze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9D2" w:rsidRPr="006A56AE" w:rsidTr="006700D0">
        <w:tc>
          <w:tcPr>
            <w:tcW w:w="2538" w:type="dxa"/>
          </w:tcPr>
          <w:p w:rsidR="000719D2" w:rsidRPr="006A56AE" w:rsidRDefault="000719D2" w:rsidP="006700D0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Open arm entry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5.8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1.8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&lt; 0.001</w:t>
            </w:r>
          </w:p>
        </w:tc>
      </w:tr>
      <w:tr w:rsidR="000719D2" w:rsidRPr="006A56AE" w:rsidTr="006700D0">
        <w:tc>
          <w:tcPr>
            <w:tcW w:w="2538" w:type="dxa"/>
          </w:tcPr>
          <w:p w:rsidR="000719D2" w:rsidRPr="006A56AE" w:rsidRDefault="000719D2" w:rsidP="006700D0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Open arm duration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137.6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22.6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36.7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29.5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53.0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36.1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&lt; 0.001</w:t>
            </w:r>
          </w:p>
        </w:tc>
      </w:tr>
      <w:tr w:rsidR="000719D2" w:rsidRPr="006A56AE" w:rsidTr="006700D0">
        <w:tc>
          <w:tcPr>
            <w:tcW w:w="2538" w:type="dxa"/>
          </w:tcPr>
          <w:p w:rsidR="000719D2" w:rsidRPr="006A56AE" w:rsidRDefault="000719D2" w:rsidP="006700D0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Closed arm entry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0.8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4.0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0.9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4.9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1.8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0.298</w:t>
            </w:r>
          </w:p>
        </w:tc>
      </w:tr>
      <w:tr w:rsidR="000719D2" w:rsidRPr="006A56AE" w:rsidTr="006700D0">
        <w:tc>
          <w:tcPr>
            <w:tcW w:w="2538" w:type="dxa"/>
          </w:tcPr>
          <w:p w:rsidR="000719D2" w:rsidRPr="006A56AE" w:rsidRDefault="000719D2" w:rsidP="006700D0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Closed arm duration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101.5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14.2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214.2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55.8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172.2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55.1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&lt; 0.001</w:t>
            </w:r>
          </w:p>
        </w:tc>
      </w:tr>
      <w:tr w:rsidR="000719D2" w:rsidRPr="006A56AE" w:rsidTr="006700D0">
        <w:tc>
          <w:tcPr>
            <w:tcW w:w="2538" w:type="dxa"/>
          </w:tcPr>
          <w:p w:rsidR="000719D2" w:rsidRPr="006A56AE" w:rsidRDefault="000719D2" w:rsidP="006700D0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Central crossing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0.9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4.9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4.9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0.080</w:t>
            </w:r>
          </w:p>
        </w:tc>
      </w:tr>
      <w:tr w:rsidR="000719D2" w:rsidRPr="006A56AE" w:rsidTr="006700D0">
        <w:tc>
          <w:tcPr>
            <w:tcW w:w="2538" w:type="dxa"/>
          </w:tcPr>
          <w:p w:rsidR="000719D2" w:rsidRPr="006A56AE" w:rsidRDefault="000719D2" w:rsidP="006700D0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Central duration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51.5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22.1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48.5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31.0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62.1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23.8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0.481</w:t>
            </w:r>
          </w:p>
        </w:tc>
      </w:tr>
      <w:tr w:rsidR="000719D2" w:rsidRPr="006A56AE" w:rsidTr="006700D0">
        <w:tc>
          <w:tcPr>
            <w:tcW w:w="2538" w:type="dxa"/>
          </w:tcPr>
          <w:p w:rsidR="000719D2" w:rsidRPr="006A56AE" w:rsidRDefault="000719D2" w:rsidP="006700D0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Open field test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9D2" w:rsidRPr="006A56AE" w:rsidTr="006700D0">
        <w:tc>
          <w:tcPr>
            <w:tcW w:w="2538" w:type="dxa"/>
          </w:tcPr>
          <w:p w:rsidR="000719D2" w:rsidRPr="006A56AE" w:rsidRDefault="000719D2" w:rsidP="006700D0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Outer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145.1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19.02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221.1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34.4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239.7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28.4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&lt; 0.001</w:t>
            </w:r>
          </w:p>
        </w:tc>
      </w:tr>
      <w:tr w:rsidR="000719D2" w:rsidRPr="006A56AE" w:rsidTr="006700D0">
        <w:tc>
          <w:tcPr>
            <w:tcW w:w="2538" w:type="dxa"/>
          </w:tcPr>
          <w:p w:rsidR="000719D2" w:rsidRPr="006A56AE" w:rsidRDefault="000719D2" w:rsidP="006700D0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Middle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127.2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14.3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73.8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34.9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52.5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24.2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&lt; 0.001</w:t>
            </w:r>
          </w:p>
        </w:tc>
      </w:tr>
      <w:tr w:rsidR="000719D2" w:rsidRPr="006A56AE" w:rsidTr="006700D0">
        <w:tc>
          <w:tcPr>
            <w:tcW w:w="2538" w:type="dxa"/>
          </w:tcPr>
          <w:p w:rsidR="000719D2" w:rsidRPr="006A56AE" w:rsidRDefault="000719D2" w:rsidP="006700D0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 xml:space="preserve">Inner 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25.4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13.4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7.6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0719D2" w:rsidRPr="006A56AE" w:rsidTr="006700D0">
        <w:tc>
          <w:tcPr>
            <w:tcW w:w="2538" w:type="dxa"/>
          </w:tcPr>
          <w:p w:rsidR="000719D2" w:rsidRPr="006A56AE" w:rsidRDefault="000719D2" w:rsidP="006700D0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Crossing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132.5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10.4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131.3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26.5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131.8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51.3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0.997</w:t>
            </w:r>
          </w:p>
        </w:tc>
      </w:tr>
    </w:tbl>
    <w:p w:rsidR="000719D2" w:rsidRPr="006A56AE" w:rsidRDefault="000719D2" w:rsidP="000719D2">
      <w:pPr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0719D2" w:rsidRPr="006A56AE" w:rsidRDefault="000719D2" w:rsidP="000719D2">
      <w:pPr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A56AE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0719D2" w:rsidRPr="006A56AE" w:rsidRDefault="000719D2" w:rsidP="000719D2">
      <w:pPr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0719D2" w:rsidRPr="006A56AE" w:rsidRDefault="000719D2" w:rsidP="000719D2">
      <w:pPr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0719D2">
        <w:rPr>
          <w:rFonts w:asciiTheme="minorHAnsi" w:hAnsiTheme="minorHAnsi" w:cstheme="minorHAnsi"/>
          <w:b/>
          <w:bCs/>
          <w:sz w:val="22"/>
          <w:szCs w:val="22"/>
        </w:rPr>
        <w:t>Supplementary t</w:t>
      </w:r>
      <w:r>
        <w:rPr>
          <w:rFonts w:asciiTheme="minorHAnsi" w:hAnsiTheme="minorHAnsi" w:cstheme="minorHAnsi"/>
          <w:b/>
          <w:bCs/>
          <w:sz w:val="22"/>
          <w:szCs w:val="22"/>
        </w:rPr>
        <w:t>able 2</w:t>
      </w:r>
      <w:r w:rsidRPr="000719D2">
        <w:rPr>
          <w:rFonts w:asciiTheme="minorHAnsi" w:hAnsiTheme="minorHAnsi" w:cstheme="minorHAnsi"/>
          <w:b/>
          <w:bCs/>
          <w:sz w:val="22"/>
          <w:szCs w:val="22"/>
        </w:rPr>
        <w:t>.</w:t>
      </w:r>
      <w:proofErr w:type="gramEnd"/>
      <w:r w:rsidRPr="006A56AE">
        <w:rPr>
          <w:rFonts w:asciiTheme="minorHAnsi" w:hAnsiTheme="minorHAnsi" w:cstheme="minorHAnsi"/>
          <w:b/>
          <w:bCs/>
          <w:sz w:val="22"/>
          <w:szCs w:val="22"/>
        </w:rPr>
        <w:tab/>
        <w:t>The effect of analgesic exposure on CSD generation</w:t>
      </w:r>
    </w:p>
    <w:p w:rsidR="000719D2" w:rsidRPr="006A56AE" w:rsidRDefault="000719D2" w:rsidP="000719D2">
      <w:pPr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1857"/>
        <w:gridCol w:w="1830"/>
        <w:gridCol w:w="2066"/>
        <w:gridCol w:w="1842"/>
        <w:gridCol w:w="1647"/>
      </w:tblGrid>
      <w:tr w:rsidR="000719D2" w:rsidRPr="006A56AE" w:rsidTr="006700D0">
        <w:tc>
          <w:tcPr>
            <w:tcW w:w="1857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1830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Control</w:t>
            </w:r>
          </w:p>
        </w:tc>
        <w:tc>
          <w:tcPr>
            <w:tcW w:w="206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Acetaminophen</w:t>
            </w:r>
          </w:p>
        </w:tc>
        <w:tc>
          <w:tcPr>
            <w:tcW w:w="1842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Aspirin</w:t>
            </w:r>
          </w:p>
        </w:tc>
        <w:tc>
          <w:tcPr>
            <w:tcW w:w="1647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 value</w:t>
            </w:r>
          </w:p>
        </w:tc>
      </w:tr>
      <w:tr w:rsidR="000719D2" w:rsidRPr="006A56AE" w:rsidTr="006700D0">
        <w:tc>
          <w:tcPr>
            <w:tcW w:w="1857" w:type="dxa"/>
          </w:tcPr>
          <w:p w:rsidR="000719D2" w:rsidRPr="006A56AE" w:rsidRDefault="000719D2" w:rsidP="006700D0">
            <w:pPr>
              <w:spacing w:before="240" w:after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Amplitude (mV)</w:t>
            </w:r>
          </w:p>
        </w:tc>
        <w:tc>
          <w:tcPr>
            <w:tcW w:w="1830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34.21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2.51</w:t>
            </w:r>
          </w:p>
        </w:tc>
        <w:tc>
          <w:tcPr>
            <w:tcW w:w="206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29.75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3.05</w:t>
            </w:r>
          </w:p>
        </w:tc>
        <w:tc>
          <w:tcPr>
            <w:tcW w:w="1842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32.50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2.87</w:t>
            </w:r>
          </w:p>
        </w:tc>
        <w:tc>
          <w:tcPr>
            <w:tcW w:w="1647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0.006</w:t>
            </w:r>
          </w:p>
        </w:tc>
      </w:tr>
      <w:tr w:rsidR="000719D2" w:rsidRPr="006A56AE" w:rsidTr="006700D0">
        <w:tc>
          <w:tcPr>
            <w:tcW w:w="1857" w:type="dxa"/>
          </w:tcPr>
          <w:p w:rsidR="000719D2" w:rsidRPr="006A56AE" w:rsidRDefault="000719D2" w:rsidP="006700D0">
            <w:pPr>
              <w:spacing w:before="240" w:after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Duration (second)</w:t>
            </w:r>
          </w:p>
        </w:tc>
        <w:tc>
          <w:tcPr>
            <w:tcW w:w="1830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87.85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7.14</w:t>
            </w:r>
          </w:p>
        </w:tc>
        <w:tc>
          <w:tcPr>
            <w:tcW w:w="206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60.88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7.39</w:t>
            </w:r>
          </w:p>
        </w:tc>
        <w:tc>
          <w:tcPr>
            <w:tcW w:w="1842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80.19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6.76</w:t>
            </w:r>
          </w:p>
        </w:tc>
        <w:tc>
          <w:tcPr>
            <w:tcW w:w="1647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0719D2" w:rsidRPr="006A56AE" w:rsidTr="006700D0">
        <w:tc>
          <w:tcPr>
            <w:tcW w:w="1857" w:type="dxa"/>
          </w:tcPr>
          <w:p w:rsidR="000719D2" w:rsidRPr="006A56AE" w:rsidRDefault="000719D2" w:rsidP="006700D0">
            <w:pPr>
              <w:spacing w:before="240" w:after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Area-under-curve (mV-s)</w:t>
            </w:r>
          </w:p>
        </w:tc>
        <w:tc>
          <w:tcPr>
            <w:tcW w:w="1830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99.37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9.21</w:t>
            </w:r>
          </w:p>
        </w:tc>
        <w:tc>
          <w:tcPr>
            <w:tcW w:w="206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64.40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8.84</w:t>
            </w:r>
          </w:p>
        </w:tc>
        <w:tc>
          <w:tcPr>
            <w:tcW w:w="1842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75.36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13.11</w:t>
            </w:r>
          </w:p>
        </w:tc>
        <w:tc>
          <w:tcPr>
            <w:tcW w:w="1647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0719D2" w:rsidRPr="006A56AE" w:rsidTr="006700D0">
        <w:tc>
          <w:tcPr>
            <w:tcW w:w="1857" w:type="dxa"/>
          </w:tcPr>
          <w:p w:rsidR="000719D2" w:rsidRPr="006A56AE" w:rsidRDefault="000719D2" w:rsidP="006700D0">
            <w:pPr>
              <w:spacing w:before="240" w:after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Latency (second)</w:t>
            </w:r>
          </w:p>
        </w:tc>
        <w:tc>
          <w:tcPr>
            <w:tcW w:w="1830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748.09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41.12</w:t>
            </w:r>
          </w:p>
        </w:tc>
        <w:tc>
          <w:tcPr>
            <w:tcW w:w="206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467.74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85.09</w:t>
            </w:r>
          </w:p>
        </w:tc>
        <w:tc>
          <w:tcPr>
            <w:tcW w:w="1842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725.81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41.46</w:t>
            </w:r>
          </w:p>
        </w:tc>
        <w:tc>
          <w:tcPr>
            <w:tcW w:w="1647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0719D2" w:rsidRPr="006A56AE" w:rsidTr="006700D0">
        <w:tc>
          <w:tcPr>
            <w:tcW w:w="1857" w:type="dxa"/>
          </w:tcPr>
          <w:p w:rsidR="000719D2" w:rsidRPr="006A56AE" w:rsidRDefault="000719D2" w:rsidP="006700D0">
            <w:pPr>
              <w:spacing w:before="240" w:after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Number of wave</w:t>
            </w:r>
          </w:p>
        </w:tc>
        <w:tc>
          <w:tcPr>
            <w:tcW w:w="1830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5.0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0.3</w:t>
            </w:r>
          </w:p>
        </w:tc>
        <w:tc>
          <w:tcPr>
            <w:tcW w:w="206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8.2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1842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5.8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0.4</w:t>
            </w:r>
          </w:p>
        </w:tc>
        <w:tc>
          <w:tcPr>
            <w:tcW w:w="1647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&lt; 0.001</w:t>
            </w:r>
          </w:p>
        </w:tc>
      </w:tr>
    </w:tbl>
    <w:p w:rsidR="000719D2" w:rsidRPr="006A56AE" w:rsidRDefault="000719D2" w:rsidP="000719D2">
      <w:pPr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0719D2" w:rsidRPr="006A56AE" w:rsidRDefault="000719D2" w:rsidP="000719D2">
      <w:pPr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A56AE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0719D2" w:rsidRPr="006A56AE" w:rsidRDefault="000719D2" w:rsidP="000719D2">
      <w:pPr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0719D2">
        <w:rPr>
          <w:rFonts w:asciiTheme="minorHAnsi" w:hAnsiTheme="minorHAnsi" w:cstheme="minorHAnsi"/>
          <w:b/>
          <w:bCs/>
          <w:sz w:val="22"/>
          <w:szCs w:val="22"/>
        </w:rPr>
        <w:lastRenderedPageBreak/>
        <w:t>Supplementary t</w:t>
      </w:r>
      <w:r>
        <w:rPr>
          <w:rFonts w:asciiTheme="minorHAnsi" w:hAnsiTheme="minorHAnsi" w:cstheme="minorHAnsi"/>
          <w:b/>
          <w:bCs/>
          <w:sz w:val="22"/>
          <w:szCs w:val="22"/>
        </w:rPr>
        <w:t>able 3.</w:t>
      </w:r>
      <w:proofErr w:type="gramEnd"/>
      <w:r w:rsidRPr="006A56A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Number of </w:t>
      </w:r>
      <w:proofErr w:type="spellStart"/>
      <w:r w:rsidRPr="006A56AE">
        <w:rPr>
          <w:rFonts w:asciiTheme="minorHAnsi" w:hAnsiTheme="minorHAnsi" w:cstheme="minorHAnsi"/>
          <w:b/>
          <w:bCs/>
          <w:sz w:val="22"/>
          <w:szCs w:val="22"/>
        </w:rPr>
        <w:t>Fos-immunoreactive</w:t>
      </w:r>
      <w:proofErr w:type="spellEnd"/>
      <w:r w:rsidRPr="006A56AE">
        <w:rPr>
          <w:rFonts w:asciiTheme="minorHAnsi" w:hAnsiTheme="minorHAnsi" w:cstheme="minorHAnsi"/>
          <w:b/>
          <w:bCs/>
          <w:sz w:val="22"/>
          <w:szCs w:val="22"/>
        </w:rPr>
        <w:t xml:space="preserve"> cells evoked by CSD</w:t>
      </w:r>
    </w:p>
    <w:p w:rsidR="000719D2" w:rsidRPr="006A56AE" w:rsidRDefault="000719D2" w:rsidP="000719D2">
      <w:pPr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38"/>
        <w:gridCol w:w="1676"/>
        <w:gridCol w:w="1676"/>
        <w:gridCol w:w="1676"/>
        <w:gridCol w:w="1676"/>
      </w:tblGrid>
      <w:tr w:rsidR="000719D2" w:rsidRPr="006A56AE" w:rsidTr="006700D0">
        <w:tc>
          <w:tcPr>
            <w:tcW w:w="2538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Control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Acetaminophen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Aspirin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 value</w:t>
            </w:r>
          </w:p>
        </w:tc>
      </w:tr>
      <w:tr w:rsidR="000719D2" w:rsidRPr="006A56AE" w:rsidTr="006700D0">
        <w:tc>
          <w:tcPr>
            <w:tcW w:w="2538" w:type="dxa"/>
          </w:tcPr>
          <w:p w:rsidR="000719D2" w:rsidRPr="006A56AE" w:rsidRDefault="000719D2" w:rsidP="006700D0">
            <w:pPr>
              <w:spacing w:before="240" w:after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 xml:space="preserve">TNC- </w:t>
            </w:r>
            <w:proofErr w:type="spellStart"/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ipsilateral</w:t>
            </w:r>
            <w:proofErr w:type="spellEnd"/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19.8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5.4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27.1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9.6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0719D2" w:rsidRPr="006A56AE" w:rsidTr="006700D0">
        <w:tc>
          <w:tcPr>
            <w:tcW w:w="2538" w:type="dxa"/>
          </w:tcPr>
          <w:p w:rsidR="000719D2" w:rsidRPr="006A56AE" w:rsidRDefault="000719D2" w:rsidP="006700D0">
            <w:pPr>
              <w:spacing w:before="240" w:after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TNC - contralateral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2.6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9.0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3.6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12.8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&lt; 0.001</w:t>
            </w:r>
          </w:p>
        </w:tc>
      </w:tr>
      <w:tr w:rsidR="000719D2" w:rsidRPr="006A56AE" w:rsidTr="006700D0">
        <w:tc>
          <w:tcPr>
            <w:tcW w:w="2538" w:type="dxa"/>
          </w:tcPr>
          <w:p w:rsidR="000719D2" w:rsidRPr="006A56AE" w:rsidRDefault="000719D2" w:rsidP="006700D0">
            <w:pPr>
              <w:spacing w:before="240" w:after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Amygdala</w:t>
            </w:r>
            <w:proofErr w:type="spellEnd"/>
            <w:r w:rsidRPr="006A56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ipsilateral</w:t>
            </w:r>
            <w:proofErr w:type="spellEnd"/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4.0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3.7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10.5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5.4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18.1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10.2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0719D2" w:rsidRPr="006A56AE" w:rsidTr="006700D0">
        <w:tc>
          <w:tcPr>
            <w:tcW w:w="2538" w:type="dxa"/>
          </w:tcPr>
          <w:p w:rsidR="000719D2" w:rsidRPr="006A56AE" w:rsidRDefault="000719D2" w:rsidP="006700D0">
            <w:pPr>
              <w:spacing w:before="240" w:after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Amygdala- contralateral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5.3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20.6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9.9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23.8</w:t>
            </w:r>
            <w:r w:rsidRPr="006A56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+</w:t>
            </w: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17.2</w:t>
            </w:r>
          </w:p>
        </w:tc>
        <w:tc>
          <w:tcPr>
            <w:tcW w:w="1676" w:type="dxa"/>
          </w:tcPr>
          <w:p w:rsidR="000719D2" w:rsidRPr="006A56AE" w:rsidRDefault="000719D2" w:rsidP="006700D0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6AE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</w:tbl>
    <w:p w:rsidR="000719D2" w:rsidRPr="006A56AE" w:rsidRDefault="000719D2" w:rsidP="000719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21960" w:rsidRDefault="00321960"/>
    <w:sectPr w:rsidR="00321960" w:rsidSect="00BD5F5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6A" w:rsidRDefault="004D116A">
      <w:r>
        <w:separator/>
      </w:r>
    </w:p>
  </w:endnote>
  <w:endnote w:type="continuationSeparator" w:id="0">
    <w:p w:rsidR="004D116A" w:rsidRDefault="004D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6A" w:rsidRDefault="004D116A">
      <w:r>
        <w:separator/>
      </w:r>
    </w:p>
  </w:footnote>
  <w:footnote w:type="continuationSeparator" w:id="0">
    <w:p w:rsidR="004D116A" w:rsidRDefault="004D1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0221590"/>
      <w:docPartObj>
        <w:docPartGallery w:val="Page Numbers (Top of Page)"/>
        <w:docPartUnique/>
      </w:docPartObj>
    </w:sdtPr>
    <w:sdtEndPr>
      <w:rPr>
        <w:rFonts w:ascii="Calibri" w:hAnsi="Calibri" w:cs="Calibri"/>
        <w:noProof/>
        <w:sz w:val="20"/>
        <w:szCs w:val="24"/>
      </w:rPr>
    </w:sdtEndPr>
    <w:sdtContent>
      <w:p w:rsidR="007E4E15" w:rsidRPr="007A6BD1" w:rsidRDefault="00E33441">
        <w:pPr>
          <w:pStyle w:val="a3"/>
          <w:jc w:val="center"/>
          <w:rPr>
            <w:rFonts w:ascii="Calibri" w:hAnsi="Calibri" w:cs="Calibri"/>
            <w:sz w:val="20"/>
            <w:szCs w:val="24"/>
          </w:rPr>
        </w:pPr>
        <w:r w:rsidRPr="007A6BD1">
          <w:rPr>
            <w:rFonts w:ascii="Calibri" w:hAnsi="Calibri" w:cs="Calibri"/>
            <w:sz w:val="20"/>
            <w:szCs w:val="24"/>
          </w:rPr>
          <w:fldChar w:fldCharType="begin"/>
        </w:r>
        <w:r w:rsidR="000719D2" w:rsidRPr="007A6BD1">
          <w:rPr>
            <w:rFonts w:ascii="Calibri" w:hAnsi="Calibri" w:cs="Calibri"/>
            <w:sz w:val="20"/>
            <w:szCs w:val="24"/>
          </w:rPr>
          <w:instrText xml:space="preserve"> PAGE   \* MERGEFORMAT </w:instrText>
        </w:r>
        <w:r w:rsidRPr="007A6BD1">
          <w:rPr>
            <w:rFonts w:ascii="Calibri" w:hAnsi="Calibri" w:cs="Calibri"/>
            <w:sz w:val="20"/>
            <w:szCs w:val="24"/>
          </w:rPr>
          <w:fldChar w:fldCharType="separate"/>
        </w:r>
        <w:r w:rsidR="00412039">
          <w:rPr>
            <w:rFonts w:ascii="Calibri" w:hAnsi="Calibri" w:cs="Calibri"/>
            <w:noProof/>
            <w:sz w:val="20"/>
            <w:szCs w:val="24"/>
          </w:rPr>
          <w:t>1</w:t>
        </w:r>
        <w:r w:rsidRPr="007A6BD1">
          <w:rPr>
            <w:rFonts w:ascii="Calibri" w:hAnsi="Calibri" w:cs="Calibri"/>
            <w:noProof/>
            <w:sz w:val="20"/>
            <w:szCs w:val="24"/>
          </w:rPr>
          <w:fldChar w:fldCharType="end"/>
        </w:r>
      </w:p>
    </w:sdtContent>
  </w:sdt>
  <w:p w:rsidR="007E4E15" w:rsidRDefault="004120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719D2"/>
    <w:rsid w:val="000719D2"/>
    <w:rsid w:val="000C02C9"/>
    <w:rsid w:val="00321960"/>
    <w:rsid w:val="00412039"/>
    <w:rsid w:val="004D116A"/>
    <w:rsid w:val="00BC3868"/>
    <w:rsid w:val="00E3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D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9D2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0719D2"/>
    <w:rPr>
      <w:rFonts w:ascii="Cordia New" w:eastAsia="Cordia New" w:hAnsi="Cordia New" w:cs="Cordia New"/>
      <w:sz w:val="28"/>
      <w:szCs w:val="35"/>
    </w:rPr>
  </w:style>
  <w:style w:type="table" w:styleId="a5">
    <w:name w:val="Table Grid"/>
    <w:basedOn w:val="a1"/>
    <w:uiPriority w:val="59"/>
    <w:rsid w:val="000719D2"/>
    <w:pPr>
      <w:spacing w:after="0" w:line="240" w:lineRule="auto"/>
    </w:pPr>
    <w:rPr>
      <w:rFonts w:ascii="Cordia New" w:hAnsi="Cordia New" w:cs="Cordia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D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9D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719D2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0719D2"/>
    <w:pPr>
      <w:spacing w:after="0" w:line="240" w:lineRule="auto"/>
    </w:pPr>
    <w:rPr>
      <w:rFonts w:ascii="Cordia New" w:hAnsi="Cordia New" w:cs="Cordia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Mr.Robin ThaiSakon</cp:lastModifiedBy>
  <cp:revision>2</cp:revision>
  <dcterms:created xsi:type="dcterms:W3CDTF">2016-12-10T10:06:00Z</dcterms:created>
  <dcterms:modified xsi:type="dcterms:W3CDTF">2016-12-10T10:06:00Z</dcterms:modified>
</cp:coreProperties>
</file>