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77" w:rsidRPr="0004086B" w:rsidRDefault="003D47F4" w:rsidP="003E0123">
      <w:pPr>
        <w:spacing w:line="360" w:lineRule="auto"/>
        <w:rPr>
          <w:rFonts w:ascii="Arial" w:hAnsi="Arial"/>
          <w:sz w:val="22"/>
          <w:lang w:val="en-US"/>
        </w:rPr>
      </w:pPr>
      <w:r w:rsidRPr="003D47F4">
        <w:rPr>
          <w:rFonts w:ascii="Arial" w:hAnsi="Arial"/>
          <w:b/>
          <w:sz w:val="22"/>
          <w:lang w:val="en-US"/>
        </w:rPr>
        <w:t xml:space="preserve">Supplemental </w:t>
      </w:r>
      <w:r w:rsidR="003E0123" w:rsidRPr="003D47F4">
        <w:rPr>
          <w:rFonts w:ascii="Arial" w:hAnsi="Arial"/>
          <w:b/>
          <w:sz w:val="22"/>
          <w:lang w:val="en-US"/>
        </w:rPr>
        <w:t xml:space="preserve">Table </w:t>
      </w:r>
      <w:r w:rsidRPr="003D47F4">
        <w:rPr>
          <w:rFonts w:ascii="Arial" w:hAnsi="Arial"/>
          <w:b/>
          <w:sz w:val="22"/>
          <w:lang w:val="en-US"/>
        </w:rPr>
        <w:t>1.</w:t>
      </w:r>
      <w:r w:rsidR="003E0123" w:rsidRPr="005F5877">
        <w:rPr>
          <w:rFonts w:ascii="Arial" w:hAnsi="Arial"/>
          <w:sz w:val="22"/>
          <w:lang w:val="en-US"/>
        </w:rPr>
        <w:t xml:space="preserve"> Primers used in this study.</w:t>
      </w:r>
      <w:r w:rsidR="00F25705" w:rsidRPr="005F5877">
        <w:rPr>
          <w:rFonts w:ascii="Arial" w:hAnsi="Arial"/>
          <w:sz w:val="22"/>
          <w:lang w:val="en-US"/>
        </w:rPr>
        <w:t xml:space="preserve"> </w:t>
      </w:r>
      <w:r w:rsidR="001D74F0" w:rsidRPr="005F5877">
        <w:rPr>
          <w:rFonts w:ascii="Arial" w:hAnsi="Arial"/>
          <w:sz w:val="22"/>
          <w:lang w:val="en-US"/>
        </w:rPr>
        <w:t>Gene specific cloning primer</w:t>
      </w:r>
      <w:r w:rsidR="00F25705" w:rsidRPr="005F5877">
        <w:rPr>
          <w:rFonts w:ascii="Arial" w:hAnsi="Arial"/>
          <w:sz w:val="22"/>
          <w:lang w:val="en-US"/>
        </w:rPr>
        <w:t xml:space="preserve"> </w:t>
      </w:r>
      <w:r w:rsidR="001D74F0" w:rsidRPr="005F5877">
        <w:rPr>
          <w:rFonts w:ascii="Arial" w:hAnsi="Arial"/>
          <w:sz w:val="22"/>
          <w:lang w:val="en-US"/>
        </w:rPr>
        <w:t xml:space="preserve">sequences </w:t>
      </w:r>
      <w:r w:rsidR="0054066D" w:rsidRPr="005F5877">
        <w:rPr>
          <w:rFonts w:ascii="Arial" w:hAnsi="Arial"/>
          <w:sz w:val="22"/>
          <w:lang w:val="en-US"/>
        </w:rPr>
        <w:t>for GSTs were ob</w:t>
      </w:r>
      <w:r w:rsidR="00CD024C">
        <w:rPr>
          <w:rFonts w:ascii="Arial" w:hAnsi="Arial"/>
          <w:sz w:val="22"/>
          <w:lang w:val="en-US"/>
        </w:rPr>
        <w:t>tained from the CATMA database [66]</w:t>
      </w:r>
      <w:r w:rsidR="0054066D" w:rsidRPr="005F5877">
        <w:rPr>
          <w:rFonts w:ascii="Arial" w:hAnsi="Arial"/>
          <w:sz w:val="22"/>
          <w:lang w:val="en-US"/>
        </w:rPr>
        <w:t>. The underlined sequence (5’-</w:t>
      </w:r>
      <w:r w:rsidR="0054066D" w:rsidRPr="005F5877">
        <w:rPr>
          <w:rFonts w:ascii="Arial" w:hAnsi="Arial"/>
          <w:sz w:val="22"/>
          <w:u w:val="single"/>
          <w:lang w:val="en-US"/>
        </w:rPr>
        <w:t>CACC</w:t>
      </w:r>
      <w:r w:rsidR="0054066D" w:rsidRPr="005F5877">
        <w:rPr>
          <w:rFonts w:ascii="Arial" w:hAnsi="Arial"/>
          <w:sz w:val="22"/>
          <w:lang w:val="en-US"/>
        </w:rPr>
        <w:t xml:space="preserve">-3’) was introduced into the forward primer </w:t>
      </w:r>
      <w:r w:rsidR="005F5877" w:rsidRPr="005F5877">
        <w:rPr>
          <w:rFonts w:ascii="Arial" w:hAnsi="Arial"/>
          <w:sz w:val="22"/>
          <w:lang w:val="en-US"/>
        </w:rPr>
        <w:t xml:space="preserve">sequence </w:t>
      </w:r>
      <w:r w:rsidR="0054066D" w:rsidRPr="005F5877">
        <w:rPr>
          <w:rFonts w:ascii="Arial" w:hAnsi="Arial"/>
          <w:sz w:val="22"/>
          <w:lang w:val="en-US"/>
        </w:rPr>
        <w:t>to facilitate site directed cloning into pENTR</w:t>
      </w:r>
      <w:r w:rsidR="0054066D" w:rsidRPr="005F5877">
        <w:rPr>
          <w:rFonts w:ascii="Arial" w:hAnsi="Arial"/>
          <w:sz w:val="22"/>
          <w:vertAlign w:val="superscript"/>
          <w:lang w:val="en-US"/>
        </w:rPr>
        <w:t>TM</w:t>
      </w:r>
      <w:r w:rsidR="0054066D" w:rsidRPr="005F5877">
        <w:rPr>
          <w:rFonts w:ascii="Arial" w:hAnsi="Arial"/>
          <w:sz w:val="22"/>
          <w:lang w:val="en-US"/>
        </w:rPr>
        <w:t xml:space="preserve">/D-TOPO. </w:t>
      </w:r>
      <w:r w:rsidR="005F5877" w:rsidRPr="005F5877">
        <w:rPr>
          <w:rFonts w:ascii="Arial" w:hAnsi="Arial"/>
          <w:sz w:val="22"/>
          <w:lang w:val="en-US"/>
        </w:rPr>
        <w:t>Quantitative RT-</w:t>
      </w:r>
      <w:r w:rsidR="001D74F0" w:rsidRPr="005F5877">
        <w:rPr>
          <w:rFonts w:ascii="Arial" w:hAnsi="Arial"/>
          <w:sz w:val="22"/>
          <w:lang w:val="en-US"/>
        </w:rPr>
        <w:t xml:space="preserve">PCR primers were designed using QUANTPRIME </w:t>
      </w:r>
      <w:r w:rsidR="00CD024C">
        <w:rPr>
          <w:rFonts w:ascii="Arial" w:hAnsi="Arial"/>
          <w:sz w:val="22"/>
          <w:lang w:val="en-US"/>
        </w:rPr>
        <w:t>[73]</w:t>
      </w:r>
      <w:r w:rsidR="001D74F0" w:rsidRPr="0004086B">
        <w:rPr>
          <w:rFonts w:ascii="Arial" w:hAnsi="Arial"/>
          <w:sz w:val="22"/>
          <w:lang w:val="en-US"/>
        </w:rPr>
        <w:t>.</w:t>
      </w:r>
      <w:r w:rsidR="005F5877" w:rsidRPr="0004086B">
        <w:rPr>
          <w:rFonts w:ascii="Arial" w:hAnsi="Arial"/>
          <w:sz w:val="22"/>
          <w:lang w:val="en-US"/>
        </w:rPr>
        <w:t xml:space="preserve"> </w:t>
      </w:r>
      <w:r w:rsidR="00DF65A5">
        <w:rPr>
          <w:rFonts w:ascii="Arial" w:hAnsi="Arial"/>
          <w:sz w:val="22"/>
          <w:lang w:val="en-US"/>
        </w:rPr>
        <w:t>The pAGRIKOLA sequencing primers derived from the AGRIK</w:t>
      </w:r>
      <w:r w:rsidR="00CD024C">
        <w:rPr>
          <w:rFonts w:ascii="Arial" w:hAnsi="Arial"/>
          <w:sz w:val="22"/>
          <w:lang w:val="en-US"/>
        </w:rPr>
        <w:t>OLA website [20]</w:t>
      </w:r>
      <w:r w:rsidR="00DF65A5">
        <w:rPr>
          <w:rFonts w:ascii="Arial" w:hAnsi="Arial"/>
          <w:sz w:val="22"/>
          <w:lang w:val="en-US"/>
        </w:rPr>
        <w:t xml:space="preserve">. </w:t>
      </w:r>
      <w:r w:rsidR="0004086B" w:rsidRPr="0004086B">
        <w:rPr>
          <w:rFonts w:ascii="Arial" w:hAnsi="Arial"/>
          <w:sz w:val="22"/>
          <w:lang w:val="en-US"/>
        </w:rPr>
        <w:t>The GeneArt® Primer and Construct Design Tool (</w:t>
      </w:r>
      <w:r w:rsidR="00EE52E5" w:rsidRPr="006B5968">
        <w:rPr>
          <w:rFonts w:ascii="Arial" w:hAnsi="Arial"/>
          <w:sz w:val="22"/>
        </w:rPr>
        <w:t>http://www.thermofisher.com/order/oligoDesigner</w:t>
      </w:r>
      <w:r w:rsidR="0004086B" w:rsidRPr="0004086B">
        <w:rPr>
          <w:rFonts w:ascii="Arial" w:hAnsi="Arial"/>
          <w:sz w:val="22"/>
          <w:lang w:val="en-US"/>
        </w:rPr>
        <w:t>) was used to design primers for the assembly of the synthetic RNAi fragments.</w:t>
      </w:r>
    </w:p>
    <w:p w:rsidR="00F42F8E" w:rsidRPr="005F5877" w:rsidRDefault="00F42F8E" w:rsidP="003E0123">
      <w:pPr>
        <w:spacing w:line="360" w:lineRule="auto"/>
        <w:rPr>
          <w:rFonts w:ascii="Arial" w:hAnsi="Arial"/>
          <w:sz w:val="22"/>
          <w:lang w:val="en-US"/>
        </w:rPr>
      </w:pPr>
    </w:p>
    <w:tbl>
      <w:tblPr>
        <w:tblW w:w="8459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1938"/>
        <w:gridCol w:w="6521"/>
      </w:tblGrid>
      <w:tr w:rsidR="00F45777" w:rsidRPr="00F45777">
        <w:trPr>
          <w:trHeight w:val="300"/>
        </w:trPr>
        <w:tc>
          <w:tcPr>
            <w:tcW w:w="19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>Primer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>5’-3’ Sequences</w:t>
            </w:r>
          </w:p>
        </w:tc>
      </w:tr>
      <w:tr w:rsidR="00F45777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F45777" w:rsidRPr="00F45777">
        <w:trPr>
          <w:trHeight w:val="36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>Cloning Primers – Single RNAi Fragments</w:t>
            </w:r>
          </w:p>
        </w:tc>
      </w:tr>
      <w:tr w:rsidR="00F45777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F45777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AtHY2</w:t>
            </w:r>
            <w:r w:rsidR="006E1720">
              <w:rPr>
                <w:rFonts w:ascii="Arial" w:hAnsi="Arial"/>
                <w:sz w:val="22"/>
                <w:szCs w:val="22"/>
                <w:lang w:eastAsia="de-DE"/>
              </w:rPr>
              <w:t>_RNAi_fw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u w:val="single"/>
                <w:lang w:eastAsia="de-DE"/>
              </w:rPr>
              <w:t>CACC</w:t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AGTCAGATTTCAGAGTCATCAACAC</w:t>
            </w: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;</w:t>
            </w:r>
          </w:p>
        </w:tc>
      </w:tr>
      <w:tr w:rsidR="00F45777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777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AtHY2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AATCTCTGTTGATTAGGTAGAGACG</w:t>
            </w:r>
          </w:p>
        </w:tc>
      </w:tr>
      <w:tr w:rsidR="00F45777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AtLNG1</w:t>
            </w:r>
            <w:r w:rsidR="006E1720">
              <w:rPr>
                <w:rFonts w:ascii="Arial" w:hAnsi="Arial"/>
                <w:sz w:val="22"/>
                <w:szCs w:val="22"/>
                <w:lang w:eastAsia="de-DE"/>
              </w:rPr>
              <w:t>_RNAi_fw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77" w:rsidRPr="00F45777" w:rsidRDefault="00F45777" w:rsidP="00F45777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u w:val="single"/>
                <w:lang w:eastAsia="de-DE"/>
              </w:rPr>
              <w:t>CACC</w:t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AGTATCCTCTGAATCGTCCTCG</w:t>
            </w: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AtLNG1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CACCTTGGCGACCCATTG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AtTRY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u w:val="single"/>
                <w:lang w:eastAsia="de-DE"/>
              </w:rPr>
              <w:t>CACC</w:t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TGGGATTTGATAGCAGGA</w:t>
            </w: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AtTRY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CACTAGGAAGGATAGATAGAAAAGC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AtMAX3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u w:val="single"/>
                <w:lang w:eastAsia="de-DE"/>
              </w:rPr>
              <w:t>CACC</w:t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GATTGGCAAAGCAACAAG</w:t>
            </w: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AtMAX3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CAATGTAACCATCGTCCTCT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AtNPQ1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u w:val="single"/>
                <w:lang w:eastAsia="de-DE"/>
              </w:rPr>
              <w:t>CACC</w:t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CCAGAACTCGAAAAAGCAG</w:t>
            </w: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AtNPQ1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GTACAACAATGGTGGTTCTT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AtSEX1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u w:val="single"/>
                <w:lang w:eastAsia="de-DE"/>
              </w:rPr>
              <w:t>CACC</w:t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GCAATTTGCCCTCGACAT</w:t>
            </w: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AtSEX1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GCCGACTGATCGACTCCAAG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AtGUN4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_RNAi_fw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u w:val="single"/>
                <w:lang w:eastAsia="de-DE"/>
              </w:rPr>
              <w:t>CACC</w:t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CTTCAGACAAGCCGACGAGG</w:t>
            </w: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AtGUN4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_RNAi_rv</w:t>
            </w:r>
          </w:p>
        </w:tc>
        <w:tc>
          <w:tcPr>
            <w:tcW w:w="652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AAACGCAGGATGGCTTAAAA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>qRT-PCR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AtHY2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ATCAGGCATGGCTTGAGATGAC;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TGGCTCTCACATGAGATGGTTCC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AtLNG1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TTATCCACCGAGACGTGTCACC;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CATTGTCACTTGCTTTGCCTGAAG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AtTRY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GTACAGACTTGTCGGTGATAGGTG;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GAAGCTGGCGTCGTTTATCAGC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AtMAX3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TCGTTGGTGAGCCCATGTTTGTC;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TCTCCACCGAAACCGCATACTC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AtNPQ1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GCTTGCGCGTTCCTTATTGTTCC;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ATGCACTTTGCGAGTTCTATCCTG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AtSEX1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CAACCTTGATTCGCCTCTGGTG;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ACGTCTTATGAACAGCCCAATCG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AtGUN4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CTGCCGTTTCAACCACAAACGC;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ACGTCGAATATGGTCGCGGTTTC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 w:val="restar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AtACT2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CCAGAAGGATGCATATGTTGGTGA;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GAGGAGCCTCGGTAAGAAGA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98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>pAGRIKOLA Sequencing Primers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AGRI51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CAACCACGTCTTCAAAGCAA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AGRI56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CTGGGGTACCGAATTCCTC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AGRI64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CTTGCGCTGCAGTTATCATC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AGRI69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AGGCGTCTCGCATATCTCAT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Cat_Intron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AATTGGGTTCGAAATCGATAAGC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Pdk_Intron</w:t>
            </w:r>
          </w:p>
        </w:tc>
        <w:tc>
          <w:tcPr>
            <w:tcW w:w="652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TCTTCTTCGTCTTACACATCACTTG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346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 xml:space="preserve">Primers – </w:t>
            </w:r>
            <w:r w:rsidR="00CA4876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 xml:space="preserve">Assembling </w:t>
            </w:r>
            <w:r w:rsidRPr="00F45777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>Multiple RNAi Fragments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(a) Construct HTLNSM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a_HY2_FW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GCGCAGCGGCGGCCGCGCTGATACCGCCGCAGTCAGATTT</w:t>
            </w:r>
            <w:r w:rsidR="00263839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br/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CAGAGTCATCAACA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a_HY2_RV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TGCTATCAAATCCCAAATCTCTGTTGATTAGGTAGAGAC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a_TRY_FW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TAATCAACAGAGATTTGGGATTTGATAGCAGGAAGAGTT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a_TRY_RV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GATTCAGAGGATACTCACTAGGAAGGATAGATAGAAAAG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a_LNG1_FW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CTATCCTTCCTAGTGAGTATCCTCTGAATCGTCCTCGAG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a_LNG1_RV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TTTTTCGAGTTCTGGCACCTTGGCGACCCATTGGTCGGT</w:t>
            </w:r>
          </w:p>
        </w:tc>
      </w:tr>
      <w:tr w:rsidR="006E1720" w:rsidRPr="00F45777">
        <w:trPr>
          <w:trHeight w:val="31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a_NPQ1_FW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TGGGTCGCCAAGGTGCCAGAACTCGAAAAAGCAGCAAAA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a_NPQ1_RV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TCGAGGGCAAATTGCGTACAACAATGGTGGTTCTTGTTT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a_SEX1_FW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CCACCATTGTTGTACGCAATTTGCCCTCGACATGTGCAA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a_SEX1_RV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GTTGCTTTGCCAATCGCCGACTGATCGACTCCAAGACAA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a_MAX3_FW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AGTCGATCAGTCGGCGATTGGCAAAGCAACAAGCTGGAT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a_MAX3_RV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GCTCACTGACTTTAATTAACTGCGGCGAGGCAATGTAACC</w:t>
            </w:r>
            <w:r w:rsidR="00263839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br/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ATCGTCCTCTTCTT</w:t>
            </w:r>
          </w:p>
        </w:tc>
      </w:tr>
      <w:tr w:rsidR="006E1720" w:rsidRPr="00F45777">
        <w:trPr>
          <w:trHeight w:val="26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(b) Construct NLSHMT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b_NPQ1_FW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GCGCAGCGGCGGCCGCGCTGATACCGCCGCCCAGAACTCG</w:t>
            </w:r>
            <w:r w:rsidR="00263839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br/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AAAAAGCAGCAAAA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b_NPQ1_RV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GATTCAGAGGATACTGTACAACAATGGTGGTTCTTGTTT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b_LNG1_FW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CCACCATTGTTGTACAGTATCCTCTGAATCGTCCTCGAG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b_LNG1_RV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TCGAGGGCAAATTGCCACCTTGGCGACCCATTGGTCGGT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b_SEX1_FW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TGGGTCGCCAAGGTGGCAATTTGCCCTCGACATGTGCAA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b_SEX1_RV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CTCTGAAATCTGACTGCCGACTGATCGACTCCAAGACAA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b_HY2_FW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AGTCGATCAGTCGGCAGTCAGATTTCAGAGTCATCAACA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b_HY2_RV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GTTGCTTTGCCAATCAATCTCTGTTGATTAGGTAGAGAC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b_MAX3_FW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TAATCAACAGAGATTGATTGGCAAAGCAACAAGCTGGAT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b_MAX3_RV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TGCTATCAAATCCCACAATGTAACCATCGTCCTCTTCTT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b_TRY_FW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ACGATGGTTACATTGTGGGATTTGATAGCAGGAAGAGTT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b_TRY_RV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GCTCACTGACTTTAATTAACTGCGGCGAGGCACTAGGAAG</w:t>
            </w:r>
            <w:r w:rsidR="00263839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br/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GATAGATAGAAAAG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(c) Construct LNTMHS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c_LNG1_FW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GCGCAGCGGCGGCCGCGCTGATACCGCCGCAGTATCCTC</w:t>
            </w:r>
            <w:r w:rsidR="00263839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br/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TGAATCGTCCTCGAG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c_LNG1_RV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435263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a_LNG1_RV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c_NPQ1_FW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435263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a_NPQ1_FW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c_NPQ1_RV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TGCTATCAAATCCCAGTACAACAATGGTGGTTCTTGTTT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c_TRY_FW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CCACCATTGTTGTACTGGGATTTGATAGCAGGAAGAGTT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c_TRY_RV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GTTGCTTTGCCAATCCACTAGGAAGGATAGATAGAAAAG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c_MAX3_FW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CTATCCTTCCTAGTGGATTGGCAAAGCAACAAGCTGGAT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c_MAX3_RV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CTCTGAAATCTGACTCAATGTAACCATCGTCCTCTTCTT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c_HY2_FW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ACGATGGTTACATTGAGTCAGATTTCAGAGTCATCAACA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c_HY2_RV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TCGAGGGCAAATTGCAATCTCTGTTGATTAGGTAGAGAC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c_SEX1_FW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TAATCAACAGAGATTGCAATTTGCCCTCGACATGTGCAA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c_SEX1_RV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GCTCACTGACTTTAATTAACTGCGGCGAGGGCCGACTGAT</w:t>
            </w:r>
            <w:r w:rsidR="00263839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br/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CGACTCCAAGACAA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(d</w:t>
            </w:r>
            <w:r w:rsidR="006E1720"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) Construct GHTLNSM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_GUN4_FW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GCGCAGCGGCGGCCGCGCTGATACCGCCGCCTTCAGACAA</w:t>
            </w:r>
            <w:r w:rsidR="00263839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br/>
            </w: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GCCGACGAGGAGAC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_GUN4_RV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CTCTGAAATCTGACTAAACGCAGGATGGCTTAAAACGCA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_HY2_FW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AGCCATCCTGCGTTTAGTCAGATTTCAGAGTCATCAACA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_HY2_RV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a_HY2_RV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_TRY_FW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a_TRY_FW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_TRY_RV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a_TRY_RV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_LNG1_FW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a_LNG1_FW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_LNG1_RV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a_LNG1_RV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_NPQ1_FW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a_NPQ1_FW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_NPQ1_RV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a_NPQ1_RV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_SEX1_FW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a_SEX1_FW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_SEX1_RV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a_SEX1_RV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_MAX3_FW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a_MAX3_FW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d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_MAX3_RV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same as a_MAX3_RV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(e</w:t>
            </w:r>
            <w:r w:rsidR="006E1720"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) Construct NLSHMTG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6E1720" w:rsidP="006417CE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_NPQ1_FW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b_NPQ1_FW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_NPQ1_RV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b_NPQ1_RV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_LNG1_FW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b_LNG1_FW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_LNG1_RV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b_LNG1_RV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_SEX1_FW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b_SEX1_FW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_SEX1_RV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b_SEX1_RV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_HY2_FW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b_HY2_FW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_HY2_RV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b_HY2_RV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_MAX3_FW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b_MAX3_FW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_MAX3_RV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b_MAX3_RV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_TRY_FW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b_TRY_FW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_TRY_RV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TCGGCTTGTCTGAAGCACTAGGAAGGATAGATAGAAAAG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_GUN4_FW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CTATCCTTCCTAGTGCTTCAGACAAGCCGACGAGGAGAC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7D4B10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e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_GUN4_RV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GCTCACTGACTTTAATTAACTGCGGCGAGGAAACGCAGGA</w:t>
            </w:r>
            <w:r w:rsidR="00263839">
              <w:rPr>
                <w:rFonts w:ascii="Verdana" w:hAnsi="Verdana"/>
                <w:sz w:val="20"/>
                <w:szCs w:val="20"/>
                <w:lang w:eastAsia="de-DE"/>
              </w:rPr>
              <w:br/>
            </w: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TGGCTTAAAACGCA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6E1720" w:rsidP="006417CE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(f</w:t>
            </w:r>
            <w:r w:rsidR="006E1720"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) Construct LNGTMHS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6E1720" w:rsidP="006417CE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_LNG1_FW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c_LNG1_FW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LNG1_RV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c_LNG1_RV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NPQ1_FW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c_NPQ1_FW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NPQ1_RV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TCGGCTTGTCTGAAGGTACAACAATGGTGGTTCTTGTTT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GUN4_FW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CCACCATTGTTGTACCTTCAGACAAGCCGACGAGGAGAC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GUN4_RV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TGCTATCAAATCCCAAAACGCAGGATGGCTTAAAACGCA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TRY_FW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AGCCATCCTGCGTTTTGGGATTTGATAGCAGGAAGAGTT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TRY_RV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c_TRY_RV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MAX3_FW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c_MAX3_FW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MAX3_RV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c_MAX3_RV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HY2_FW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c_HY2_FW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f_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HY2_RV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c_HY2_RV</w:t>
            </w:r>
          </w:p>
        </w:tc>
      </w:tr>
      <w:tr w:rsidR="006E1720" w:rsidRPr="00F45777">
        <w:trPr>
          <w:trHeight w:val="260"/>
        </w:trPr>
        <w:tc>
          <w:tcPr>
            <w:tcW w:w="193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_SEX1_FW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c_SEX1_FW</w:t>
            </w:r>
          </w:p>
        </w:tc>
      </w:tr>
      <w:tr w:rsidR="006E172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6E1720" w:rsidRPr="00F45777" w:rsidRDefault="00BB3E86" w:rsidP="006417C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f</w:t>
            </w:r>
            <w:r w:rsidR="006E1720" w:rsidRPr="00F45777"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_SEX1_RV</w:t>
            </w:r>
          </w:p>
        </w:tc>
        <w:tc>
          <w:tcPr>
            <w:tcW w:w="652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720" w:rsidRPr="00F45777" w:rsidRDefault="006E172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same as c_SEX1_</w:t>
            </w:r>
            <w:bookmarkStart w:id="0" w:name="_GoBack"/>
            <w:bookmarkEnd w:id="0"/>
            <w:r w:rsidRPr="00F45777">
              <w:rPr>
                <w:rFonts w:ascii="Verdana" w:hAnsi="Verdana"/>
                <w:sz w:val="20"/>
                <w:szCs w:val="20"/>
                <w:lang w:eastAsia="de-DE"/>
              </w:rPr>
              <w:t>RV</w:t>
            </w:r>
          </w:p>
        </w:tc>
      </w:tr>
      <w:tr w:rsidR="00CA4876" w:rsidRPr="00F45777">
        <w:trPr>
          <w:trHeight w:val="280"/>
        </w:trPr>
        <w:tc>
          <w:tcPr>
            <w:tcW w:w="19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876" w:rsidRPr="00F45777" w:rsidRDefault="00CA4876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876" w:rsidRPr="00F45777" w:rsidRDefault="00CA4876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CA4876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4876" w:rsidRPr="00F45777" w:rsidRDefault="00746978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>Assembly Proof</w:t>
            </w:r>
            <w:r w:rsidR="00CA4876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 xml:space="preserve"> PCR / </w:t>
            </w:r>
            <w:r w:rsidR="00CA4876" w:rsidRPr="00F45777">
              <w:rPr>
                <w:rFonts w:ascii="Arial" w:hAnsi="Arial"/>
                <w:b/>
                <w:bCs/>
                <w:sz w:val="22"/>
                <w:szCs w:val="22"/>
                <w:lang w:eastAsia="de-DE"/>
              </w:rPr>
              <w:t>Cloning Primers – Multiple RNAi Fragments</w:t>
            </w:r>
          </w:p>
        </w:tc>
      </w:tr>
      <w:tr w:rsidR="00CA4876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4876" w:rsidRPr="00F45777" w:rsidRDefault="00CA4876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4876" w:rsidRPr="00F45777" w:rsidRDefault="00CA4876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CA4876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4876" w:rsidRPr="00F45777" w:rsidRDefault="00CA4876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(a) Construct HTLNSM</w:t>
            </w:r>
          </w:p>
        </w:tc>
      </w:tr>
      <w:tr w:rsidR="00CA4876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876" w:rsidRPr="00F45777" w:rsidRDefault="00CA4876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876" w:rsidRPr="00F45777" w:rsidRDefault="00CA4876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AtHY2_for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 xml:space="preserve">same as </w:t>
            </w:r>
            <w:r w:rsidRPr="00F45777">
              <w:rPr>
                <w:rFonts w:ascii="Arial" w:hAnsi="Arial"/>
                <w:sz w:val="22"/>
                <w:szCs w:val="22"/>
                <w:lang w:eastAsia="de-DE"/>
              </w:rPr>
              <w:t>AtHY2</w:t>
            </w:r>
            <w:r>
              <w:rPr>
                <w:rFonts w:ascii="Arial" w:hAnsi="Arial"/>
                <w:sz w:val="22"/>
                <w:szCs w:val="22"/>
                <w:lang w:eastAsia="de-DE"/>
              </w:rPr>
              <w:t>_RNAi_fw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AtMAX3_rev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7D4B10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AtMAX3_RNAi_rv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(b) Construct NLSHMT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AtNPQ1_for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AtNPQ1_RNAi_fw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AtTRY_rev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7D4B10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AtTRY_RNAi_rv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</w:pP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(c) Construct LNTMHS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AtLNG1_for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AtLNG1_RNAi_fw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AtSEX1_rev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7D4B10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AtSEX1_RNAi_rv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(d</w:t>
            </w: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) Construct GHTLNSM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AtGUN4_for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AtGUN4_RNAi_fw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AtMAX3_rev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7D4B10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AtMAX3_RNAi_rv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(e</w:t>
            </w: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) Construct NLSHMTG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AtNPQ1_for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AtNPQ1_RNAi_fw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AtGUN4_rev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7D4B10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AtGUN4_RNAi_rv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BB3E86" w:rsidRPr="00F45777">
        <w:trPr>
          <w:trHeight w:val="28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E86" w:rsidRPr="00F45777" w:rsidRDefault="00BB3E86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(f</w:t>
            </w:r>
            <w:r w:rsidRPr="00F45777">
              <w:rPr>
                <w:rFonts w:ascii="Arial" w:hAnsi="Arial"/>
                <w:i/>
                <w:iCs/>
                <w:sz w:val="22"/>
                <w:szCs w:val="22"/>
                <w:lang w:eastAsia="de-DE"/>
              </w:rPr>
              <w:t>) Construct LNGTMHS</w:t>
            </w:r>
          </w:p>
        </w:tc>
      </w:tr>
      <w:tr w:rsidR="007D4B10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10" w:rsidRPr="00F45777" w:rsidRDefault="007D4B10" w:rsidP="00F45777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BB3E86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E86" w:rsidRPr="00F45777" w:rsidRDefault="00BB3E86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AtLNG1_for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E86" w:rsidRPr="00F45777" w:rsidRDefault="00BB3E86" w:rsidP="00F45777">
            <w:pPr>
              <w:spacing w:line="360" w:lineRule="auto"/>
              <w:rPr>
                <w:rFonts w:ascii="Arial" w:hAnsi="Arial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AtLNG1_RNAi_fw</w:t>
            </w:r>
          </w:p>
        </w:tc>
      </w:tr>
      <w:tr w:rsidR="00BB3E86" w:rsidRPr="00F45777">
        <w:trPr>
          <w:trHeight w:val="280"/>
        </w:trPr>
        <w:tc>
          <w:tcPr>
            <w:tcW w:w="1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3E86" w:rsidRPr="00F45777" w:rsidRDefault="00BB3E86" w:rsidP="00F4577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de-DE"/>
              </w:rPr>
              <w:t>AtSEX1_rev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3E86" w:rsidRPr="00F45777" w:rsidRDefault="00BB3E86" w:rsidP="007D4B10">
            <w:pPr>
              <w:spacing w:line="36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same as AtSEX1_RNAi_rv</w:t>
            </w:r>
          </w:p>
        </w:tc>
      </w:tr>
    </w:tbl>
    <w:p w:rsidR="000A2205" w:rsidRPr="005F5877" w:rsidRDefault="000A2205" w:rsidP="003E0123">
      <w:pPr>
        <w:spacing w:line="360" w:lineRule="auto"/>
        <w:rPr>
          <w:rFonts w:ascii="Arial" w:hAnsi="Arial"/>
          <w:sz w:val="22"/>
          <w:lang w:val="en-US"/>
        </w:rPr>
      </w:pPr>
    </w:p>
    <w:sectPr w:rsidR="000A2205" w:rsidRPr="005F5877" w:rsidSect="00631092">
      <w:footerReference w:type="even" r:id="rId6"/>
      <w:footerReference w:type="default" r:id="rId7"/>
      <w:pgSz w:w="11899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95" w:rsidRDefault="00A93E95">
      <w:r>
        <w:separator/>
      </w:r>
    </w:p>
  </w:endnote>
  <w:endnote w:type="continuationSeparator" w:id="0">
    <w:p w:rsidR="00A93E95" w:rsidRDefault="00A9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78" w:rsidRDefault="00B655DE" w:rsidP="00CA487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4697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6978" w:rsidRDefault="00746978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78" w:rsidRPr="008845B8" w:rsidRDefault="00B655DE" w:rsidP="00CA4876">
    <w:pPr>
      <w:pStyle w:val="Fuzeile"/>
      <w:framePr w:wrap="around" w:vAnchor="text" w:hAnchor="margin" w:xAlign="center" w:y="1"/>
      <w:rPr>
        <w:rStyle w:val="Seitenzahl"/>
      </w:rPr>
    </w:pPr>
    <w:r w:rsidRPr="008845B8">
      <w:rPr>
        <w:rStyle w:val="Seitenzahl"/>
        <w:rFonts w:ascii="Arial" w:hAnsi="Arial"/>
        <w:sz w:val="22"/>
      </w:rPr>
      <w:fldChar w:fldCharType="begin"/>
    </w:r>
    <w:r w:rsidR="00746978" w:rsidRPr="008845B8">
      <w:rPr>
        <w:rStyle w:val="Seitenzahl"/>
        <w:rFonts w:ascii="Arial" w:hAnsi="Arial"/>
        <w:sz w:val="22"/>
      </w:rPr>
      <w:instrText xml:space="preserve">PAGE  </w:instrText>
    </w:r>
    <w:r w:rsidRPr="008845B8">
      <w:rPr>
        <w:rStyle w:val="Seitenzahl"/>
        <w:rFonts w:ascii="Arial" w:hAnsi="Arial"/>
        <w:sz w:val="22"/>
      </w:rPr>
      <w:fldChar w:fldCharType="separate"/>
    </w:r>
    <w:r w:rsidR="00CD024C">
      <w:rPr>
        <w:rStyle w:val="Seitenzahl"/>
        <w:rFonts w:ascii="Arial" w:hAnsi="Arial"/>
        <w:noProof/>
        <w:sz w:val="22"/>
      </w:rPr>
      <w:t>1</w:t>
    </w:r>
    <w:r w:rsidRPr="008845B8">
      <w:rPr>
        <w:rStyle w:val="Seitenzahl"/>
        <w:rFonts w:ascii="Arial" w:hAnsi="Arial"/>
        <w:sz w:val="22"/>
      </w:rPr>
      <w:fldChar w:fldCharType="end"/>
    </w:r>
  </w:p>
  <w:p w:rsidR="00746978" w:rsidRDefault="00746978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95" w:rsidRDefault="00A93E95">
      <w:r>
        <w:separator/>
      </w:r>
    </w:p>
  </w:footnote>
  <w:footnote w:type="continuationSeparator" w:id="0">
    <w:p w:rsidR="00A93E95" w:rsidRDefault="00A93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E0123"/>
    <w:rsid w:val="0001302C"/>
    <w:rsid w:val="0004086B"/>
    <w:rsid w:val="000A2205"/>
    <w:rsid w:val="001057EA"/>
    <w:rsid w:val="00171F53"/>
    <w:rsid w:val="001B7606"/>
    <w:rsid w:val="001C0782"/>
    <w:rsid w:val="001D6F86"/>
    <w:rsid w:val="001D74F0"/>
    <w:rsid w:val="00263839"/>
    <w:rsid w:val="002A054B"/>
    <w:rsid w:val="002A1A92"/>
    <w:rsid w:val="003B5588"/>
    <w:rsid w:val="003D47F4"/>
    <w:rsid w:val="003E0123"/>
    <w:rsid w:val="00435263"/>
    <w:rsid w:val="00460D3D"/>
    <w:rsid w:val="004844BC"/>
    <w:rsid w:val="0054066D"/>
    <w:rsid w:val="005512AA"/>
    <w:rsid w:val="005D4834"/>
    <w:rsid w:val="005F5877"/>
    <w:rsid w:val="00631092"/>
    <w:rsid w:val="006417CE"/>
    <w:rsid w:val="006E1720"/>
    <w:rsid w:val="00716725"/>
    <w:rsid w:val="00746978"/>
    <w:rsid w:val="007D4B10"/>
    <w:rsid w:val="008845B8"/>
    <w:rsid w:val="008F77B6"/>
    <w:rsid w:val="00923CAB"/>
    <w:rsid w:val="009748FF"/>
    <w:rsid w:val="00A93E95"/>
    <w:rsid w:val="00AD6F38"/>
    <w:rsid w:val="00AE2E58"/>
    <w:rsid w:val="00B6142B"/>
    <w:rsid w:val="00B655DE"/>
    <w:rsid w:val="00B955E3"/>
    <w:rsid w:val="00BB3E86"/>
    <w:rsid w:val="00CA4876"/>
    <w:rsid w:val="00CD024C"/>
    <w:rsid w:val="00D16233"/>
    <w:rsid w:val="00DF65A5"/>
    <w:rsid w:val="00E3071C"/>
    <w:rsid w:val="00E7457A"/>
    <w:rsid w:val="00E85373"/>
    <w:rsid w:val="00EE52E5"/>
    <w:rsid w:val="00F2274F"/>
    <w:rsid w:val="00F25705"/>
    <w:rsid w:val="00F42F8E"/>
    <w:rsid w:val="00F45777"/>
    <w:rsid w:val="00F96ED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1D0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rsid w:val="001D6F86"/>
    <w:rPr>
      <w:color w:val="0000D4"/>
      <w:u w:val="single"/>
    </w:rPr>
  </w:style>
  <w:style w:type="paragraph" w:customStyle="1" w:styleId="font5">
    <w:name w:val="font5"/>
    <w:basedOn w:val="Standard"/>
    <w:rsid w:val="00F45777"/>
    <w:pPr>
      <w:spacing w:beforeLines="1" w:afterLines="1"/>
    </w:pPr>
    <w:rPr>
      <w:rFonts w:ascii="Verdana" w:hAnsi="Verdana"/>
      <w:sz w:val="16"/>
      <w:szCs w:val="16"/>
      <w:lang w:eastAsia="de-DE"/>
    </w:rPr>
  </w:style>
  <w:style w:type="paragraph" w:customStyle="1" w:styleId="font6">
    <w:name w:val="font6"/>
    <w:basedOn w:val="Standard"/>
    <w:rsid w:val="00F45777"/>
    <w:pPr>
      <w:spacing w:beforeLines="1" w:afterLines="1"/>
    </w:pPr>
    <w:rPr>
      <w:rFonts w:ascii="Arial" w:hAnsi="Arial"/>
      <w:sz w:val="22"/>
      <w:szCs w:val="22"/>
      <w:lang w:eastAsia="de-DE"/>
    </w:rPr>
  </w:style>
  <w:style w:type="paragraph" w:customStyle="1" w:styleId="font7">
    <w:name w:val="font7"/>
    <w:basedOn w:val="Standard"/>
    <w:rsid w:val="00F45777"/>
    <w:pPr>
      <w:spacing w:beforeLines="1" w:afterLines="1"/>
    </w:pPr>
    <w:rPr>
      <w:rFonts w:ascii="Arial" w:hAnsi="Arial"/>
      <w:color w:val="000000"/>
      <w:sz w:val="22"/>
      <w:szCs w:val="22"/>
      <w:lang w:eastAsia="de-DE"/>
    </w:rPr>
  </w:style>
  <w:style w:type="paragraph" w:customStyle="1" w:styleId="xl24">
    <w:name w:val="xl24"/>
    <w:basedOn w:val="Standard"/>
    <w:rsid w:val="00F45777"/>
    <w:pPr>
      <w:pBdr>
        <w:top w:val="single" w:sz="12" w:space="0" w:color="auto"/>
        <w:bottom w:val="single" w:sz="8" w:space="0" w:color="auto"/>
      </w:pBdr>
      <w:spacing w:beforeLines="1" w:afterLines="1"/>
      <w:textAlignment w:val="top"/>
    </w:pPr>
    <w:rPr>
      <w:rFonts w:ascii="Arial" w:hAnsi="Arial"/>
      <w:b/>
      <w:bCs/>
      <w:sz w:val="22"/>
      <w:szCs w:val="22"/>
      <w:lang w:eastAsia="de-DE"/>
    </w:rPr>
  </w:style>
  <w:style w:type="paragraph" w:customStyle="1" w:styleId="xl25">
    <w:name w:val="xl25"/>
    <w:basedOn w:val="Standard"/>
    <w:rsid w:val="00F45777"/>
    <w:pPr>
      <w:spacing w:beforeLines="1" w:afterLines="1"/>
      <w:textAlignment w:val="top"/>
    </w:pPr>
    <w:rPr>
      <w:rFonts w:ascii="Arial" w:hAnsi="Arial"/>
      <w:b/>
      <w:bCs/>
      <w:sz w:val="22"/>
      <w:szCs w:val="22"/>
      <w:lang w:eastAsia="de-DE"/>
    </w:rPr>
  </w:style>
  <w:style w:type="paragraph" w:customStyle="1" w:styleId="xl26">
    <w:name w:val="xl26"/>
    <w:basedOn w:val="Standard"/>
    <w:rsid w:val="00F45777"/>
    <w:pPr>
      <w:spacing w:beforeLines="1" w:afterLines="1"/>
      <w:textAlignment w:val="top"/>
    </w:pPr>
    <w:rPr>
      <w:rFonts w:ascii="Arial" w:hAnsi="Arial"/>
      <w:sz w:val="22"/>
      <w:szCs w:val="22"/>
      <w:lang w:eastAsia="de-DE"/>
    </w:rPr>
  </w:style>
  <w:style w:type="paragraph" w:customStyle="1" w:styleId="xl27">
    <w:name w:val="xl27"/>
    <w:basedOn w:val="Standard"/>
    <w:rsid w:val="00F45777"/>
    <w:pPr>
      <w:spacing w:beforeLines="1" w:afterLines="1"/>
      <w:textAlignment w:val="top"/>
    </w:pPr>
    <w:rPr>
      <w:rFonts w:ascii="Arial" w:hAnsi="Arial"/>
      <w:sz w:val="22"/>
      <w:szCs w:val="22"/>
      <w:u w:val="single"/>
      <w:lang w:eastAsia="de-DE"/>
    </w:rPr>
  </w:style>
  <w:style w:type="paragraph" w:customStyle="1" w:styleId="xl28">
    <w:name w:val="xl28"/>
    <w:basedOn w:val="Standard"/>
    <w:rsid w:val="00F45777"/>
    <w:pPr>
      <w:spacing w:beforeLines="1" w:afterLines="1"/>
      <w:textAlignment w:val="top"/>
    </w:pPr>
    <w:rPr>
      <w:rFonts w:ascii="Arial" w:hAnsi="Arial"/>
      <w:color w:val="000000"/>
      <w:sz w:val="22"/>
      <w:szCs w:val="22"/>
      <w:lang w:eastAsia="de-DE"/>
    </w:rPr>
  </w:style>
  <w:style w:type="paragraph" w:customStyle="1" w:styleId="xl29">
    <w:name w:val="xl29"/>
    <w:basedOn w:val="Standard"/>
    <w:rsid w:val="00F45777"/>
    <w:pPr>
      <w:spacing w:beforeLines="1" w:afterLines="1"/>
    </w:pPr>
    <w:rPr>
      <w:rFonts w:ascii="Arial" w:hAnsi="Arial"/>
      <w:color w:val="000000"/>
      <w:sz w:val="22"/>
      <w:szCs w:val="22"/>
      <w:lang w:eastAsia="de-DE"/>
    </w:rPr>
  </w:style>
  <w:style w:type="paragraph" w:customStyle="1" w:styleId="xl30">
    <w:name w:val="xl30"/>
    <w:basedOn w:val="Standard"/>
    <w:rsid w:val="00F45777"/>
    <w:pPr>
      <w:spacing w:beforeLines="1" w:afterLines="1"/>
    </w:pPr>
    <w:rPr>
      <w:rFonts w:ascii="Arial" w:hAnsi="Arial"/>
      <w:color w:val="000000"/>
      <w:sz w:val="22"/>
      <w:szCs w:val="22"/>
      <w:lang w:eastAsia="de-DE"/>
    </w:rPr>
  </w:style>
  <w:style w:type="paragraph" w:customStyle="1" w:styleId="xl31">
    <w:name w:val="xl31"/>
    <w:basedOn w:val="Standard"/>
    <w:rsid w:val="00F45777"/>
    <w:pPr>
      <w:spacing w:beforeLines="1" w:afterLines="1"/>
      <w:textAlignment w:val="top"/>
    </w:pPr>
    <w:rPr>
      <w:rFonts w:ascii="Arial" w:hAnsi="Arial"/>
      <w:sz w:val="22"/>
      <w:szCs w:val="22"/>
      <w:lang w:eastAsia="de-DE"/>
    </w:rPr>
  </w:style>
  <w:style w:type="paragraph" w:customStyle="1" w:styleId="xl32">
    <w:name w:val="xl32"/>
    <w:basedOn w:val="Standard"/>
    <w:rsid w:val="00F45777"/>
    <w:pPr>
      <w:pBdr>
        <w:bottom w:val="single" w:sz="8" w:space="0" w:color="auto"/>
      </w:pBdr>
      <w:spacing w:beforeLines="1" w:afterLines="1"/>
    </w:pPr>
    <w:rPr>
      <w:rFonts w:ascii="Arial" w:hAnsi="Arial"/>
      <w:color w:val="000000"/>
      <w:sz w:val="22"/>
      <w:szCs w:val="22"/>
      <w:lang w:eastAsia="de-DE"/>
    </w:rPr>
  </w:style>
  <w:style w:type="paragraph" w:customStyle="1" w:styleId="xl33">
    <w:name w:val="xl33"/>
    <w:basedOn w:val="Standard"/>
    <w:rsid w:val="00F45777"/>
    <w:pPr>
      <w:spacing w:beforeLines="1" w:afterLines="1"/>
      <w:textAlignment w:val="top"/>
    </w:pPr>
    <w:rPr>
      <w:rFonts w:ascii="Arial" w:hAnsi="Arial"/>
      <w:i/>
      <w:iCs/>
      <w:sz w:val="22"/>
      <w:szCs w:val="22"/>
      <w:lang w:eastAsia="de-DE"/>
    </w:rPr>
  </w:style>
  <w:style w:type="paragraph" w:customStyle="1" w:styleId="xl34">
    <w:name w:val="xl34"/>
    <w:basedOn w:val="Standard"/>
    <w:rsid w:val="00F45777"/>
    <w:pPr>
      <w:spacing w:beforeLines="1" w:afterLines="1"/>
      <w:textAlignment w:val="top"/>
    </w:pPr>
    <w:rPr>
      <w:rFonts w:ascii="Arial" w:hAnsi="Arial"/>
      <w:i/>
      <w:iCs/>
      <w:sz w:val="22"/>
      <w:szCs w:val="22"/>
      <w:lang w:eastAsia="de-DE"/>
    </w:rPr>
  </w:style>
  <w:style w:type="paragraph" w:styleId="Fuzeile">
    <w:name w:val="footer"/>
    <w:basedOn w:val="Standard"/>
    <w:link w:val="FuzeileZeichen"/>
    <w:rsid w:val="008845B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845B8"/>
  </w:style>
  <w:style w:type="character" w:styleId="Seitenzahl">
    <w:name w:val="page number"/>
    <w:basedOn w:val="Absatzstandardschriftart"/>
    <w:rsid w:val="008845B8"/>
  </w:style>
  <w:style w:type="paragraph" w:styleId="Kopfzeile">
    <w:name w:val="header"/>
    <w:basedOn w:val="Standard"/>
    <w:link w:val="KopfzeileZeichen"/>
    <w:rsid w:val="008845B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8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5096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Oak Ridge National Laboratory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Czarnecki</dc:creator>
  <cp:keywords/>
  <cp:lastModifiedBy>Olaf Czarnecki</cp:lastModifiedBy>
  <cp:revision>42</cp:revision>
  <dcterms:created xsi:type="dcterms:W3CDTF">2014-07-02T06:33:00Z</dcterms:created>
  <dcterms:modified xsi:type="dcterms:W3CDTF">2015-12-05T12:54:00Z</dcterms:modified>
</cp:coreProperties>
</file>