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4C" w:rsidRPr="00FC6C93" w:rsidRDefault="00B62DAF" w:rsidP="00BE1F4C">
      <w:pPr>
        <w:widowControl w:val="0"/>
        <w:autoSpaceDE w:val="0"/>
        <w:autoSpaceDN w:val="0"/>
        <w:adjustRightInd w:val="0"/>
        <w:spacing w:after="120" w:line="360" w:lineRule="auto"/>
        <w:ind w:right="-720"/>
        <w:rPr>
          <w:rFonts w:ascii="Times New Roman" w:hAnsi="Times New Roman" w:cs="Helvetica"/>
          <w:b/>
          <w:lang w:val="en-GB"/>
        </w:rPr>
      </w:pPr>
      <w:r>
        <w:rPr>
          <w:rFonts w:ascii="Times New Roman" w:hAnsi="Times New Roman" w:cs="Helvetica"/>
          <w:b/>
          <w:lang w:val="en-GB"/>
        </w:rPr>
        <w:t xml:space="preserve">Additional file 2. </w:t>
      </w:r>
      <w:r w:rsidR="00BE1F4C">
        <w:rPr>
          <w:rFonts w:ascii="Times New Roman" w:hAnsi="Times New Roman" w:cs="Helvetica"/>
          <w:b/>
          <w:lang w:val="en-GB"/>
        </w:rPr>
        <w:t>Overview of signalling ques</w:t>
      </w:r>
      <w:r w:rsidR="007149F7">
        <w:rPr>
          <w:rFonts w:ascii="Times New Roman" w:hAnsi="Times New Roman" w:cs="Helvetica"/>
          <w:b/>
          <w:lang w:val="en-GB"/>
        </w:rPr>
        <w:t>tions added to the ACROBAT-NRSI</w:t>
      </w:r>
    </w:p>
    <w:tbl>
      <w:tblPr>
        <w:tblStyle w:val="TableGrid"/>
        <w:tblW w:w="14142" w:type="dxa"/>
        <w:tblLook w:val="00BF"/>
      </w:tblPr>
      <w:tblGrid>
        <w:gridCol w:w="2838"/>
        <w:gridCol w:w="11304"/>
      </w:tblGrid>
      <w:tr w:rsidR="00BE1F4C">
        <w:tc>
          <w:tcPr>
            <w:tcW w:w="2838" w:type="dxa"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Bias d</w:t>
            </w:r>
            <w:r w:rsidRPr="008F0FA9">
              <w:rPr>
                <w:rFonts w:ascii="Times New Roman" w:hAnsi="Times New Roman"/>
                <w:b/>
                <w:lang w:val="en-GB"/>
              </w:rPr>
              <w:t>omain</w:t>
            </w:r>
          </w:p>
        </w:tc>
        <w:tc>
          <w:tcPr>
            <w:tcW w:w="113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8F0FA9">
              <w:rPr>
                <w:rFonts w:ascii="Times New Roman" w:hAnsi="Times New Roman"/>
                <w:b/>
                <w:lang w:val="en-GB"/>
              </w:rPr>
              <w:t xml:space="preserve">New </w:t>
            </w:r>
            <w:r>
              <w:rPr>
                <w:rFonts w:ascii="Times New Roman" w:hAnsi="Times New Roman"/>
                <w:b/>
                <w:lang w:val="en-GB"/>
              </w:rPr>
              <w:t>signalling question</w:t>
            </w:r>
          </w:p>
        </w:tc>
      </w:tr>
      <w:tr w:rsidR="00BE1F4C">
        <w:tc>
          <w:tcPr>
            <w:tcW w:w="2838" w:type="dxa"/>
            <w:vMerge w:val="restart"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Bias due to confounding</w:t>
            </w:r>
          </w:p>
        </w:tc>
        <w:tc>
          <w:tcPr>
            <w:tcW w:w="11304" w:type="dxa"/>
            <w:tcBorders>
              <w:left w:val="nil"/>
              <w:bottom w:val="nil"/>
              <w:right w:val="nil"/>
            </w:tcBorders>
          </w:tcPr>
          <w:p w:rsidR="00BE1F4C" w:rsidRPr="00370366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370366">
              <w:rPr>
                <w:rFonts w:ascii="Times New Roman" w:hAnsi="Times New Roman"/>
                <w:lang w:val="en-GB"/>
              </w:rPr>
              <w:t>Did the authors control for…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70366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 w:rsidRPr="004E0432">
              <w:rPr>
                <w:rFonts w:ascii="Times New Roman" w:hAnsi="Times New Roman"/>
                <w:lang w:val="en-GB"/>
              </w:rPr>
              <w:t xml:space="preserve">1.5. … </w:t>
            </w:r>
            <w:r w:rsidRPr="00C85E97">
              <w:rPr>
                <w:rFonts w:ascii="Times New Roman" w:hAnsi="Times New Roman"/>
                <w:lang w:val="en-GB"/>
              </w:rPr>
              <w:t>differences in baseline outcome measurements</w:t>
            </w:r>
            <w:r w:rsidRPr="004E0432">
              <w:rPr>
                <w:rFonts w:ascii="Times New Roman" w:hAnsi="Times New Roman"/>
                <w:lang w:val="en-GB"/>
              </w:rPr>
              <w:t>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70366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1.6</w:t>
            </w:r>
            <w:r w:rsidRPr="00370366">
              <w:rPr>
                <w:rFonts w:ascii="Times New Roman" w:hAnsi="Times New Roman"/>
                <w:lang w:val="en-GB"/>
              </w:rPr>
              <w:t xml:space="preserve">. … </w:t>
            </w:r>
            <w:r w:rsidRPr="00C85E97">
              <w:rPr>
                <w:rFonts w:ascii="Times New Roman" w:hAnsi="Times New Roman"/>
                <w:lang w:val="en-GB"/>
              </w:rPr>
              <w:t>differences in baseline demographic characteristics?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70366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1.7</w:t>
            </w:r>
            <w:r w:rsidRPr="00370366">
              <w:rPr>
                <w:rFonts w:ascii="Times New Roman" w:hAnsi="Times New Roman"/>
                <w:lang w:val="en-GB"/>
              </w:rPr>
              <w:t xml:space="preserve">. … </w:t>
            </w:r>
            <w:r w:rsidRPr="00C85E97">
              <w:rPr>
                <w:rFonts w:ascii="Times New Roman" w:hAnsi="Times New Roman"/>
                <w:lang w:val="en-GB"/>
              </w:rPr>
              <w:t>any unusual events? (E.g., cultural or religious events, sporting events, music festivals etc.)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70366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1.8</w:t>
            </w:r>
            <w:r w:rsidRPr="00370366">
              <w:rPr>
                <w:rFonts w:ascii="Times New Roman" w:hAnsi="Times New Roman"/>
                <w:lang w:val="en-GB"/>
              </w:rPr>
              <w:t xml:space="preserve">. … </w:t>
            </w:r>
            <w:r>
              <w:rPr>
                <w:rFonts w:ascii="Times New Roman" w:hAnsi="Times New Roman"/>
                <w:lang w:val="en-GB"/>
              </w:rPr>
              <w:t xml:space="preserve">socioeconomic or political </w:t>
            </w:r>
            <w:r w:rsidRPr="00C85E97">
              <w:rPr>
                <w:rFonts w:ascii="Times New Roman" w:hAnsi="Times New Roman"/>
                <w:lang w:val="en-GB"/>
              </w:rPr>
              <w:t>influences? (E.g.</w:t>
            </w:r>
            <w:r w:rsidR="00CE00C4">
              <w:rPr>
                <w:rFonts w:ascii="Times New Roman" w:hAnsi="Times New Roman"/>
                <w:lang w:val="en-GB"/>
              </w:rPr>
              <w:t>,</w:t>
            </w:r>
            <w:r w:rsidRPr="00C85E97">
              <w:rPr>
                <w:rFonts w:ascii="Times New Roman" w:hAnsi="Times New Roman"/>
                <w:lang w:val="en-GB"/>
              </w:rPr>
              <w:t xml:space="preserve"> natural disasters, crime and conflict etc.)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70366" w:rsidRDefault="00E82E49" w:rsidP="00CE00C4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Questions 1.13 and </w:t>
            </w:r>
            <w:r w:rsidR="00BE1F4C" w:rsidRPr="00C85E97">
              <w:rPr>
                <w:rFonts w:ascii="Times New Roman" w:hAnsi="Times New Roman"/>
                <w:lang w:val="en-GB"/>
              </w:rPr>
              <w:t xml:space="preserve">1.14 are only applicable for </w:t>
            </w:r>
            <w:r w:rsidR="00BE1F4C">
              <w:rPr>
                <w:rFonts w:ascii="Times New Roman" w:hAnsi="Times New Roman"/>
                <w:lang w:val="en-GB"/>
              </w:rPr>
              <w:t>outcome</w:t>
            </w:r>
            <w:r w:rsidR="00BE1F4C" w:rsidRPr="00C85E97">
              <w:rPr>
                <w:rFonts w:ascii="Times New Roman" w:hAnsi="Times New Roman"/>
                <w:lang w:val="en-GB"/>
              </w:rPr>
              <w:t>s</w:t>
            </w:r>
            <w:r w:rsidR="00CE00C4">
              <w:rPr>
                <w:rFonts w:ascii="Times New Roman" w:hAnsi="Times New Roman"/>
                <w:lang w:val="en-GB"/>
              </w:rPr>
              <w:t xml:space="preserve"> using systematic observation</w:t>
            </w:r>
            <w:r w:rsidR="00BE1F4C" w:rsidRPr="00C85E97">
              <w:rPr>
                <w:rFonts w:ascii="Times New Roman" w:hAnsi="Times New Roman"/>
                <w:lang w:val="en-GB"/>
              </w:rPr>
              <w:t xml:space="preserve"> or live data collected within a specified period of time (e.g., </w:t>
            </w:r>
            <w:r w:rsidR="00BE1F4C">
              <w:rPr>
                <w:rFonts w:ascii="Times New Roman" w:hAnsi="Times New Roman"/>
                <w:lang w:val="en-GB"/>
              </w:rPr>
              <w:t>accelerometer</w:t>
            </w:r>
            <w:r w:rsidR="00BE1F4C" w:rsidRPr="00C85E97">
              <w:rPr>
                <w:rFonts w:ascii="Times New Roman" w:hAnsi="Times New Roman"/>
                <w:lang w:val="en-GB"/>
              </w:rPr>
              <w:t>s)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70366" w:rsidRDefault="00E82E49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1.13</w:t>
            </w:r>
            <w:r w:rsidR="00BE1F4C" w:rsidRPr="00C85E97">
              <w:rPr>
                <w:rFonts w:ascii="Times New Roman" w:hAnsi="Times New Roman"/>
                <w:lang w:val="en-GB"/>
              </w:rPr>
              <w:t>. Were weather conditions similar across all observation periods?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70366" w:rsidRDefault="00E82E49" w:rsidP="00E608DF">
            <w:pPr>
              <w:spacing w:line="360" w:lineRule="auto"/>
              <w:ind w:left="14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1.14</w:t>
            </w:r>
            <w:r w:rsidR="00BE1F4C" w:rsidRPr="00C85E97">
              <w:rPr>
                <w:rFonts w:ascii="Times New Roman" w:hAnsi="Times New Roman"/>
                <w:lang w:val="en-GB"/>
              </w:rPr>
              <w:t xml:space="preserve">. </w:t>
            </w:r>
            <w:r w:rsidR="00BE1F4C" w:rsidRPr="00C85E97">
              <w:rPr>
                <w:rFonts w:ascii="Times New Roman" w:hAnsi="Times New Roman"/>
                <w:b/>
                <w:lang w:val="en-GB"/>
              </w:rPr>
              <w:t>If N or PN to 1.1</w:t>
            </w:r>
            <w:r w:rsidR="008F381F">
              <w:rPr>
                <w:rFonts w:ascii="Times New Roman" w:hAnsi="Times New Roman"/>
                <w:b/>
                <w:lang w:val="en-GB"/>
              </w:rPr>
              <w:t>3</w:t>
            </w:r>
            <w:r w:rsidR="00BE1F4C" w:rsidRPr="00C85E97">
              <w:rPr>
                <w:rFonts w:ascii="Times New Roman" w:hAnsi="Times New Roman"/>
                <w:lang w:val="en-GB"/>
              </w:rPr>
              <w:t>: Did the authors use an appropriate analysis method that adjusted for differences in weather conditions?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70366" w:rsidRDefault="00E82E49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1.15</w:t>
            </w:r>
            <w:r w:rsidR="00BE1F4C" w:rsidRPr="00C85E97">
              <w:rPr>
                <w:rFonts w:ascii="Times New Roman" w:hAnsi="Times New Roman"/>
                <w:lang w:val="en-GB"/>
              </w:rPr>
              <w:t>. Did the authors attempt to match the control site with the intervention site?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70366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370366">
              <w:rPr>
                <w:rFonts w:ascii="Times New Roman" w:hAnsi="Times New Roman"/>
                <w:b/>
                <w:lang w:val="en-GB"/>
              </w:rPr>
              <w:t>If Y or PY to 1.1</w:t>
            </w:r>
            <w:r w:rsidR="00E82E49">
              <w:rPr>
                <w:rFonts w:ascii="Times New Roman" w:hAnsi="Times New Roman"/>
                <w:b/>
                <w:lang w:val="en-GB"/>
              </w:rPr>
              <w:t>5</w:t>
            </w:r>
            <w:r>
              <w:rPr>
                <w:rFonts w:ascii="Times New Roman" w:hAnsi="Times New Roman"/>
                <w:b/>
                <w:lang w:val="en-GB"/>
              </w:rPr>
              <w:t>: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70366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 w:rsidRPr="00C85E97">
              <w:rPr>
                <w:rFonts w:ascii="Times New Roman" w:hAnsi="Times New Roman"/>
                <w:lang w:val="en-GB"/>
              </w:rPr>
              <w:t>1</w:t>
            </w:r>
            <w:r w:rsidR="00E82E49">
              <w:rPr>
                <w:rFonts w:ascii="Times New Roman" w:hAnsi="Times New Roman"/>
                <w:lang w:val="en-GB"/>
              </w:rPr>
              <w:t>.16</w:t>
            </w:r>
            <w:r w:rsidRPr="00C85E97">
              <w:rPr>
                <w:rFonts w:ascii="Times New Roman" w:hAnsi="Times New Roman"/>
                <w:lang w:val="en-GB"/>
              </w:rPr>
              <w:t>. How did they match the control site with the intervention site?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C85E97" w:rsidRDefault="00E82E49" w:rsidP="00125E31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1.17</w:t>
            </w:r>
            <w:r w:rsidR="00BE1F4C" w:rsidRPr="00C85E97">
              <w:rPr>
                <w:rFonts w:ascii="Times New Roman" w:hAnsi="Times New Roman"/>
                <w:lang w:val="en-GB"/>
              </w:rPr>
              <w:t xml:space="preserve">. Were the intervention and control site matched using any variables based on </w:t>
            </w:r>
            <w:r w:rsidR="00125E31">
              <w:rPr>
                <w:rFonts w:ascii="Times New Roman" w:hAnsi="Times New Roman"/>
                <w:lang w:val="en-GB"/>
              </w:rPr>
              <w:t>feature</w:t>
            </w:r>
            <w:r w:rsidR="00BE1F4C" w:rsidRPr="00C85E97">
              <w:rPr>
                <w:rFonts w:ascii="Times New Roman" w:hAnsi="Times New Roman"/>
                <w:lang w:val="en-GB"/>
              </w:rPr>
              <w:t>s of the built environment?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C85E97" w:rsidRDefault="00E82E49" w:rsidP="004067D1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1.18</w:t>
            </w:r>
            <w:r w:rsidR="00BE1F4C" w:rsidRPr="00C85E97">
              <w:rPr>
                <w:rFonts w:ascii="Times New Roman" w:hAnsi="Times New Roman"/>
                <w:lang w:val="en-GB"/>
              </w:rPr>
              <w:t xml:space="preserve">. </w:t>
            </w:r>
            <w:r w:rsidR="00BE1F4C" w:rsidRPr="00EC3EA8">
              <w:rPr>
                <w:rFonts w:ascii="Times New Roman" w:hAnsi="Times New Roman"/>
                <w:lang w:val="en-GB"/>
              </w:rPr>
              <w:t>Were the intervention and control site matched using any variables based on demographic</w:t>
            </w:r>
            <w:r w:rsidR="004067D1">
              <w:rPr>
                <w:rFonts w:ascii="Times New Roman" w:hAnsi="Times New Roman"/>
                <w:lang w:val="en-GB"/>
              </w:rPr>
              <w:t>s</w:t>
            </w:r>
            <w:r w:rsidR="00BE1F4C" w:rsidRPr="00EC3EA8">
              <w:rPr>
                <w:rFonts w:ascii="Times New Roman" w:hAnsi="Times New Roman"/>
                <w:lang w:val="en-GB"/>
              </w:rPr>
              <w:t>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C85E97" w:rsidRDefault="00E82E49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1.19</w:t>
            </w:r>
            <w:r w:rsidR="00BE1F4C" w:rsidRPr="00C85E97">
              <w:rPr>
                <w:rFonts w:ascii="Times New Roman" w:hAnsi="Times New Roman"/>
                <w:lang w:val="en-GB"/>
              </w:rPr>
              <w:t>. Is the control site well matched to the intervention site?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C85E97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85E97">
              <w:rPr>
                <w:rFonts w:ascii="Times New Roman" w:hAnsi="Times New Roman"/>
                <w:b/>
                <w:lang w:val="en-GB"/>
              </w:rPr>
              <w:t>If N or PN to 1.20: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C85E97" w:rsidRDefault="00E82E49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1.20</w:t>
            </w:r>
            <w:r w:rsidR="00BE1F4C" w:rsidRPr="00C85E97">
              <w:rPr>
                <w:rFonts w:ascii="Times New Roman" w:hAnsi="Times New Roman"/>
                <w:lang w:val="en-GB"/>
              </w:rPr>
              <w:t>. Did the authors use an appropriate analysis method that adjusted for all the critically important differences between control and intervention sites?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C85E97" w:rsidRDefault="00E82E49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1.21</w:t>
            </w:r>
            <w:r w:rsidR="00BE1F4C" w:rsidRPr="00C85E97">
              <w:rPr>
                <w:rFonts w:ascii="Times New Roman" w:hAnsi="Times New Roman"/>
                <w:lang w:val="en-GB"/>
              </w:rPr>
              <w:t>. Were there multiple control sites?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7A1EE8" w:rsidRDefault="00E82E49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1.22</w:t>
            </w:r>
            <w:r w:rsidR="00BE1F4C" w:rsidRPr="007A1EE8">
              <w:rPr>
                <w:rFonts w:ascii="Times New Roman" w:hAnsi="Times New Roman"/>
                <w:lang w:val="en-GB"/>
              </w:rPr>
              <w:t xml:space="preserve">. </w:t>
            </w:r>
            <w:r w:rsidR="00BE1F4C" w:rsidRPr="00EC3EA8">
              <w:rPr>
                <w:rFonts w:ascii="Times New Roman" w:hAnsi="Times New Roman"/>
                <w:lang w:val="en-GB"/>
              </w:rPr>
              <w:t>Is it unlikely that the control site underwent any significant changes during the study period that did not similarly occur in the intervention site and could influence the outcome?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E1F4C" w:rsidRPr="007A1EE8" w:rsidRDefault="00E82E49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1.23</w:t>
            </w:r>
            <w:r w:rsidR="00BE1F4C" w:rsidRPr="007A1EE8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b/>
                <w:lang w:val="en-GB"/>
              </w:rPr>
              <w:t>If N or PN to 1.22</w:t>
            </w:r>
            <w:r w:rsidR="00BE1F4C" w:rsidRPr="007A1EE8">
              <w:rPr>
                <w:rFonts w:ascii="Times New Roman" w:hAnsi="Times New Roman"/>
                <w:b/>
                <w:lang w:val="en-GB"/>
              </w:rPr>
              <w:t>:</w:t>
            </w:r>
            <w:r w:rsidR="00BE1F4C" w:rsidRPr="007A1EE8">
              <w:rPr>
                <w:rFonts w:ascii="Times New Roman" w:hAnsi="Times New Roman"/>
                <w:lang w:val="en-GB"/>
              </w:rPr>
              <w:t xml:space="preserve"> Did the authors use an appropriate analysis method that adjusted for these significant changes?</w:t>
            </w:r>
          </w:p>
        </w:tc>
      </w:tr>
      <w:tr w:rsidR="00BE1F4C">
        <w:trPr>
          <w:trHeight w:val="416"/>
        </w:trPr>
        <w:tc>
          <w:tcPr>
            <w:tcW w:w="2838" w:type="dxa"/>
            <w:vMerge w:val="restart"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550DE">
              <w:rPr>
                <w:rFonts w:ascii="Times New Roman" w:hAnsi="Times New Roman"/>
                <w:lang w:val="en-GB"/>
              </w:rPr>
              <w:t>Bias in selection of participants into the study</w:t>
            </w:r>
          </w:p>
        </w:tc>
        <w:tc>
          <w:tcPr>
            <w:tcW w:w="11304" w:type="dxa"/>
            <w:tcBorders>
              <w:left w:val="nil"/>
              <w:bottom w:val="nil"/>
              <w:right w:val="nil"/>
            </w:tcBorders>
          </w:tcPr>
          <w:p w:rsidR="00BE1F4C" w:rsidRPr="003D3EB6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3D3EB6">
              <w:rPr>
                <w:rFonts w:ascii="Times New Roman" w:hAnsi="Times New Roman"/>
                <w:lang w:val="en-GB"/>
              </w:rPr>
              <w:t>2.1. Is there a fully justified sample size calculation?</w:t>
            </w:r>
          </w:p>
        </w:tc>
      </w:tr>
      <w:tr w:rsidR="00BE1F4C">
        <w:trPr>
          <w:trHeight w:val="416"/>
        </w:trPr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C550DE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D3EB6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3D3EB6">
              <w:rPr>
                <w:rFonts w:ascii="Times New Roman" w:hAnsi="Times New Roman"/>
                <w:lang w:val="en-GB"/>
              </w:rPr>
              <w:t>2.2. Are the sampling criteria for participants clearly described?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D3EB6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3D3EB6">
              <w:rPr>
                <w:rFonts w:ascii="Times New Roman" w:hAnsi="Times New Roman"/>
                <w:lang w:val="en-GB"/>
              </w:rPr>
              <w:t>2.3. Is there a clear and sufficient description of the sample?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3D3EB6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3D3EB6">
              <w:rPr>
                <w:rFonts w:ascii="Times New Roman" w:hAnsi="Times New Roman"/>
                <w:lang w:val="en-GB"/>
              </w:rPr>
              <w:t>2.4. Was selection into the study unrelated to intervention?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2.5. Was selection into the study unrelated to outcome?</w:t>
            </w:r>
          </w:p>
        </w:tc>
      </w:tr>
      <w:tr w:rsidR="00BE1F4C">
        <w:tc>
          <w:tcPr>
            <w:tcW w:w="2838" w:type="dxa"/>
            <w:vMerge w:val="restart"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721E6B">
              <w:rPr>
                <w:rFonts w:ascii="Times New Roman" w:hAnsi="Times New Roman"/>
                <w:lang w:val="en-GB"/>
              </w:rPr>
              <w:t>Bias in measurement of interventions</w:t>
            </w:r>
          </w:p>
        </w:tc>
        <w:tc>
          <w:tcPr>
            <w:tcW w:w="11304" w:type="dxa"/>
            <w:tcBorders>
              <w:left w:val="nil"/>
              <w:bottom w:val="nil"/>
              <w:right w:val="nil"/>
            </w:tcBorders>
          </w:tcPr>
          <w:p w:rsidR="00BE1F4C" w:rsidRPr="00DE2C45" w:rsidRDefault="00BE1F4C" w:rsidP="004067D1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 xml:space="preserve">Questions 3.1 and 3.2 are only applicable to studies that </w:t>
            </w:r>
            <w:r w:rsidRPr="00DE2C45">
              <w:rPr>
                <w:rFonts w:ascii="Times New Roman" w:hAnsi="Times New Roman"/>
                <w:b/>
                <w:u w:val="single"/>
                <w:lang w:val="en-GB"/>
              </w:rPr>
              <w:t>did not</w:t>
            </w:r>
            <w:r w:rsidRPr="00DE2C45">
              <w:rPr>
                <w:rFonts w:ascii="Times New Roman" w:hAnsi="Times New Roman"/>
                <w:lang w:val="en-GB"/>
              </w:rPr>
              <w:t xml:space="preserve"> sample from the </w:t>
            </w:r>
            <w:r w:rsidR="004067D1">
              <w:rPr>
                <w:rFonts w:ascii="Times New Roman" w:hAnsi="Times New Roman"/>
                <w:lang w:val="en-GB"/>
              </w:rPr>
              <w:t>whole</w:t>
            </w:r>
            <w:r w:rsidRPr="00DE2C45">
              <w:rPr>
                <w:rFonts w:ascii="Times New Roman" w:hAnsi="Times New Roman"/>
                <w:lang w:val="en-GB"/>
              </w:rPr>
              <w:t xml:space="preserve"> intervention site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3.1. Was the sampling site selected using probability-based sampling?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144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 xml:space="preserve">3.2. </w:t>
            </w:r>
            <w:r w:rsidRPr="00DE2C45">
              <w:rPr>
                <w:rFonts w:ascii="Times New Roman" w:hAnsi="Times New Roman"/>
                <w:b/>
                <w:lang w:val="en-GB"/>
              </w:rPr>
              <w:t>If N or PN to 3.1</w:t>
            </w:r>
            <w:r w:rsidRPr="00DE2C45">
              <w:rPr>
                <w:rFonts w:ascii="Times New Roman" w:hAnsi="Times New Roman"/>
                <w:lang w:val="en-GB"/>
              </w:rPr>
              <w:t>: Was the selection of the sampling site appropriately justified to capture a valid representation of the whole intervention?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Did the authors describe…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3.3. … what was modified in the intervention?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3.4. … where the intervention was implemented?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3.5. … how long it took to construct the intervention?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144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 xml:space="preserve">3.6. </w:t>
            </w:r>
            <w:r w:rsidRPr="00DE2C45">
              <w:rPr>
                <w:rFonts w:ascii="Times New Roman" w:hAnsi="Times New Roman"/>
                <w:b/>
                <w:lang w:val="en-GB"/>
              </w:rPr>
              <w:t xml:space="preserve">If N or PN to 3.5: </w:t>
            </w:r>
            <w:r w:rsidRPr="00EC3EA8">
              <w:rPr>
                <w:rFonts w:ascii="Times New Roman" w:hAnsi="Times New Roman"/>
                <w:lang w:val="en-GB"/>
              </w:rPr>
              <w:t>Is it unlikely that intervention construction could overlap with outcome measurements?</w:t>
            </w:r>
          </w:p>
        </w:tc>
      </w:tr>
      <w:tr w:rsidR="00CA3C0A">
        <w:trPr>
          <w:trHeight w:val="416"/>
        </w:trPr>
        <w:tc>
          <w:tcPr>
            <w:tcW w:w="2838" w:type="dxa"/>
            <w:vMerge w:val="restart"/>
            <w:tcBorders>
              <w:left w:val="nil"/>
              <w:right w:val="nil"/>
            </w:tcBorders>
          </w:tcPr>
          <w:p w:rsidR="00CA3C0A" w:rsidRDefault="00CA3C0A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9F3CE7">
              <w:rPr>
                <w:rFonts w:ascii="Times New Roman" w:hAnsi="Times New Roman"/>
                <w:lang w:val="en-GB"/>
              </w:rPr>
              <w:t>Bias due to departures from intended interventions</w:t>
            </w:r>
          </w:p>
        </w:tc>
        <w:tc>
          <w:tcPr>
            <w:tcW w:w="11304" w:type="dxa"/>
            <w:tcBorders>
              <w:left w:val="nil"/>
              <w:bottom w:val="nil"/>
              <w:right w:val="nil"/>
            </w:tcBorders>
          </w:tcPr>
          <w:p w:rsidR="00CA3C0A" w:rsidRPr="007819FF" w:rsidRDefault="00CA3C0A" w:rsidP="00CA3C0A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4.3</w:t>
            </w:r>
            <w:r w:rsidRPr="007819FF">
              <w:rPr>
                <w:rFonts w:ascii="Times New Roman" w:hAnsi="Times New Roman"/>
                <w:lang w:val="en-GB"/>
              </w:rPr>
              <w:t>. Is it unlikely that any delays or changes in intervention construction impacted upon the study?</w:t>
            </w:r>
          </w:p>
        </w:tc>
      </w:tr>
      <w:tr w:rsidR="00CA3C0A">
        <w:trPr>
          <w:trHeight w:val="416"/>
        </w:trPr>
        <w:tc>
          <w:tcPr>
            <w:tcW w:w="2838" w:type="dxa"/>
            <w:vMerge/>
            <w:tcBorders>
              <w:left w:val="nil"/>
              <w:right w:val="nil"/>
            </w:tcBorders>
          </w:tcPr>
          <w:p w:rsidR="00CA3C0A" w:rsidRPr="009F3CE7" w:rsidRDefault="00CA3C0A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CA3C0A" w:rsidRPr="007819FF" w:rsidRDefault="00CA3C0A" w:rsidP="00CA3C0A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4.4</w:t>
            </w:r>
            <w:r w:rsidRPr="007819FF">
              <w:rPr>
                <w:rFonts w:ascii="Times New Roman" w:hAnsi="Times New Roman"/>
                <w:lang w:val="en-GB"/>
              </w:rPr>
              <w:t xml:space="preserve">. </w:t>
            </w:r>
            <w:r w:rsidRPr="007819FF">
              <w:rPr>
                <w:rFonts w:ascii="Times New Roman" w:hAnsi="Times New Roman"/>
                <w:b/>
                <w:lang w:val="en-GB"/>
              </w:rPr>
              <w:t>If N or PN to 4.</w:t>
            </w:r>
            <w:r>
              <w:rPr>
                <w:rFonts w:ascii="Times New Roman" w:hAnsi="Times New Roman"/>
                <w:b/>
                <w:lang w:val="en-GB"/>
              </w:rPr>
              <w:t>3</w:t>
            </w:r>
            <w:r w:rsidRPr="007819FF">
              <w:rPr>
                <w:rFonts w:ascii="Times New Roman" w:hAnsi="Times New Roman"/>
                <w:lang w:val="en-GB"/>
              </w:rPr>
              <w:t>: Were adjustment techniques used that are likely to correct for these issues?</w:t>
            </w:r>
          </w:p>
        </w:tc>
      </w:tr>
      <w:tr w:rsidR="00BE1F4C">
        <w:trPr>
          <w:trHeight w:val="416"/>
        </w:trPr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9F3CE7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EC3EA8" w:rsidRDefault="00140E0E" w:rsidP="00FD5D27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Questions 4.5 and 4.6</w:t>
            </w:r>
            <w:r w:rsidR="00BE1F4C" w:rsidRPr="00EC3EA8">
              <w:rPr>
                <w:rFonts w:ascii="Times New Roman" w:hAnsi="Times New Roman"/>
                <w:lang w:val="en-GB"/>
              </w:rPr>
              <w:t xml:space="preserve"> are </w:t>
            </w:r>
            <w:r w:rsidR="00BE1F4C" w:rsidRPr="00EC3EA8">
              <w:rPr>
                <w:rFonts w:ascii="Times New Roman" w:hAnsi="Times New Roman"/>
                <w:b/>
                <w:u w:val="single"/>
                <w:lang w:val="en-GB"/>
              </w:rPr>
              <w:t>not</w:t>
            </w:r>
            <w:r w:rsidR="00BE1F4C" w:rsidRPr="00EC3EA8">
              <w:rPr>
                <w:rFonts w:ascii="Times New Roman" w:hAnsi="Times New Roman"/>
                <w:lang w:val="en-GB"/>
              </w:rPr>
              <w:t xml:space="preserve"> applicable for </w:t>
            </w:r>
            <w:r w:rsidR="00FD5D27">
              <w:rPr>
                <w:rFonts w:ascii="Times New Roman" w:hAnsi="Times New Roman"/>
                <w:lang w:val="en-GB"/>
              </w:rPr>
              <w:t xml:space="preserve">population-level </w:t>
            </w:r>
            <w:r w:rsidR="00BE1F4C" w:rsidRPr="00EC3EA8">
              <w:rPr>
                <w:rFonts w:ascii="Times New Roman" w:hAnsi="Times New Roman"/>
                <w:lang w:val="en-GB"/>
              </w:rPr>
              <w:t>outcomes</w:t>
            </w:r>
            <w:r w:rsidR="00FD5D27">
              <w:rPr>
                <w:rFonts w:ascii="Times New Roman" w:hAnsi="Times New Roman"/>
                <w:lang w:val="en-GB"/>
              </w:rPr>
              <w:t xml:space="preserve"> or any outcomes</w:t>
            </w:r>
            <w:r w:rsidR="00BE1F4C" w:rsidRPr="00EC3EA8">
              <w:rPr>
                <w:rFonts w:ascii="Times New Roman" w:hAnsi="Times New Roman"/>
                <w:lang w:val="en-GB"/>
              </w:rPr>
              <w:t xml:space="preserve"> measured directly from the intervention site (e.g., intercept surveys)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140E0E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4.5</w:t>
            </w:r>
            <w:r w:rsidR="00BE1F4C" w:rsidRPr="00DE2C45">
              <w:rPr>
                <w:rFonts w:ascii="Times New Roman" w:hAnsi="Times New Roman"/>
                <w:lang w:val="en-GB"/>
              </w:rPr>
              <w:t>. Was individual</w:t>
            </w:r>
            <w:r w:rsidR="00CD0937">
              <w:rPr>
                <w:rFonts w:ascii="Times New Roman" w:hAnsi="Times New Roman"/>
                <w:lang w:val="en-GB"/>
              </w:rPr>
              <w:t>-level</w:t>
            </w:r>
            <w:r w:rsidR="00BE1F4C" w:rsidRPr="00DE2C45">
              <w:rPr>
                <w:rFonts w:ascii="Times New Roman" w:hAnsi="Times New Roman"/>
                <w:lang w:val="en-GB"/>
              </w:rPr>
              <w:t xml:space="preserve"> intervention exposure measured?</w:t>
            </w:r>
          </w:p>
        </w:tc>
      </w:tr>
      <w:tr w:rsidR="00BE1F4C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E1F4C" w:rsidRPr="00DE2C45" w:rsidRDefault="00140E0E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4.6</w:t>
            </w:r>
            <w:r w:rsidR="00BE1F4C" w:rsidRPr="00DE2C45">
              <w:rPr>
                <w:rFonts w:ascii="Times New Roman" w:hAnsi="Times New Roman"/>
                <w:lang w:val="en-GB"/>
              </w:rPr>
              <w:t xml:space="preserve">. </w:t>
            </w:r>
            <w:r w:rsidR="00BE1F4C" w:rsidRPr="00DE2C45">
              <w:rPr>
                <w:rFonts w:ascii="Times New Roman" w:hAnsi="Times New Roman"/>
                <w:b/>
                <w:lang w:val="en-GB"/>
              </w:rPr>
              <w:t>If Y or PY to 4.7</w:t>
            </w:r>
            <w:r w:rsidR="00BE1F4C" w:rsidRPr="00DE2C45">
              <w:rPr>
                <w:rFonts w:ascii="Times New Roman" w:hAnsi="Times New Roman"/>
                <w:lang w:val="en-GB"/>
              </w:rPr>
              <w:t>: Was individual</w:t>
            </w:r>
            <w:r w:rsidR="00CD0937">
              <w:rPr>
                <w:rFonts w:ascii="Times New Roman" w:hAnsi="Times New Roman"/>
                <w:lang w:val="en-GB"/>
              </w:rPr>
              <w:t>-level</w:t>
            </w:r>
            <w:r w:rsidR="00BE1F4C" w:rsidRPr="00DE2C45">
              <w:rPr>
                <w:rFonts w:ascii="Times New Roman" w:hAnsi="Times New Roman"/>
                <w:lang w:val="en-GB"/>
              </w:rPr>
              <w:t xml:space="preserve"> intervention exposure measured objectively?</w:t>
            </w:r>
          </w:p>
        </w:tc>
      </w:tr>
      <w:tr w:rsidR="00BE1F4C">
        <w:tc>
          <w:tcPr>
            <w:tcW w:w="2838" w:type="dxa"/>
            <w:vMerge w:val="restart"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Bias due to missing data</w:t>
            </w:r>
          </w:p>
        </w:tc>
        <w:tc>
          <w:tcPr>
            <w:tcW w:w="11304" w:type="dxa"/>
            <w:tcBorders>
              <w:left w:val="nil"/>
              <w:bottom w:val="nil"/>
              <w:right w:val="nil"/>
            </w:tcBorders>
          </w:tcPr>
          <w:p w:rsidR="00BE1F4C" w:rsidRPr="00DE2C45" w:rsidRDefault="00BE1F4C" w:rsidP="000A56D5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 xml:space="preserve">5.1a. What was the </w:t>
            </w:r>
            <w:r w:rsidR="000A56D5">
              <w:rPr>
                <w:rFonts w:ascii="Times New Roman" w:hAnsi="Times New Roman"/>
                <w:lang w:val="en-GB"/>
              </w:rPr>
              <w:t>initial</w:t>
            </w:r>
            <w:r w:rsidRPr="00DE2C45">
              <w:rPr>
                <w:rFonts w:ascii="Times New Roman" w:hAnsi="Times New Roman"/>
                <w:lang w:val="en-GB"/>
              </w:rPr>
              <w:t xml:space="preserve"> response rate of participants eligible at baseline?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5.1b. What was the response rate of participants sampled at follow-up?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5.1c. What was the overall response rate?</w:t>
            </w:r>
          </w:p>
        </w:tc>
      </w:tr>
      <w:tr w:rsidR="00BE1F4C" w:rsidRPr="008F0FA9">
        <w:trPr>
          <w:trHeight w:val="416"/>
        </w:trPr>
        <w:tc>
          <w:tcPr>
            <w:tcW w:w="2838" w:type="dxa"/>
            <w:vMerge w:val="restart"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8F0FA9">
              <w:rPr>
                <w:rFonts w:ascii="Times New Roman" w:hAnsi="Times New Roman"/>
                <w:lang w:val="en-GB"/>
              </w:rPr>
              <w:t>Bias in measurement of outcomes</w:t>
            </w:r>
          </w:p>
        </w:tc>
        <w:tc>
          <w:tcPr>
            <w:tcW w:w="11304" w:type="dxa"/>
            <w:tcBorders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 xml:space="preserve">6.1. Was the </w:t>
            </w:r>
            <w:r>
              <w:rPr>
                <w:rFonts w:ascii="Times New Roman" w:hAnsi="Times New Roman"/>
                <w:lang w:val="en-GB"/>
              </w:rPr>
              <w:t>outcome</w:t>
            </w:r>
            <w:r w:rsidRPr="00DE2C45">
              <w:rPr>
                <w:rFonts w:ascii="Times New Roman" w:hAnsi="Times New Roman"/>
                <w:lang w:val="en-GB"/>
              </w:rPr>
              <w:t xml:space="preserve"> clearly and sufficiently described?</w:t>
            </w:r>
          </w:p>
        </w:tc>
      </w:tr>
      <w:tr w:rsidR="00BE1F4C" w:rsidRPr="008F0FA9">
        <w:trPr>
          <w:trHeight w:val="416"/>
        </w:trPr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6.2. Was the outcome measure valid and reliable?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tabs>
                <w:tab w:val="left" w:pos="1936"/>
              </w:tabs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 xml:space="preserve">Questions 6.4 to 6.9 </w:t>
            </w:r>
            <w:r w:rsidR="00CE00C4" w:rsidRPr="00C85E97">
              <w:rPr>
                <w:rFonts w:ascii="Times New Roman" w:hAnsi="Times New Roman"/>
                <w:lang w:val="en-GB"/>
              </w:rPr>
              <w:t xml:space="preserve">are only applicable for </w:t>
            </w:r>
            <w:r w:rsidR="00CE00C4">
              <w:rPr>
                <w:rFonts w:ascii="Times New Roman" w:hAnsi="Times New Roman"/>
                <w:lang w:val="en-GB"/>
              </w:rPr>
              <w:t>outcome</w:t>
            </w:r>
            <w:r w:rsidR="00CE00C4" w:rsidRPr="00C85E97">
              <w:rPr>
                <w:rFonts w:ascii="Times New Roman" w:hAnsi="Times New Roman"/>
                <w:lang w:val="en-GB"/>
              </w:rPr>
              <w:t>s</w:t>
            </w:r>
            <w:r w:rsidR="00CE00C4">
              <w:rPr>
                <w:rFonts w:ascii="Times New Roman" w:hAnsi="Times New Roman"/>
                <w:lang w:val="en-GB"/>
              </w:rPr>
              <w:t xml:space="preserve"> using systematic observation</w:t>
            </w:r>
            <w:r w:rsidR="00CE00C4" w:rsidRPr="00C85E97">
              <w:rPr>
                <w:rFonts w:ascii="Times New Roman" w:hAnsi="Times New Roman"/>
                <w:lang w:val="en-GB"/>
              </w:rPr>
              <w:t xml:space="preserve"> or live data collected within a specified period of time (e.g., </w:t>
            </w:r>
            <w:r w:rsidR="00CE00C4">
              <w:rPr>
                <w:rFonts w:ascii="Times New Roman" w:hAnsi="Times New Roman"/>
                <w:lang w:val="en-GB"/>
              </w:rPr>
              <w:t>accelerometer</w:t>
            </w:r>
            <w:r w:rsidR="00CE00C4" w:rsidRPr="00C85E97">
              <w:rPr>
                <w:rFonts w:ascii="Times New Roman" w:hAnsi="Times New Roman"/>
                <w:lang w:val="en-GB"/>
              </w:rPr>
              <w:t>s)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6.4. Were there multiple baseline and follow-up observation periods?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b/>
                <w:lang w:val="en-GB"/>
              </w:rPr>
            </w:pPr>
            <w:r w:rsidRPr="00DE2C45">
              <w:rPr>
                <w:rFonts w:ascii="Times New Roman" w:hAnsi="Times New Roman"/>
                <w:b/>
                <w:lang w:val="en-GB"/>
              </w:rPr>
              <w:t>If Y or PY to 6.4: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144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6.5. Were the outcomes measured at multiple times across the course of a day?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144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6.6. Were the outcomes measured across multiple days?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144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6.7. Were the outcomes measured on both weekdays and weekends?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144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6.8. Were the outcomes measured over a period of more than one week at each time point?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6.9. Were follow-up outcome measurements conducted at the same time of day as baseline outcome measurements?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6.10. Were any follow-up outcome measurements conducted at the same time of year as baseline outcome measurements?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6.11. Were there multiple follow-up time points?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6.12. Were any follow-up outcome measurements conducted sufficiently after completion of the intervention to reduce the ‘novelty effect’?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6.13. Were participants unaware of being assessed for the purposes of the study?</w:t>
            </w:r>
          </w:p>
        </w:tc>
      </w:tr>
      <w:tr w:rsidR="00BE1F4C" w:rsidRPr="008F0FA9">
        <w:trPr>
          <w:trHeight w:val="416"/>
        </w:trPr>
        <w:tc>
          <w:tcPr>
            <w:tcW w:w="2838" w:type="dxa"/>
            <w:vMerge w:val="restart"/>
            <w:tcBorders>
              <w:left w:val="nil"/>
              <w:right w:val="nil"/>
            </w:tcBorders>
          </w:tcPr>
          <w:p w:rsidR="00BE1F4C" w:rsidRPr="008F0FA9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Bias in selection of the reported result</w:t>
            </w:r>
          </w:p>
        </w:tc>
        <w:tc>
          <w:tcPr>
            <w:tcW w:w="1130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>7.1. Was a study protocol published?</w:t>
            </w:r>
          </w:p>
        </w:tc>
      </w:tr>
      <w:tr w:rsidR="00BE1F4C" w:rsidRPr="008F0FA9">
        <w:trPr>
          <w:trHeight w:val="416"/>
        </w:trPr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 xml:space="preserve">7.2. </w:t>
            </w:r>
            <w:r w:rsidRPr="00DE2C45">
              <w:rPr>
                <w:rFonts w:ascii="Times New Roman" w:hAnsi="Times New Roman"/>
                <w:b/>
                <w:lang w:val="en-GB"/>
              </w:rPr>
              <w:t>If N or PN to 7.1</w:t>
            </w:r>
            <w:r w:rsidRPr="00DE2C45">
              <w:rPr>
                <w:rFonts w:ascii="Times New Roman" w:hAnsi="Times New Roman"/>
                <w:lang w:val="en-GB"/>
              </w:rPr>
              <w:t>: Did the authors provide a clear and compelling justification for not publishing a study protocol?</w:t>
            </w:r>
          </w:p>
        </w:tc>
      </w:tr>
      <w:tr w:rsidR="00BE1F4C" w:rsidRPr="008F0FA9">
        <w:trPr>
          <w:trHeight w:val="416"/>
        </w:trPr>
        <w:tc>
          <w:tcPr>
            <w:tcW w:w="2838" w:type="dxa"/>
            <w:vMerge/>
            <w:tcBorders>
              <w:left w:val="nil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72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 xml:space="preserve">7.3. </w:t>
            </w:r>
            <w:r w:rsidRPr="00DE2C45">
              <w:rPr>
                <w:rFonts w:ascii="Times New Roman" w:hAnsi="Times New Roman"/>
                <w:b/>
                <w:lang w:val="en-GB"/>
              </w:rPr>
              <w:t>If Y or PY to 7.1</w:t>
            </w:r>
            <w:r w:rsidRPr="00DE2C45">
              <w:rPr>
                <w:rFonts w:ascii="Times New Roman" w:hAnsi="Times New Roman"/>
                <w:lang w:val="en-GB"/>
              </w:rPr>
              <w:t>: Are all of the study’s pre-specified analysis and outcomes conducted and reported in the pre-specified way?</w:t>
            </w:r>
          </w:p>
        </w:tc>
      </w:tr>
      <w:tr w:rsidR="00BE1F4C" w:rsidRPr="008F0FA9">
        <w:tc>
          <w:tcPr>
            <w:tcW w:w="2838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E1F4C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ind w:left="1440"/>
              <w:rPr>
                <w:rFonts w:ascii="Times New Roman" w:hAnsi="Times New Roman"/>
                <w:lang w:val="en-GB"/>
              </w:rPr>
            </w:pPr>
            <w:r w:rsidRPr="00DE2C45">
              <w:rPr>
                <w:rFonts w:ascii="Times New Roman" w:hAnsi="Times New Roman"/>
                <w:lang w:val="en-GB"/>
              </w:rPr>
              <w:t xml:space="preserve">7.4 </w:t>
            </w:r>
            <w:r w:rsidRPr="00DE2C45">
              <w:rPr>
                <w:rFonts w:ascii="Times New Roman" w:hAnsi="Times New Roman"/>
                <w:b/>
                <w:lang w:val="en-GB"/>
              </w:rPr>
              <w:t>If N or PN to 7.3</w:t>
            </w:r>
            <w:r w:rsidRPr="00DE2C45">
              <w:rPr>
                <w:rFonts w:ascii="Times New Roman" w:hAnsi="Times New Roman"/>
                <w:lang w:val="en-GB"/>
              </w:rPr>
              <w:t>: Did the authors provide a clear and compelling justification for not conducting and reporting the study’s pre-specified analysis and outcomes in the pre-specified way?</w:t>
            </w:r>
          </w:p>
        </w:tc>
      </w:tr>
      <w:tr w:rsidR="00BE1F4C" w:rsidRPr="008F0FA9">
        <w:tc>
          <w:tcPr>
            <w:tcW w:w="141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E1F4C" w:rsidRPr="00DE2C45" w:rsidRDefault="00BE1F4C" w:rsidP="00E608DF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C45027">
              <w:rPr>
                <w:rFonts w:ascii="Times New Roman" w:hAnsi="Times New Roman"/>
                <w:sz w:val="20"/>
                <w:lang w:val="en-GB"/>
              </w:rPr>
              <w:t>Y = Yes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; </w:t>
            </w:r>
            <w:r w:rsidRPr="00C45027">
              <w:rPr>
                <w:rFonts w:ascii="Times New Roman" w:hAnsi="Times New Roman"/>
                <w:sz w:val="20"/>
                <w:lang w:val="en-GB"/>
              </w:rPr>
              <w:t>PY = Probably yes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; </w:t>
            </w:r>
            <w:r w:rsidRPr="00C45027">
              <w:rPr>
                <w:rFonts w:ascii="Times New Roman" w:hAnsi="Times New Roman"/>
                <w:sz w:val="20"/>
                <w:lang w:val="en-GB"/>
              </w:rPr>
              <w:t>N = No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; </w:t>
            </w:r>
            <w:r w:rsidRPr="00C45027">
              <w:rPr>
                <w:rFonts w:ascii="Times New Roman" w:hAnsi="Times New Roman"/>
                <w:sz w:val="20"/>
                <w:lang w:val="en-GB"/>
              </w:rPr>
              <w:t>PN = Probably no</w:t>
            </w:r>
          </w:p>
        </w:tc>
      </w:tr>
    </w:tbl>
    <w:p w:rsidR="00E608DF" w:rsidRDefault="00E608DF"/>
    <w:sectPr w:rsidR="00E608DF" w:rsidSect="00E608DF">
      <w:footerReference w:type="even" r:id="rId7"/>
      <w:footerReference w:type="default" r:id="rId8"/>
      <w:pgSz w:w="16834" w:h="11901" w:orient="landscape"/>
      <w:pgMar w:top="1701" w:right="1440" w:bottom="1701" w:left="1440" w:header="709" w:footer="9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0F" w:rsidRDefault="00530E0F">
      <w:pPr>
        <w:spacing w:after="0"/>
      </w:pPr>
      <w:r>
        <w:separator/>
      </w:r>
    </w:p>
  </w:endnote>
  <w:endnote w:type="continuationSeparator" w:id="0">
    <w:p w:rsidR="00530E0F" w:rsidRDefault="00530E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D5" w:rsidRDefault="00997767" w:rsidP="00E60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56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6D5" w:rsidRDefault="000A56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D5" w:rsidRPr="00644C74" w:rsidRDefault="00997767" w:rsidP="00E608DF">
    <w:pPr>
      <w:pStyle w:val="Footer"/>
      <w:framePr w:wrap="around" w:vAnchor="text" w:hAnchor="margin" w:xAlign="center" w:y="1"/>
      <w:rPr>
        <w:rStyle w:val="PageNumber"/>
      </w:rPr>
    </w:pPr>
    <w:r w:rsidRPr="00644C74">
      <w:rPr>
        <w:rStyle w:val="PageNumber"/>
        <w:rFonts w:ascii="Times New Roman" w:hAnsi="Times New Roman"/>
      </w:rPr>
      <w:fldChar w:fldCharType="begin"/>
    </w:r>
    <w:r w:rsidR="000A56D5" w:rsidRPr="00644C74">
      <w:rPr>
        <w:rStyle w:val="PageNumber"/>
        <w:rFonts w:ascii="Times New Roman" w:hAnsi="Times New Roman"/>
      </w:rPr>
      <w:instrText xml:space="preserve">PAGE  </w:instrText>
    </w:r>
    <w:r w:rsidRPr="00644C74">
      <w:rPr>
        <w:rStyle w:val="PageNumber"/>
        <w:rFonts w:ascii="Times New Roman" w:hAnsi="Times New Roman"/>
      </w:rPr>
      <w:fldChar w:fldCharType="separate"/>
    </w:r>
    <w:r w:rsidR="00B62DAF">
      <w:rPr>
        <w:rStyle w:val="PageNumber"/>
        <w:rFonts w:ascii="Times New Roman" w:hAnsi="Times New Roman"/>
        <w:noProof/>
      </w:rPr>
      <w:t>1</w:t>
    </w:r>
    <w:r w:rsidRPr="00644C74">
      <w:rPr>
        <w:rStyle w:val="PageNumber"/>
        <w:rFonts w:ascii="Times New Roman" w:hAnsi="Times New Roman"/>
      </w:rPr>
      <w:fldChar w:fldCharType="end"/>
    </w:r>
  </w:p>
  <w:p w:rsidR="000A56D5" w:rsidRDefault="000A5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0F" w:rsidRDefault="00530E0F">
      <w:pPr>
        <w:spacing w:after="0"/>
      </w:pPr>
      <w:r>
        <w:separator/>
      </w:r>
    </w:p>
  </w:footnote>
  <w:footnote w:type="continuationSeparator" w:id="0">
    <w:p w:rsidR="00530E0F" w:rsidRDefault="00530E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04E"/>
    <w:multiLevelType w:val="hybridMultilevel"/>
    <w:tmpl w:val="733E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0BC8"/>
    <w:multiLevelType w:val="hybridMultilevel"/>
    <w:tmpl w:val="531C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69E8"/>
    <w:multiLevelType w:val="hybridMultilevel"/>
    <w:tmpl w:val="70D63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77FB6"/>
    <w:multiLevelType w:val="multilevel"/>
    <w:tmpl w:val="42D41DD0"/>
    <w:lvl w:ilvl="0">
      <w:start w:val="1"/>
      <w:numFmt w:val="lowerRoman"/>
      <w:lvlText w:val="%1."/>
      <w:lvlJc w:val="right"/>
      <w:pPr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52F8"/>
    <w:multiLevelType w:val="hybridMultilevel"/>
    <w:tmpl w:val="7560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2192D"/>
    <w:multiLevelType w:val="hybridMultilevel"/>
    <w:tmpl w:val="42D41DD0"/>
    <w:lvl w:ilvl="0" w:tplc="0B82C7C2">
      <w:start w:val="1"/>
      <w:numFmt w:val="low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32E0"/>
    <w:multiLevelType w:val="hybridMultilevel"/>
    <w:tmpl w:val="240A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817"/>
    <w:multiLevelType w:val="hybridMultilevel"/>
    <w:tmpl w:val="1BE6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E5151"/>
    <w:multiLevelType w:val="multilevel"/>
    <w:tmpl w:val="CCAA2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3C7255"/>
    <w:multiLevelType w:val="hybridMultilevel"/>
    <w:tmpl w:val="0E8E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E2FE3"/>
    <w:multiLevelType w:val="hybridMultilevel"/>
    <w:tmpl w:val="C814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66DCB"/>
    <w:multiLevelType w:val="hybridMultilevel"/>
    <w:tmpl w:val="FB2C5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11D2F"/>
    <w:multiLevelType w:val="hybridMultilevel"/>
    <w:tmpl w:val="A1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65A8C"/>
    <w:multiLevelType w:val="hybridMultilevel"/>
    <w:tmpl w:val="C7B4EF10"/>
    <w:lvl w:ilvl="0" w:tplc="4E7C5A38">
      <w:start w:val="1"/>
      <w:numFmt w:val="lowerRoman"/>
      <w:lvlText w:val="(%1)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D563E"/>
    <w:multiLevelType w:val="multilevel"/>
    <w:tmpl w:val="EF729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0FCF"/>
    <w:multiLevelType w:val="hybridMultilevel"/>
    <w:tmpl w:val="37D4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07756"/>
    <w:multiLevelType w:val="hybridMultilevel"/>
    <w:tmpl w:val="2834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E0537"/>
    <w:multiLevelType w:val="hybridMultilevel"/>
    <w:tmpl w:val="7AD0094A"/>
    <w:lvl w:ilvl="0" w:tplc="E34A2EB4">
      <w:start w:val="1"/>
      <w:numFmt w:val="decimal"/>
      <w:lvlText w:val="%1.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4989"/>
    <w:multiLevelType w:val="hybridMultilevel"/>
    <w:tmpl w:val="3274F056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46CB24CE"/>
    <w:multiLevelType w:val="multilevel"/>
    <w:tmpl w:val="42D41DD0"/>
    <w:lvl w:ilvl="0">
      <w:start w:val="1"/>
      <w:numFmt w:val="lowerRoman"/>
      <w:lvlText w:val="%1."/>
      <w:lvlJc w:val="right"/>
      <w:pPr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D20FC"/>
    <w:multiLevelType w:val="hybridMultilevel"/>
    <w:tmpl w:val="2640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C703C"/>
    <w:multiLevelType w:val="hybridMultilevel"/>
    <w:tmpl w:val="10A6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478EA"/>
    <w:multiLevelType w:val="hybridMultilevel"/>
    <w:tmpl w:val="13841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B667A8"/>
    <w:multiLevelType w:val="hybridMultilevel"/>
    <w:tmpl w:val="1FB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87721"/>
    <w:multiLevelType w:val="multilevel"/>
    <w:tmpl w:val="0A48A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5">
    <w:nsid w:val="4C3A0D50"/>
    <w:multiLevelType w:val="hybridMultilevel"/>
    <w:tmpl w:val="C7FC9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F4898"/>
    <w:multiLevelType w:val="hybridMultilevel"/>
    <w:tmpl w:val="49E06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670AC"/>
    <w:multiLevelType w:val="hybridMultilevel"/>
    <w:tmpl w:val="9C26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C7BAC"/>
    <w:multiLevelType w:val="multilevel"/>
    <w:tmpl w:val="8736A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5526D9B"/>
    <w:multiLevelType w:val="hybridMultilevel"/>
    <w:tmpl w:val="2BAC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653"/>
    <w:multiLevelType w:val="hybridMultilevel"/>
    <w:tmpl w:val="8D38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60045"/>
    <w:multiLevelType w:val="hybridMultilevel"/>
    <w:tmpl w:val="016A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F34B9"/>
    <w:multiLevelType w:val="hybridMultilevel"/>
    <w:tmpl w:val="198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129B5"/>
    <w:multiLevelType w:val="hybridMultilevel"/>
    <w:tmpl w:val="A45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23E3F"/>
    <w:multiLevelType w:val="hybridMultilevel"/>
    <w:tmpl w:val="610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C1CBC"/>
    <w:multiLevelType w:val="hybridMultilevel"/>
    <w:tmpl w:val="F8D83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43635F"/>
    <w:multiLevelType w:val="hybridMultilevel"/>
    <w:tmpl w:val="F21A8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813D80"/>
    <w:multiLevelType w:val="multilevel"/>
    <w:tmpl w:val="BC34D19A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1F9F"/>
    <w:multiLevelType w:val="hybridMultilevel"/>
    <w:tmpl w:val="96FC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73FEF"/>
    <w:multiLevelType w:val="hybridMultilevel"/>
    <w:tmpl w:val="D820F682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">
    <w:nsid w:val="74855BAB"/>
    <w:multiLevelType w:val="hybridMultilevel"/>
    <w:tmpl w:val="67E662FA"/>
    <w:lvl w:ilvl="0" w:tplc="1DF819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21638"/>
    <w:multiLevelType w:val="hybridMultilevel"/>
    <w:tmpl w:val="1B3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250E5"/>
    <w:multiLevelType w:val="hybridMultilevel"/>
    <w:tmpl w:val="ADE8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76E39"/>
    <w:multiLevelType w:val="hybridMultilevel"/>
    <w:tmpl w:val="9D7045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4">
    <w:nsid w:val="7C470B9B"/>
    <w:multiLevelType w:val="multilevel"/>
    <w:tmpl w:val="E070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2"/>
  </w:num>
  <w:num w:numId="4">
    <w:abstractNumId w:val="15"/>
  </w:num>
  <w:num w:numId="5">
    <w:abstractNumId w:val="25"/>
  </w:num>
  <w:num w:numId="6">
    <w:abstractNumId w:val="40"/>
  </w:num>
  <w:num w:numId="7">
    <w:abstractNumId w:val="42"/>
  </w:num>
  <w:num w:numId="8">
    <w:abstractNumId w:val="21"/>
  </w:num>
  <w:num w:numId="9">
    <w:abstractNumId w:val="0"/>
  </w:num>
  <w:num w:numId="10">
    <w:abstractNumId w:val="23"/>
  </w:num>
  <w:num w:numId="11">
    <w:abstractNumId w:val="31"/>
  </w:num>
  <w:num w:numId="12">
    <w:abstractNumId w:val="22"/>
  </w:num>
  <w:num w:numId="13">
    <w:abstractNumId w:val="12"/>
  </w:num>
  <w:num w:numId="14">
    <w:abstractNumId w:val="7"/>
  </w:num>
  <w:num w:numId="15">
    <w:abstractNumId w:val="43"/>
  </w:num>
  <w:num w:numId="16">
    <w:abstractNumId w:val="33"/>
  </w:num>
  <w:num w:numId="17">
    <w:abstractNumId w:val="30"/>
  </w:num>
  <w:num w:numId="18">
    <w:abstractNumId w:val="34"/>
  </w:num>
  <w:num w:numId="19">
    <w:abstractNumId w:val="10"/>
  </w:num>
  <w:num w:numId="20">
    <w:abstractNumId w:val="28"/>
  </w:num>
  <w:num w:numId="21">
    <w:abstractNumId w:val="35"/>
  </w:num>
  <w:num w:numId="22">
    <w:abstractNumId w:val="8"/>
  </w:num>
  <w:num w:numId="23">
    <w:abstractNumId w:val="24"/>
  </w:num>
  <w:num w:numId="24">
    <w:abstractNumId w:val="39"/>
  </w:num>
  <w:num w:numId="25">
    <w:abstractNumId w:val="18"/>
  </w:num>
  <w:num w:numId="26">
    <w:abstractNumId w:val="38"/>
  </w:num>
  <w:num w:numId="27">
    <w:abstractNumId w:val="41"/>
  </w:num>
  <w:num w:numId="28">
    <w:abstractNumId w:val="1"/>
  </w:num>
  <w:num w:numId="29">
    <w:abstractNumId w:val="26"/>
  </w:num>
  <w:num w:numId="30">
    <w:abstractNumId w:val="16"/>
  </w:num>
  <w:num w:numId="31">
    <w:abstractNumId w:val="9"/>
  </w:num>
  <w:num w:numId="32">
    <w:abstractNumId w:val="44"/>
  </w:num>
  <w:num w:numId="33">
    <w:abstractNumId w:val="20"/>
  </w:num>
  <w:num w:numId="34">
    <w:abstractNumId w:val="27"/>
  </w:num>
  <w:num w:numId="35">
    <w:abstractNumId w:val="17"/>
  </w:num>
  <w:num w:numId="36">
    <w:abstractNumId w:val="11"/>
  </w:num>
  <w:num w:numId="37">
    <w:abstractNumId w:val="36"/>
  </w:num>
  <w:num w:numId="38">
    <w:abstractNumId w:val="5"/>
  </w:num>
  <w:num w:numId="39">
    <w:abstractNumId w:val="14"/>
  </w:num>
  <w:num w:numId="40">
    <w:abstractNumId w:val="37"/>
  </w:num>
  <w:num w:numId="41">
    <w:abstractNumId w:val="3"/>
  </w:num>
  <w:num w:numId="42">
    <w:abstractNumId w:val="19"/>
  </w:num>
  <w:num w:numId="43">
    <w:abstractNumId w:val="13"/>
  </w:num>
  <w:num w:numId="44">
    <w:abstractNumId w:val="29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E1F4C"/>
    <w:rsid w:val="00003CF7"/>
    <w:rsid w:val="00084FDC"/>
    <w:rsid w:val="000871C5"/>
    <w:rsid w:val="000A56D5"/>
    <w:rsid w:val="000B1188"/>
    <w:rsid w:val="000B3E86"/>
    <w:rsid w:val="000C09B8"/>
    <w:rsid w:val="000E677C"/>
    <w:rsid w:val="001021AF"/>
    <w:rsid w:val="00102CD2"/>
    <w:rsid w:val="00125E31"/>
    <w:rsid w:val="00137F52"/>
    <w:rsid w:val="00140E0E"/>
    <w:rsid w:val="00147148"/>
    <w:rsid w:val="00163F1F"/>
    <w:rsid w:val="00170ED0"/>
    <w:rsid w:val="0018147E"/>
    <w:rsid w:val="00186633"/>
    <w:rsid w:val="001945E3"/>
    <w:rsid w:val="001C7B03"/>
    <w:rsid w:val="001E1CF6"/>
    <w:rsid w:val="002447CA"/>
    <w:rsid w:val="00250A07"/>
    <w:rsid w:val="00261159"/>
    <w:rsid w:val="002656D6"/>
    <w:rsid w:val="002B09A3"/>
    <w:rsid w:val="002C04F5"/>
    <w:rsid w:val="002C18A7"/>
    <w:rsid w:val="002C2F87"/>
    <w:rsid w:val="002C2FE9"/>
    <w:rsid w:val="002C4A73"/>
    <w:rsid w:val="002D145D"/>
    <w:rsid w:val="002D2266"/>
    <w:rsid w:val="002F5009"/>
    <w:rsid w:val="0031296B"/>
    <w:rsid w:val="00323F5E"/>
    <w:rsid w:val="003265FF"/>
    <w:rsid w:val="00327C83"/>
    <w:rsid w:val="003A253E"/>
    <w:rsid w:val="003B2D8A"/>
    <w:rsid w:val="003C1FA9"/>
    <w:rsid w:val="003D0B86"/>
    <w:rsid w:val="003D3C53"/>
    <w:rsid w:val="003E244C"/>
    <w:rsid w:val="003F3794"/>
    <w:rsid w:val="004067D1"/>
    <w:rsid w:val="00416FE9"/>
    <w:rsid w:val="004268AB"/>
    <w:rsid w:val="004558AE"/>
    <w:rsid w:val="0046415E"/>
    <w:rsid w:val="00481E11"/>
    <w:rsid w:val="004A0BB3"/>
    <w:rsid w:val="004A417A"/>
    <w:rsid w:val="004A6A75"/>
    <w:rsid w:val="004A76CE"/>
    <w:rsid w:val="004E35DB"/>
    <w:rsid w:val="0050481A"/>
    <w:rsid w:val="00530E0F"/>
    <w:rsid w:val="00545A1B"/>
    <w:rsid w:val="00564255"/>
    <w:rsid w:val="00565C00"/>
    <w:rsid w:val="00573100"/>
    <w:rsid w:val="005736E1"/>
    <w:rsid w:val="00574796"/>
    <w:rsid w:val="005872D9"/>
    <w:rsid w:val="005946E6"/>
    <w:rsid w:val="005A5EC7"/>
    <w:rsid w:val="005B6E64"/>
    <w:rsid w:val="005C4A3F"/>
    <w:rsid w:val="005C59B5"/>
    <w:rsid w:val="005C7439"/>
    <w:rsid w:val="005D2D4C"/>
    <w:rsid w:val="005D3517"/>
    <w:rsid w:val="005D47A8"/>
    <w:rsid w:val="005D5FFF"/>
    <w:rsid w:val="00621A02"/>
    <w:rsid w:val="00680D3E"/>
    <w:rsid w:val="006B788E"/>
    <w:rsid w:val="006C3E4D"/>
    <w:rsid w:val="006D1D86"/>
    <w:rsid w:val="006E0E91"/>
    <w:rsid w:val="006F1230"/>
    <w:rsid w:val="006F3AE0"/>
    <w:rsid w:val="00707BA8"/>
    <w:rsid w:val="007149F7"/>
    <w:rsid w:val="00720FA9"/>
    <w:rsid w:val="00747FE5"/>
    <w:rsid w:val="00752F9A"/>
    <w:rsid w:val="0075349F"/>
    <w:rsid w:val="007638E6"/>
    <w:rsid w:val="007648A3"/>
    <w:rsid w:val="00767AFF"/>
    <w:rsid w:val="007A22FD"/>
    <w:rsid w:val="007A5172"/>
    <w:rsid w:val="007A5DD6"/>
    <w:rsid w:val="007C13BF"/>
    <w:rsid w:val="007D4D3A"/>
    <w:rsid w:val="008025D3"/>
    <w:rsid w:val="0082181D"/>
    <w:rsid w:val="00834BCA"/>
    <w:rsid w:val="00834EFB"/>
    <w:rsid w:val="00835CB9"/>
    <w:rsid w:val="008372AF"/>
    <w:rsid w:val="00856FA9"/>
    <w:rsid w:val="0087365F"/>
    <w:rsid w:val="0087679E"/>
    <w:rsid w:val="008858AD"/>
    <w:rsid w:val="00891FBE"/>
    <w:rsid w:val="008953EF"/>
    <w:rsid w:val="008959DD"/>
    <w:rsid w:val="008A29BF"/>
    <w:rsid w:val="008E09FC"/>
    <w:rsid w:val="008F381F"/>
    <w:rsid w:val="008F3F5F"/>
    <w:rsid w:val="008F60FF"/>
    <w:rsid w:val="00903C68"/>
    <w:rsid w:val="009433C3"/>
    <w:rsid w:val="009620DD"/>
    <w:rsid w:val="00965557"/>
    <w:rsid w:val="00987101"/>
    <w:rsid w:val="00997767"/>
    <w:rsid w:val="009B1B07"/>
    <w:rsid w:val="009B3194"/>
    <w:rsid w:val="009B5060"/>
    <w:rsid w:val="009B7050"/>
    <w:rsid w:val="009C67E7"/>
    <w:rsid w:val="009E439F"/>
    <w:rsid w:val="009F1665"/>
    <w:rsid w:val="009F4D18"/>
    <w:rsid w:val="009F788B"/>
    <w:rsid w:val="00A04C68"/>
    <w:rsid w:val="00A1166A"/>
    <w:rsid w:val="00A16659"/>
    <w:rsid w:val="00A50C01"/>
    <w:rsid w:val="00A55000"/>
    <w:rsid w:val="00A71F1E"/>
    <w:rsid w:val="00AA5835"/>
    <w:rsid w:val="00AC016F"/>
    <w:rsid w:val="00AC542D"/>
    <w:rsid w:val="00AD313F"/>
    <w:rsid w:val="00AF7D84"/>
    <w:rsid w:val="00B0011D"/>
    <w:rsid w:val="00B44B46"/>
    <w:rsid w:val="00B52867"/>
    <w:rsid w:val="00B56FDD"/>
    <w:rsid w:val="00B62DAF"/>
    <w:rsid w:val="00B75726"/>
    <w:rsid w:val="00B7597F"/>
    <w:rsid w:val="00B97D60"/>
    <w:rsid w:val="00BA07C0"/>
    <w:rsid w:val="00BE1F4C"/>
    <w:rsid w:val="00C21DCE"/>
    <w:rsid w:val="00C262F7"/>
    <w:rsid w:val="00C331CC"/>
    <w:rsid w:val="00C43156"/>
    <w:rsid w:val="00C44DD4"/>
    <w:rsid w:val="00C63CA7"/>
    <w:rsid w:val="00C74BCE"/>
    <w:rsid w:val="00C809A6"/>
    <w:rsid w:val="00C83BFE"/>
    <w:rsid w:val="00C97C94"/>
    <w:rsid w:val="00CA35B9"/>
    <w:rsid w:val="00CA3C0A"/>
    <w:rsid w:val="00CD0937"/>
    <w:rsid w:val="00CE00C4"/>
    <w:rsid w:val="00CF787A"/>
    <w:rsid w:val="00D00961"/>
    <w:rsid w:val="00D25AAE"/>
    <w:rsid w:val="00D267E1"/>
    <w:rsid w:val="00D614FB"/>
    <w:rsid w:val="00D63040"/>
    <w:rsid w:val="00D94439"/>
    <w:rsid w:val="00DB39BE"/>
    <w:rsid w:val="00DB45A7"/>
    <w:rsid w:val="00DC3F11"/>
    <w:rsid w:val="00DC60BB"/>
    <w:rsid w:val="00DE5EFA"/>
    <w:rsid w:val="00DE68AE"/>
    <w:rsid w:val="00E008E6"/>
    <w:rsid w:val="00E11679"/>
    <w:rsid w:val="00E24AB8"/>
    <w:rsid w:val="00E26A31"/>
    <w:rsid w:val="00E4134F"/>
    <w:rsid w:val="00E46B10"/>
    <w:rsid w:val="00E534A1"/>
    <w:rsid w:val="00E608DF"/>
    <w:rsid w:val="00E82E49"/>
    <w:rsid w:val="00E838D0"/>
    <w:rsid w:val="00E9275B"/>
    <w:rsid w:val="00ED15D0"/>
    <w:rsid w:val="00ED4E82"/>
    <w:rsid w:val="00F021FB"/>
    <w:rsid w:val="00F07EE6"/>
    <w:rsid w:val="00F777DB"/>
    <w:rsid w:val="00F85BFC"/>
    <w:rsid w:val="00FA77BA"/>
    <w:rsid w:val="00FB68EB"/>
    <w:rsid w:val="00FC2F87"/>
    <w:rsid w:val="00FD5D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BE1F4C"/>
  </w:style>
  <w:style w:type="paragraph" w:styleId="Heading1">
    <w:name w:val="heading 1"/>
    <w:basedOn w:val="Normal"/>
    <w:next w:val="Normal"/>
    <w:link w:val="Heading1Char"/>
    <w:rsid w:val="00BE1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BE1F4C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E1F4C"/>
    <w:rPr>
      <w:rFonts w:ascii="Times" w:hAnsi="Times"/>
      <w:b/>
      <w:sz w:val="27"/>
      <w:szCs w:val="20"/>
      <w:lang w:val="en-GB"/>
    </w:rPr>
  </w:style>
  <w:style w:type="paragraph" w:styleId="BalloonText">
    <w:name w:val="Balloon Text"/>
    <w:basedOn w:val="Normal"/>
    <w:link w:val="BalloonTextChar1"/>
    <w:rsid w:val="00BE1F4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E1F4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1F4C"/>
    <w:pPr>
      <w:ind w:left="720"/>
      <w:contextualSpacing/>
    </w:pPr>
  </w:style>
  <w:style w:type="character" w:styleId="Hyperlink">
    <w:name w:val="Hyperlink"/>
    <w:basedOn w:val="DefaultParagraphFont"/>
    <w:rsid w:val="00BE1F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1F4C"/>
  </w:style>
  <w:style w:type="paragraph" w:styleId="Header">
    <w:name w:val="header"/>
    <w:basedOn w:val="Normal"/>
    <w:link w:val="HeaderChar"/>
    <w:rsid w:val="00BE1F4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E1F4C"/>
  </w:style>
  <w:style w:type="paragraph" w:styleId="Footer">
    <w:name w:val="footer"/>
    <w:basedOn w:val="Normal"/>
    <w:link w:val="FooterChar"/>
    <w:rsid w:val="00BE1F4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E1F4C"/>
  </w:style>
  <w:style w:type="paragraph" w:styleId="NormalWeb">
    <w:name w:val="Normal (Web)"/>
    <w:basedOn w:val="Normal"/>
    <w:uiPriority w:val="99"/>
    <w:rsid w:val="00BE1F4C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BE1F4C"/>
    <w:rPr>
      <w:b/>
    </w:rPr>
  </w:style>
  <w:style w:type="character" w:styleId="Emphasis">
    <w:name w:val="Emphasis"/>
    <w:basedOn w:val="DefaultParagraphFont"/>
    <w:uiPriority w:val="20"/>
    <w:rsid w:val="00BE1F4C"/>
    <w:rPr>
      <w:i/>
    </w:rPr>
  </w:style>
  <w:style w:type="character" w:styleId="FollowedHyperlink">
    <w:name w:val="FollowedHyperlink"/>
    <w:basedOn w:val="DefaultParagraphFont"/>
    <w:rsid w:val="00BE1F4C"/>
    <w:rPr>
      <w:color w:val="800080" w:themeColor="followedHyperlink"/>
      <w:u w:val="single"/>
    </w:rPr>
  </w:style>
  <w:style w:type="character" w:customStyle="1" w:styleId="currentchapterlink">
    <w:name w:val="currentchapterlink"/>
    <w:basedOn w:val="DefaultParagraphFont"/>
    <w:rsid w:val="00BE1F4C"/>
  </w:style>
  <w:style w:type="character" w:customStyle="1" w:styleId="current-selection">
    <w:name w:val="current-selection"/>
    <w:basedOn w:val="DefaultParagraphFont"/>
    <w:rsid w:val="00BE1F4C"/>
  </w:style>
  <w:style w:type="character" w:customStyle="1" w:styleId="ccurrent-selection">
    <w:name w:val="_ _c current-selection"/>
    <w:basedOn w:val="DefaultParagraphFont"/>
    <w:rsid w:val="00BE1F4C"/>
  </w:style>
  <w:style w:type="character" w:customStyle="1" w:styleId="acurrent-selection">
    <w:name w:val="_ _a current-selection"/>
    <w:basedOn w:val="DefaultParagraphFont"/>
    <w:rsid w:val="00BE1F4C"/>
  </w:style>
  <w:style w:type="character" w:customStyle="1" w:styleId="ecurrent-selection">
    <w:name w:val="_ _e current-selection"/>
    <w:basedOn w:val="DefaultParagraphFont"/>
    <w:rsid w:val="00BE1F4C"/>
  </w:style>
  <w:style w:type="character" w:customStyle="1" w:styleId="12current-selection">
    <w:name w:val="_ _12 current-selection"/>
    <w:basedOn w:val="DefaultParagraphFont"/>
    <w:rsid w:val="00BE1F4C"/>
  </w:style>
  <w:style w:type="character" w:customStyle="1" w:styleId="9current-selection">
    <w:name w:val="_ _9 current-selection"/>
    <w:basedOn w:val="DefaultParagraphFont"/>
    <w:rsid w:val="00BE1F4C"/>
  </w:style>
  <w:style w:type="character" w:customStyle="1" w:styleId="fcurrent-selection">
    <w:name w:val="_ _f current-selection"/>
    <w:basedOn w:val="DefaultParagraphFont"/>
    <w:rsid w:val="00BE1F4C"/>
  </w:style>
  <w:style w:type="character" w:customStyle="1" w:styleId="19current-selection">
    <w:name w:val="_ _19 current-selection"/>
    <w:basedOn w:val="DefaultParagraphFont"/>
    <w:rsid w:val="00BE1F4C"/>
  </w:style>
  <w:style w:type="paragraph" w:customStyle="1" w:styleId="NICEnormal">
    <w:name w:val="NICE normal"/>
    <w:basedOn w:val="Normal"/>
    <w:rsid w:val="00BE1F4C"/>
    <w:pPr>
      <w:spacing w:after="240" w:line="360" w:lineRule="auto"/>
    </w:pPr>
    <w:rPr>
      <w:rFonts w:ascii="Arial" w:eastAsia="Times New Roman" w:hAnsi="Arial" w:cs="Times New Roman"/>
      <w:lang w:val="en-GB"/>
    </w:rPr>
  </w:style>
  <w:style w:type="table" w:styleId="ColorfulGrid-Accent1">
    <w:name w:val="Colorful Grid Accent 1"/>
    <w:basedOn w:val="TableNormal"/>
    <w:uiPriority w:val="73"/>
    <w:rsid w:val="00BE1F4C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rsid w:val="00BE1F4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E1F4C"/>
  </w:style>
  <w:style w:type="paragraph" w:styleId="TOCHeading">
    <w:name w:val="TOC Heading"/>
    <w:basedOn w:val="Heading1"/>
    <w:next w:val="Normal"/>
    <w:uiPriority w:val="39"/>
    <w:unhideWhenUsed/>
    <w:qFormat/>
    <w:rsid w:val="00BE1F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BE1F4C"/>
    <w:pPr>
      <w:tabs>
        <w:tab w:val="right" w:pos="8364"/>
      </w:tabs>
      <w:spacing w:before="120" w:after="0" w:line="360" w:lineRule="auto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1F4C"/>
    <w:pPr>
      <w:tabs>
        <w:tab w:val="right" w:pos="8222"/>
      </w:tabs>
      <w:spacing w:after="0" w:line="360" w:lineRule="auto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E1F4C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rsid w:val="00BE1F4C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BE1F4C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BE1F4C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BE1F4C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BE1F4C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BE1F4C"/>
    <w:pPr>
      <w:spacing w:after="0"/>
      <w:ind w:left="19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E1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1F4C"/>
    <w:rPr>
      <w:rFonts w:ascii="Courier" w:hAnsi="Courier" w:cs="Courier"/>
      <w:sz w:val="20"/>
      <w:szCs w:val="20"/>
      <w:lang w:val="en-GB"/>
    </w:rPr>
  </w:style>
  <w:style w:type="character" w:customStyle="1" w:styleId="ref-journal">
    <w:name w:val="ref-journal"/>
    <w:basedOn w:val="DefaultParagraphFont"/>
    <w:rsid w:val="00BE1F4C"/>
  </w:style>
  <w:style w:type="paragraph" w:styleId="FootnoteText">
    <w:name w:val="footnote text"/>
    <w:basedOn w:val="Normal"/>
    <w:link w:val="FootnoteTextChar"/>
    <w:rsid w:val="00BE1F4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BE1F4C"/>
  </w:style>
  <w:style w:type="character" w:styleId="FootnoteReference">
    <w:name w:val="footnote reference"/>
    <w:basedOn w:val="DefaultParagraphFont"/>
    <w:rsid w:val="00BE1F4C"/>
    <w:rPr>
      <w:vertAlign w:val="superscript"/>
    </w:rPr>
  </w:style>
  <w:style w:type="character" w:customStyle="1" w:styleId="bkciteavail">
    <w:name w:val="bk_cite_avail"/>
    <w:basedOn w:val="DefaultParagraphFont"/>
    <w:rsid w:val="00BE1F4C"/>
  </w:style>
  <w:style w:type="character" w:customStyle="1" w:styleId="BalloonTextChar1">
    <w:name w:val="Balloon Text Char1"/>
    <w:basedOn w:val="DefaultParagraphFont"/>
    <w:link w:val="BalloonText"/>
    <w:rsid w:val="00BE1F4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Benton</dc:creator>
  <cp:keywords/>
  <cp:lastModifiedBy>caskin</cp:lastModifiedBy>
  <cp:revision>3</cp:revision>
  <dcterms:created xsi:type="dcterms:W3CDTF">2016-09-02T16:17:00Z</dcterms:created>
  <dcterms:modified xsi:type="dcterms:W3CDTF">2016-10-03T04:22:00Z</dcterms:modified>
</cp:coreProperties>
</file>