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31B" w:rsidRPr="003F426B" w:rsidRDefault="00D4466D" w:rsidP="00530AFD">
      <w:pPr>
        <w:rPr>
          <w:b/>
          <w:color w:val="0070C0"/>
          <w:sz w:val="52"/>
          <w:szCs w:val="52"/>
        </w:rPr>
      </w:pPr>
      <w:r w:rsidRPr="003F426B">
        <w:rPr>
          <w:b/>
          <w:color w:val="0070C0"/>
          <w:sz w:val="52"/>
          <w:szCs w:val="52"/>
        </w:rPr>
        <w:t>Additional file 1</w:t>
      </w:r>
      <w:r w:rsidRPr="003F426B">
        <w:rPr>
          <w:rFonts w:cs="Arial,Bold"/>
          <w:b/>
          <w:bCs/>
          <w:color w:val="0070C0"/>
          <w:sz w:val="52"/>
          <w:szCs w:val="52"/>
        </w:rPr>
        <w:t xml:space="preserve">. </w:t>
      </w:r>
    </w:p>
    <w:p w:rsidR="00D4466D" w:rsidRPr="003F426B" w:rsidRDefault="00D4466D" w:rsidP="00D4466D">
      <w:pPr>
        <w:autoSpaceDE w:val="0"/>
        <w:autoSpaceDN w:val="0"/>
        <w:adjustRightInd w:val="0"/>
        <w:rPr>
          <w:rFonts w:cs="Arial,Bold"/>
          <w:b/>
          <w:bCs/>
          <w:color w:val="0070C0"/>
          <w:sz w:val="40"/>
          <w:szCs w:val="40"/>
        </w:rPr>
      </w:pPr>
      <w:r w:rsidRPr="003F426B">
        <w:rPr>
          <w:rFonts w:cs="Arial,Bold"/>
          <w:b/>
          <w:bCs/>
          <w:color w:val="0070C0"/>
          <w:sz w:val="40"/>
          <w:szCs w:val="40"/>
        </w:rPr>
        <w:t xml:space="preserve">Protocol for contacting authors </w:t>
      </w:r>
    </w:p>
    <w:p w:rsidR="00D4466D" w:rsidRPr="003F426B" w:rsidRDefault="009D5D41" w:rsidP="009D5D41">
      <w:pPr>
        <w:autoSpaceDE w:val="0"/>
        <w:autoSpaceDN w:val="0"/>
        <w:adjustRightInd w:val="0"/>
        <w:spacing w:line="480" w:lineRule="auto"/>
        <w:rPr>
          <w:rFonts w:cs="Arial,Bold"/>
          <w:bCs/>
          <w:sz w:val="24"/>
          <w:szCs w:val="24"/>
        </w:rPr>
      </w:pPr>
      <w:r w:rsidRPr="003F426B">
        <w:rPr>
          <w:rFonts w:cs="Arial,Bold"/>
          <w:bCs/>
          <w:sz w:val="24"/>
          <w:szCs w:val="24"/>
        </w:rPr>
        <w:t xml:space="preserve">        </w:t>
      </w:r>
      <w:r w:rsidR="00D4466D" w:rsidRPr="003F426B">
        <w:rPr>
          <w:rFonts w:cs="Arial,Bold"/>
          <w:bCs/>
          <w:sz w:val="24"/>
          <w:szCs w:val="24"/>
        </w:rPr>
        <w:t xml:space="preserve">Our protocol for contacting authors </w:t>
      </w:r>
      <w:proofErr w:type="gramStart"/>
      <w:r w:rsidR="00D4466D" w:rsidRPr="003F426B">
        <w:rPr>
          <w:rFonts w:cs="Arial,Bold"/>
          <w:bCs/>
          <w:sz w:val="24"/>
          <w:szCs w:val="24"/>
        </w:rPr>
        <w:t>is based</w:t>
      </w:r>
      <w:proofErr w:type="gramEnd"/>
      <w:r w:rsidR="00D4466D" w:rsidRPr="003F426B">
        <w:rPr>
          <w:rFonts w:cs="Arial,Bold"/>
          <w:bCs/>
          <w:sz w:val="24"/>
          <w:szCs w:val="24"/>
        </w:rPr>
        <w:t xml:space="preserve"> on protocols that we used in previous systematic reviews</w:t>
      </w:r>
      <w:r w:rsidR="00F46505" w:rsidRPr="003F426B">
        <w:rPr>
          <w:rFonts w:cs="Arial,Bold"/>
          <w:bCs/>
          <w:sz w:val="24"/>
          <w:szCs w:val="24"/>
        </w:rPr>
        <w:t xml:space="preserve"> on OMIs</w:t>
      </w:r>
      <w:r w:rsidR="006C5E41" w:rsidRPr="003F426B">
        <w:rPr>
          <w:rFonts w:cs="Arial,Bold"/>
          <w:bCs/>
          <w:sz w:val="24"/>
          <w:szCs w:val="24"/>
        </w:rPr>
        <w:t xml:space="preserve"> </w:t>
      </w:r>
      <w:r w:rsidR="00097A5B" w:rsidRPr="003F426B">
        <w:rPr>
          <w:sz w:val="24"/>
          <w:szCs w:val="24"/>
        </w:rPr>
        <w:t>[38-41]</w:t>
      </w:r>
      <w:r w:rsidRPr="003F426B">
        <w:rPr>
          <w:rFonts w:cs="Arial,Bold"/>
          <w:bCs/>
          <w:color w:val="00B050"/>
          <w:sz w:val="24"/>
          <w:szCs w:val="24"/>
        </w:rPr>
        <w:t xml:space="preserve">.  </w:t>
      </w:r>
      <w:r w:rsidR="006C5E41" w:rsidRPr="003F426B">
        <w:rPr>
          <w:rFonts w:cs="Arial,Bold"/>
          <w:bCs/>
          <w:sz w:val="24"/>
          <w:szCs w:val="24"/>
        </w:rPr>
        <w:t>T</w:t>
      </w:r>
      <w:r w:rsidR="00B42C25" w:rsidRPr="003F426B">
        <w:rPr>
          <w:rFonts w:cs="Arial,Bold"/>
          <w:bCs/>
          <w:sz w:val="24"/>
          <w:szCs w:val="24"/>
        </w:rPr>
        <w:t>he objectives of this protocol are</w:t>
      </w:r>
      <w:r w:rsidR="009D3417" w:rsidRPr="003F426B">
        <w:rPr>
          <w:rFonts w:cs="Arial,Bold"/>
          <w:bCs/>
          <w:sz w:val="24"/>
          <w:szCs w:val="24"/>
        </w:rPr>
        <w:t xml:space="preserve"> to obtain additional information</w:t>
      </w:r>
      <w:r w:rsidR="00445E24" w:rsidRPr="003F426B">
        <w:rPr>
          <w:rFonts w:cs="Arial,Bold"/>
          <w:bCs/>
          <w:sz w:val="24"/>
          <w:szCs w:val="24"/>
        </w:rPr>
        <w:t xml:space="preserve"> on</w:t>
      </w:r>
      <w:r w:rsidR="003122CA" w:rsidRPr="003F426B">
        <w:rPr>
          <w:rFonts w:cs="Arial,Bold"/>
          <w:bCs/>
          <w:sz w:val="24"/>
          <w:szCs w:val="24"/>
        </w:rPr>
        <w:t>:</w:t>
      </w:r>
      <w:r w:rsidR="00445E24" w:rsidRPr="003F426B">
        <w:rPr>
          <w:rFonts w:cs="Arial,Bold"/>
          <w:bCs/>
          <w:sz w:val="24"/>
          <w:szCs w:val="24"/>
        </w:rPr>
        <w:t xml:space="preserve"> 1) the </w:t>
      </w:r>
      <w:r w:rsidR="00DB1990" w:rsidRPr="003F426B">
        <w:rPr>
          <w:rFonts w:cs="Arial,Bold"/>
          <w:bCs/>
          <w:sz w:val="24"/>
          <w:szCs w:val="24"/>
        </w:rPr>
        <w:t>eligibility</w:t>
      </w:r>
      <w:r w:rsidR="00445E24" w:rsidRPr="003F426B">
        <w:rPr>
          <w:rFonts w:cs="Arial,Bold"/>
          <w:bCs/>
          <w:sz w:val="24"/>
          <w:szCs w:val="24"/>
        </w:rPr>
        <w:t xml:space="preserve"> of specific research studies</w:t>
      </w:r>
      <w:proofErr w:type="gramStart"/>
      <w:r w:rsidR="00DB1990" w:rsidRPr="003F426B">
        <w:rPr>
          <w:rFonts w:cs="Arial,Bold"/>
          <w:bCs/>
          <w:sz w:val="24"/>
          <w:szCs w:val="24"/>
        </w:rPr>
        <w:t>;</w:t>
      </w:r>
      <w:proofErr w:type="gramEnd"/>
      <w:r w:rsidR="00DB1990" w:rsidRPr="003F426B">
        <w:rPr>
          <w:rFonts w:cs="Arial,Bold"/>
          <w:bCs/>
          <w:sz w:val="24"/>
          <w:szCs w:val="24"/>
        </w:rPr>
        <w:t xml:space="preserve"> </w:t>
      </w:r>
      <w:r w:rsidR="00F46505" w:rsidRPr="003F426B">
        <w:rPr>
          <w:rFonts w:cs="Arial,Bold"/>
          <w:bCs/>
          <w:sz w:val="24"/>
          <w:szCs w:val="24"/>
        </w:rPr>
        <w:t xml:space="preserve">and </w:t>
      </w:r>
      <w:r w:rsidR="00B42C25" w:rsidRPr="003F426B">
        <w:rPr>
          <w:rFonts w:cs="Arial,Bold"/>
          <w:bCs/>
          <w:sz w:val="24"/>
          <w:szCs w:val="24"/>
        </w:rPr>
        <w:t xml:space="preserve">2) </w:t>
      </w:r>
      <w:r w:rsidRPr="003F426B">
        <w:rPr>
          <w:rFonts w:cs="Arial,Bold"/>
          <w:bCs/>
          <w:sz w:val="24"/>
          <w:szCs w:val="24"/>
        </w:rPr>
        <w:t>unclear or missing data in primary research studies.</w:t>
      </w:r>
      <w:r w:rsidR="00B42C25" w:rsidRPr="003F426B">
        <w:rPr>
          <w:rFonts w:cs="Arial,Bold"/>
          <w:bCs/>
          <w:sz w:val="24"/>
          <w:szCs w:val="24"/>
        </w:rPr>
        <w:t xml:space="preserve">  </w:t>
      </w:r>
      <w:r w:rsidR="009D3417" w:rsidRPr="003F426B">
        <w:rPr>
          <w:rFonts w:cs="Arial,Bold"/>
          <w:bCs/>
          <w:sz w:val="24"/>
          <w:szCs w:val="24"/>
        </w:rPr>
        <w:t>Our protocol is</w:t>
      </w:r>
      <w:r w:rsidR="00DB1990" w:rsidRPr="003F426B">
        <w:rPr>
          <w:rFonts w:cs="Arial,Bold"/>
          <w:bCs/>
          <w:sz w:val="24"/>
          <w:szCs w:val="24"/>
        </w:rPr>
        <w:t xml:space="preserve"> presented</w:t>
      </w:r>
      <w:r w:rsidR="009D3417" w:rsidRPr="003F426B">
        <w:rPr>
          <w:rFonts w:cs="Arial,Bold"/>
          <w:bCs/>
          <w:sz w:val="24"/>
          <w:szCs w:val="24"/>
        </w:rPr>
        <w:t xml:space="preserve"> as a </w:t>
      </w:r>
      <w:proofErr w:type="gramStart"/>
      <w:r w:rsidR="009D3417" w:rsidRPr="003F426B">
        <w:rPr>
          <w:rFonts w:cs="Arial,Bold"/>
          <w:bCs/>
          <w:sz w:val="24"/>
          <w:szCs w:val="24"/>
        </w:rPr>
        <w:t>step by step</w:t>
      </w:r>
      <w:proofErr w:type="gramEnd"/>
      <w:r w:rsidR="009D3417" w:rsidRPr="003F426B">
        <w:rPr>
          <w:rFonts w:cs="Arial,Bold"/>
          <w:bCs/>
          <w:sz w:val="24"/>
          <w:szCs w:val="24"/>
        </w:rPr>
        <w:t xml:space="preserve"> process</w:t>
      </w:r>
      <w:r w:rsidR="00445E24" w:rsidRPr="003F426B">
        <w:rPr>
          <w:rFonts w:cs="Arial,Bold"/>
          <w:bCs/>
          <w:sz w:val="24"/>
          <w:szCs w:val="24"/>
        </w:rPr>
        <w:t>.  A</w:t>
      </w:r>
      <w:r w:rsidR="000F753F" w:rsidRPr="003F426B">
        <w:rPr>
          <w:rFonts w:cs="Arial,Bold"/>
          <w:bCs/>
          <w:sz w:val="24"/>
          <w:szCs w:val="24"/>
        </w:rPr>
        <w:t xml:space="preserve">ll emails </w:t>
      </w:r>
      <w:r w:rsidR="00445E24" w:rsidRPr="003F426B">
        <w:rPr>
          <w:rFonts w:cs="Arial,Bold"/>
          <w:bCs/>
          <w:sz w:val="24"/>
          <w:szCs w:val="24"/>
        </w:rPr>
        <w:t xml:space="preserve">sent </w:t>
      </w:r>
      <w:r w:rsidR="0020707B" w:rsidRPr="003F426B">
        <w:rPr>
          <w:rFonts w:cs="Arial,Bold"/>
          <w:bCs/>
          <w:sz w:val="24"/>
          <w:szCs w:val="24"/>
        </w:rPr>
        <w:t xml:space="preserve">to the contacted authors </w:t>
      </w:r>
      <w:r w:rsidR="000F753F" w:rsidRPr="003F426B">
        <w:rPr>
          <w:rFonts w:cs="Arial,Bold"/>
          <w:bCs/>
          <w:sz w:val="24"/>
          <w:szCs w:val="24"/>
        </w:rPr>
        <w:t xml:space="preserve">will be accompanied by the </w:t>
      </w:r>
      <w:r w:rsidR="0020707B" w:rsidRPr="003F426B">
        <w:rPr>
          <w:rFonts w:cs="Arial,Bold"/>
          <w:bCs/>
          <w:sz w:val="24"/>
          <w:szCs w:val="24"/>
        </w:rPr>
        <w:t xml:space="preserve">research </w:t>
      </w:r>
      <w:r w:rsidR="000F753F" w:rsidRPr="003F426B">
        <w:rPr>
          <w:rFonts w:cs="Arial,Bold"/>
          <w:bCs/>
          <w:sz w:val="24"/>
          <w:szCs w:val="24"/>
        </w:rPr>
        <w:t>protocol of our systematic review</w:t>
      </w:r>
      <w:r w:rsidR="001B3544" w:rsidRPr="003F426B">
        <w:rPr>
          <w:rFonts w:cs="Arial,Bold"/>
          <w:bCs/>
          <w:sz w:val="24"/>
          <w:szCs w:val="24"/>
        </w:rPr>
        <w:t xml:space="preserve"> and a</w:t>
      </w:r>
      <w:r w:rsidR="006C5E41" w:rsidRPr="003F426B">
        <w:rPr>
          <w:rFonts w:cs="Arial,Bold"/>
          <w:bCs/>
          <w:sz w:val="24"/>
          <w:szCs w:val="24"/>
        </w:rPr>
        <w:t xml:space="preserve">ll contacting attempts are conducted at </w:t>
      </w:r>
      <w:proofErr w:type="gramStart"/>
      <w:r w:rsidR="006C5E41" w:rsidRPr="003F426B">
        <w:rPr>
          <w:rFonts w:cs="Arial,Bold"/>
          <w:bCs/>
          <w:sz w:val="24"/>
          <w:szCs w:val="24"/>
        </w:rPr>
        <w:t>2 week</w:t>
      </w:r>
      <w:proofErr w:type="gramEnd"/>
      <w:r w:rsidR="006C5E41" w:rsidRPr="003F426B">
        <w:rPr>
          <w:rFonts w:cs="Arial,Bold"/>
          <w:bCs/>
          <w:sz w:val="24"/>
          <w:szCs w:val="24"/>
        </w:rPr>
        <w:t xml:space="preserve"> intervals.</w:t>
      </w:r>
    </w:p>
    <w:p w:rsidR="00B42C25" w:rsidRPr="003F426B" w:rsidRDefault="00B42C25" w:rsidP="009D5D41">
      <w:pPr>
        <w:autoSpaceDE w:val="0"/>
        <w:autoSpaceDN w:val="0"/>
        <w:adjustRightInd w:val="0"/>
        <w:spacing w:line="480" w:lineRule="auto"/>
        <w:rPr>
          <w:rFonts w:cs="Arial,Bold"/>
          <w:b/>
          <w:bCs/>
          <w:sz w:val="24"/>
          <w:szCs w:val="24"/>
        </w:rPr>
      </w:pPr>
      <w:r w:rsidRPr="003F426B">
        <w:rPr>
          <w:rFonts w:cs="Arial,Bold"/>
          <w:b/>
          <w:bCs/>
          <w:sz w:val="24"/>
          <w:szCs w:val="24"/>
        </w:rPr>
        <w:t xml:space="preserve">Step 1. </w:t>
      </w:r>
      <w:r w:rsidR="00DB1990" w:rsidRPr="003F426B">
        <w:rPr>
          <w:rFonts w:cs="Arial,Bold"/>
          <w:bCs/>
          <w:sz w:val="24"/>
          <w:szCs w:val="24"/>
        </w:rPr>
        <w:t xml:space="preserve">In our initial </w:t>
      </w:r>
      <w:proofErr w:type="gramStart"/>
      <w:r w:rsidR="00DB1990" w:rsidRPr="003F426B">
        <w:rPr>
          <w:rFonts w:cs="Arial,Bold"/>
          <w:bCs/>
          <w:sz w:val="24"/>
          <w:szCs w:val="24"/>
        </w:rPr>
        <w:t>email</w:t>
      </w:r>
      <w:proofErr w:type="gramEnd"/>
      <w:r w:rsidR="00DB1990" w:rsidRPr="003F426B">
        <w:rPr>
          <w:rFonts w:cs="Arial,Bold"/>
          <w:bCs/>
          <w:sz w:val="24"/>
          <w:szCs w:val="24"/>
        </w:rPr>
        <w:t xml:space="preserve"> we</w:t>
      </w:r>
      <w:r w:rsidR="003122CA" w:rsidRPr="003F426B">
        <w:rPr>
          <w:rFonts w:cs="Arial,Bold"/>
          <w:bCs/>
          <w:sz w:val="24"/>
          <w:szCs w:val="24"/>
        </w:rPr>
        <w:t xml:space="preserve"> will </w:t>
      </w:r>
      <w:r w:rsidR="00233E5F" w:rsidRPr="003F426B">
        <w:rPr>
          <w:rFonts w:cs="Arial,Bold"/>
          <w:bCs/>
          <w:sz w:val="24"/>
          <w:szCs w:val="24"/>
        </w:rPr>
        <w:t>ask reference</w:t>
      </w:r>
      <w:r w:rsidR="00DB1990" w:rsidRPr="003F426B">
        <w:rPr>
          <w:rFonts w:cs="Arial,Bold"/>
          <w:bCs/>
          <w:sz w:val="24"/>
          <w:szCs w:val="24"/>
        </w:rPr>
        <w:t xml:space="preserve"> authors whether they are willing to provide </w:t>
      </w:r>
      <w:r w:rsidR="0020707B" w:rsidRPr="003F426B">
        <w:rPr>
          <w:rFonts w:cs="Arial,Bold"/>
          <w:bCs/>
          <w:sz w:val="24"/>
          <w:szCs w:val="24"/>
        </w:rPr>
        <w:t>pertinent</w:t>
      </w:r>
      <w:r w:rsidR="00DB1990" w:rsidRPr="003F426B">
        <w:rPr>
          <w:rFonts w:cs="Arial,Bold"/>
          <w:bCs/>
          <w:sz w:val="24"/>
          <w:szCs w:val="24"/>
        </w:rPr>
        <w:t xml:space="preserve"> additional information</w:t>
      </w:r>
      <w:r w:rsidR="0020707B" w:rsidRPr="003F426B">
        <w:rPr>
          <w:rFonts w:cs="Arial,Bold"/>
          <w:bCs/>
          <w:sz w:val="24"/>
          <w:szCs w:val="24"/>
        </w:rPr>
        <w:t xml:space="preserve"> on their research studies</w:t>
      </w:r>
      <w:r w:rsidR="00DB1990" w:rsidRPr="003F426B">
        <w:rPr>
          <w:rFonts w:cs="Arial,Bold"/>
          <w:bCs/>
          <w:sz w:val="24"/>
          <w:szCs w:val="24"/>
        </w:rPr>
        <w:t xml:space="preserve">.  </w:t>
      </w:r>
      <w:r w:rsidR="00233E5F" w:rsidRPr="003F426B">
        <w:rPr>
          <w:rFonts w:cs="Arial,Bold"/>
          <w:bCs/>
          <w:sz w:val="24"/>
          <w:szCs w:val="24"/>
        </w:rPr>
        <w:t xml:space="preserve">Authors are only asked to answer this question with a ‘Yes’ or a ‘No’. </w:t>
      </w:r>
      <w:r w:rsidR="003122CA" w:rsidRPr="003F426B">
        <w:rPr>
          <w:rFonts w:cs="Arial,Bold"/>
          <w:bCs/>
          <w:sz w:val="24"/>
          <w:szCs w:val="24"/>
        </w:rPr>
        <w:t xml:space="preserve"> </w:t>
      </w:r>
      <w:r w:rsidR="00233E5F" w:rsidRPr="003F426B">
        <w:rPr>
          <w:rFonts w:cs="Arial,Bold"/>
          <w:bCs/>
          <w:sz w:val="24"/>
          <w:szCs w:val="24"/>
        </w:rPr>
        <w:t>We decided to use this simple ‘Willingness to reply’ format, because: 1) it can be used to confirm t</w:t>
      </w:r>
      <w:r w:rsidR="003122CA" w:rsidRPr="003F426B">
        <w:rPr>
          <w:rFonts w:cs="Arial,Bold"/>
          <w:bCs/>
          <w:sz w:val="24"/>
          <w:szCs w:val="24"/>
        </w:rPr>
        <w:t xml:space="preserve">he validity of the email address of a </w:t>
      </w:r>
      <w:r w:rsidR="00233E5F" w:rsidRPr="003F426B">
        <w:rPr>
          <w:rFonts w:cs="Arial,Bold"/>
          <w:bCs/>
          <w:sz w:val="24"/>
          <w:szCs w:val="24"/>
        </w:rPr>
        <w:t xml:space="preserve">reference author; 2) researchers might initially be hesitant to reply when confronted with large numbers of questions on their research study.  </w:t>
      </w:r>
      <w:r w:rsidR="003122CA" w:rsidRPr="003F426B">
        <w:rPr>
          <w:rFonts w:cs="Arial,Bold"/>
          <w:bCs/>
          <w:sz w:val="24"/>
          <w:szCs w:val="24"/>
        </w:rPr>
        <w:t xml:space="preserve">An example of our initial email </w:t>
      </w:r>
      <w:proofErr w:type="gramStart"/>
      <w:r w:rsidR="003122CA" w:rsidRPr="003F426B">
        <w:rPr>
          <w:rFonts w:cs="Arial,Bold"/>
          <w:bCs/>
          <w:sz w:val="24"/>
          <w:szCs w:val="24"/>
        </w:rPr>
        <w:t>is presented</w:t>
      </w:r>
      <w:proofErr w:type="gramEnd"/>
      <w:r w:rsidR="003122CA" w:rsidRPr="003F426B">
        <w:rPr>
          <w:rFonts w:cs="Arial,Bold"/>
          <w:bCs/>
          <w:sz w:val="24"/>
          <w:szCs w:val="24"/>
        </w:rPr>
        <w:t xml:space="preserve"> in </w:t>
      </w:r>
      <w:r w:rsidR="00C95075" w:rsidRPr="003F426B">
        <w:rPr>
          <w:rFonts w:cs="Arial,Bold"/>
          <w:bCs/>
          <w:sz w:val="24"/>
          <w:szCs w:val="24"/>
        </w:rPr>
        <w:t>exemplary email 1</w:t>
      </w:r>
      <w:r w:rsidR="003122CA" w:rsidRPr="003F426B">
        <w:rPr>
          <w:rFonts w:cs="Arial,Bold"/>
          <w:bCs/>
          <w:sz w:val="24"/>
          <w:szCs w:val="24"/>
        </w:rPr>
        <w:t xml:space="preserve">.   </w:t>
      </w:r>
    </w:p>
    <w:p w:rsidR="003122CA" w:rsidRPr="003F426B" w:rsidRDefault="003122CA" w:rsidP="009D5D41">
      <w:pPr>
        <w:autoSpaceDE w:val="0"/>
        <w:autoSpaceDN w:val="0"/>
        <w:adjustRightInd w:val="0"/>
        <w:spacing w:line="480" w:lineRule="auto"/>
        <w:rPr>
          <w:rFonts w:cs="Arial,Bold"/>
          <w:b/>
          <w:bCs/>
          <w:sz w:val="24"/>
          <w:szCs w:val="24"/>
        </w:rPr>
      </w:pPr>
      <w:r w:rsidRPr="003F426B">
        <w:rPr>
          <w:rFonts w:cs="Arial,Bold"/>
          <w:b/>
          <w:bCs/>
          <w:sz w:val="24"/>
          <w:szCs w:val="24"/>
        </w:rPr>
        <w:t xml:space="preserve">Step 2. </w:t>
      </w:r>
      <w:r w:rsidRPr="003F426B">
        <w:rPr>
          <w:rFonts w:cs="Arial,Bold"/>
          <w:bCs/>
          <w:sz w:val="24"/>
          <w:szCs w:val="24"/>
        </w:rPr>
        <w:t>Wh</w:t>
      </w:r>
      <w:r w:rsidR="00E75A3C" w:rsidRPr="003F426B">
        <w:rPr>
          <w:rFonts w:cs="Arial,Bold"/>
          <w:bCs/>
          <w:sz w:val="24"/>
          <w:szCs w:val="24"/>
        </w:rPr>
        <w:t xml:space="preserve">en no response </w:t>
      </w:r>
      <w:proofErr w:type="gramStart"/>
      <w:r w:rsidR="00E75A3C" w:rsidRPr="003F426B">
        <w:rPr>
          <w:rFonts w:cs="Arial,Bold"/>
          <w:bCs/>
          <w:sz w:val="24"/>
          <w:szCs w:val="24"/>
        </w:rPr>
        <w:t>is received</w:t>
      </w:r>
      <w:proofErr w:type="gramEnd"/>
      <w:r w:rsidRPr="003F426B">
        <w:rPr>
          <w:rFonts w:cs="Arial,Bold"/>
          <w:bCs/>
          <w:sz w:val="24"/>
          <w:szCs w:val="24"/>
        </w:rPr>
        <w:t xml:space="preserve"> after 2 weeks, a reminder email will be send to the reference author</w:t>
      </w:r>
      <w:r w:rsidR="002006F8" w:rsidRPr="003F426B">
        <w:rPr>
          <w:rFonts w:cs="Arial,Bold"/>
          <w:bCs/>
          <w:sz w:val="24"/>
          <w:szCs w:val="24"/>
        </w:rPr>
        <w:t>.</w:t>
      </w:r>
    </w:p>
    <w:p w:rsidR="005E3C4F" w:rsidRPr="003F426B" w:rsidRDefault="002006F8" w:rsidP="009D5D41">
      <w:pPr>
        <w:autoSpaceDE w:val="0"/>
        <w:autoSpaceDN w:val="0"/>
        <w:adjustRightInd w:val="0"/>
        <w:spacing w:line="480" w:lineRule="auto"/>
        <w:rPr>
          <w:rFonts w:cs="Arial,Bold"/>
          <w:b/>
          <w:bCs/>
          <w:sz w:val="24"/>
          <w:szCs w:val="24"/>
        </w:rPr>
      </w:pPr>
      <w:r w:rsidRPr="003F426B">
        <w:rPr>
          <w:rFonts w:cs="Arial,Bold"/>
          <w:b/>
          <w:bCs/>
          <w:sz w:val="24"/>
          <w:szCs w:val="24"/>
        </w:rPr>
        <w:t xml:space="preserve">Step 3.  </w:t>
      </w:r>
      <w:r w:rsidRPr="003F426B">
        <w:rPr>
          <w:rFonts w:cs="Arial,Bold"/>
          <w:bCs/>
          <w:sz w:val="24"/>
          <w:szCs w:val="24"/>
        </w:rPr>
        <w:t xml:space="preserve">When after another 2 weeks the reference author has still not responded, the initial email </w:t>
      </w:r>
      <w:proofErr w:type="gramStart"/>
      <w:r w:rsidRPr="003F426B">
        <w:rPr>
          <w:rFonts w:cs="Arial,Bold"/>
          <w:bCs/>
          <w:sz w:val="24"/>
          <w:szCs w:val="24"/>
        </w:rPr>
        <w:t>will</w:t>
      </w:r>
      <w:proofErr w:type="gramEnd"/>
      <w:r w:rsidRPr="003F426B">
        <w:rPr>
          <w:rFonts w:cs="Arial,Bold"/>
          <w:bCs/>
          <w:sz w:val="24"/>
          <w:szCs w:val="24"/>
        </w:rPr>
        <w:t xml:space="preserve"> be send to at least one of the co-authors.  </w:t>
      </w:r>
    </w:p>
    <w:p w:rsidR="002006F8" w:rsidRPr="003F426B" w:rsidRDefault="005E3C4F" w:rsidP="009D5D41">
      <w:pPr>
        <w:autoSpaceDE w:val="0"/>
        <w:autoSpaceDN w:val="0"/>
        <w:adjustRightInd w:val="0"/>
        <w:spacing w:line="480" w:lineRule="auto"/>
        <w:rPr>
          <w:rFonts w:cs="Arial,Bold"/>
          <w:b/>
          <w:bCs/>
          <w:sz w:val="24"/>
          <w:szCs w:val="24"/>
        </w:rPr>
      </w:pPr>
      <w:r w:rsidRPr="003F426B">
        <w:rPr>
          <w:rFonts w:cs="Arial,Bold"/>
          <w:b/>
          <w:bCs/>
          <w:sz w:val="24"/>
          <w:szCs w:val="24"/>
        </w:rPr>
        <w:t xml:space="preserve">Step 4. </w:t>
      </w:r>
      <w:r w:rsidRPr="003F426B">
        <w:rPr>
          <w:rFonts w:cs="Arial,Bold"/>
          <w:bCs/>
          <w:sz w:val="24"/>
          <w:szCs w:val="24"/>
        </w:rPr>
        <w:t xml:space="preserve">In the case of no response, a reminder of this email </w:t>
      </w:r>
      <w:proofErr w:type="gramStart"/>
      <w:r w:rsidRPr="003F426B">
        <w:rPr>
          <w:rFonts w:cs="Arial,Bold"/>
          <w:bCs/>
          <w:sz w:val="24"/>
          <w:szCs w:val="24"/>
        </w:rPr>
        <w:t xml:space="preserve">will be </w:t>
      </w:r>
      <w:r w:rsidR="0020707B" w:rsidRPr="003F426B">
        <w:rPr>
          <w:rFonts w:cs="Arial,Bold"/>
          <w:bCs/>
          <w:sz w:val="24"/>
          <w:szCs w:val="24"/>
        </w:rPr>
        <w:t>sent</w:t>
      </w:r>
      <w:proofErr w:type="gramEnd"/>
      <w:r w:rsidRPr="003F426B">
        <w:rPr>
          <w:rFonts w:cs="Arial,Bold"/>
          <w:bCs/>
          <w:sz w:val="24"/>
          <w:szCs w:val="24"/>
        </w:rPr>
        <w:t xml:space="preserve"> after 2 weeks.</w:t>
      </w:r>
    </w:p>
    <w:p w:rsidR="000F753F" w:rsidRPr="003F426B" w:rsidRDefault="000F753F" w:rsidP="009D5D41">
      <w:pPr>
        <w:autoSpaceDE w:val="0"/>
        <w:autoSpaceDN w:val="0"/>
        <w:adjustRightInd w:val="0"/>
        <w:spacing w:line="480" w:lineRule="auto"/>
        <w:rPr>
          <w:rFonts w:cs="Arial,Bold"/>
          <w:b/>
          <w:bCs/>
          <w:sz w:val="24"/>
          <w:szCs w:val="24"/>
        </w:rPr>
      </w:pPr>
      <w:r w:rsidRPr="003F426B">
        <w:rPr>
          <w:rFonts w:cs="Arial,Bold"/>
          <w:b/>
          <w:bCs/>
          <w:sz w:val="24"/>
          <w:szCs w:val="24"/>
        </w:rPr>
        <w:t>Step 5</w:t>
      </w:r>
      <w:r w:rsidR="002006F8" w:rsidRPr="003F426B">
        <w:rPr>
          <w:rFonts w:cs="Arial,Bold"/>
          <w:b/>
          <w:bCs/>
          <w:sz w:val="24"/>
          <w:szCs w:val="24"/>
        </w:rPr>
        <w:t xml:space="preserve">. </w:t>
      </w:r>
      <w:r w:rsidR="002006F8" w:rsidRPr="003F426B">
        <w:rPr>
          <w:rFonts w:cs="Arial,Bold"/>
          <w:bCs/>
          <w:sz w:val="24"/>
          <w:szCs w:val="24"/>
        </w:rPr>
        <w:t xml:space="preserve">When </w:t>
      </w:r>
      <w:r w:rsidR="005E3C4F" w:rsidRPr="003F426B">
        <w:rPr>
          <w:rFonts w:cs="Arial,Bold"/>
          <w:bCs/>
          <w:sz w:val="24"/>
          <w:szCs w:val="24"/>
        </w:rPr>
        <w:t xml:space="preserve">after another 2 weeks still no response </w:t>
      </w:r>
      <w:proofErr w:type="gramStart"/>
      <w:r w:rsidR="0020707B" w:rsidRPr="003F426B">
        <w:rPr>
          <w:rFonts w:cs="Arial,Bold"/>
          <w:bCs/>
          <w:sz w:val="24"/>
          <w:szCs w:val="24"/>
        </w:rPr>
        <w:t>has been</w:t>
      </w:r>
      <w:r w:rsidR="005E3C4F" w:rsidRPr="003F426B">
        <w:rPr>
          <w:rFonts w:cs="Arial,Bold"/>
          <w:bCs/>
          <w:sz w:val="24"/>
          <w:szCs w:val="24"/>
        </w:rPr>
        <w:t xml:space="preserve"> obtained</w:t>
      </w:r>
      <w:proofErr w:type="gramEnd"/>
      <w:r w:rsidR="005E3C4F" w:rsidRPr="003F426B">
        <w:rPr>
          <w:rFonts w:cs="Arial,Bold"/>
          <w:bCs/>
          <w:sz w:val="24"/>
          <w:szCs w:val="24"/>
        </w:rPr>
        <w:t>, steps 1-4 will be repeated from another email address.</w:t>
      </w:r>
      <w:r w:rsidRPr="003F426B">
        <w:rPr>
          <w:rFonts w:cs="Arial,Bold"/>
          <w:bCs/>
          <w:sz w:val="24"/>
          <w:szCs w:val="24"/>
        </w:rPr>
        <w:t xml:space="preserve">  This method </w:t>
      </w:r>
      <w:proofErr w:type="gramStart"/>
      <w:r w:rsidRPr="003F426B">
        <w:rPr>
          <w:rFonts w:cs="Arial,Bold"/>
          <w:bCs/>
          <w:sz w:val="24"/>
          <w:szCs w:val="24"/>
        </w:rPr>
        <w:t>was chosen</w:t>
      </w:r>
      <w:proofErr w:type="gramEnd"/>
      <w:r w:rsidRPr="003F426B">
        <w:rPr>
          <w:rFonts w:cs="Arial,Bold"/>
          <w:bCs/>
          <w:sz w:val="24"/>
          <w:szCs w:val="24"/>
        </w:rPr>
        <w:t xml:space="preserve">, because our email address could be classified </w:t>
      </w:r>
      <w:r w:rsidRPr="003F426B">
        <w:rPr>
          <w:rFonts w:cs="Arial,Bold"/>
          <w:bCs/>
          <w:sz w:val="24"/>
          <w:szCs w:val="24"/>
        </w:rPr>
        <w:lastRenderedPageBreak/>
        <w:t>as a ‘spam’ email address by the internet provider of the contacted authors and therefore become invisible to these authors</w:t>
      </w:r>
      <w:r w:rsidR="003F426B" w:rsidRPr="003F426B">
        <w:rPr>
          <w:rFonts w:cs="Arial,Bold"/>
          <w:bCs/>
          <w:sz w:val="24"/>
          <w:szCs w:val="24"/>
        </w:rPr>
        <w:t xml:space="preserve"> </w:t>
      </w:r>
      <w:r w:rsidR="00097A5B" w:rsidRPr="003F426B">
        <w:rPr>
          <w:rFonts w:cs="Arial,Bold"/>
          <w:bCs/>
          <w:sz w:val="24"/>
          <w:szCs w:val="24"/>
        </w:rPr>
        <w:t>[38]</w:t>
      </w:r>
      <w:r w:rsidRPr="003F426B">
        <w:rPr>
          <w:rFonts w:cs="Arial,Bold"/>
          <w:bCs/>
          <w:sz w:val="24"/>
          <w:szCs w:val="24"/>
        </w:rPr>
        <w:t>.</w:t>
      </w:r>
    </w:p>
    <w:p w:rsidR="00D4466D" w:rsidRPr="003F426B" w:rsidRDefault="0020707B" w:rsidP="00C95075">
      <w:pPr>
        <w:autoSpaceDE w:val="0"/>
        <w:autoSpaceDN w:val="0"/>
        <w:adjustRightInd w:val="0"/>
        <w:spacing w:line="480" w:lineRule="auto"/>
        <w:rPr>
          <w:rFonts w:cs="Arial,Bold"/>
          <w:bCs/>
          <w:sz w:val="24"/>
          <w:szCs w:val="24"/>
        </w:rPr>
      </w:pPr>
      <w:r w:rsidRPr="003F426B">
        <w:rPr>
          <w:rFonts w:cs="Arial,Bold"/>
          <w:b/>
          <w:bCs/>
          <w:sz w:val="24"/>
          <w:szCs w:val="24"/>
        </w:rPr>
        <w:t xml:space="preserve">Step 6. </w:t>
      </w:r>
      <w:r w:rsidR="00384A2F" w:rsidRPr="003F426B">
        <w:rPr>
          <w:rFonts w:cs="Arial,Bold"/>
          <w:bCs/>
          <w:sz w:val="24"/>
          <w:szCs w:val="24"/>
        </w:rPr>
        <w:t>Two</w:t>
      </w:r>
      <w:r w:rsidR="006C5E41" w:rsidRPr="003F426B">
        <w:rPr>
          <w:rFonts w:cs="Arial,Bold"/>
          <w:bCs/>
          <w:sz w:val="24"/>
          <w:szCs w:val="24"/>
        </w:rPr>
        <w:t xml:space="preserve"> weeks after the last email, we will send an email </w:t>
      </w:r>
      <w:r w:rsidR="00C95075" w:rsidRPr="003F426B">
        <w:rPr>
          <w:rFonts w:cs="Arial,Bold"/>
          <w:bCs/>
          <w:sz w:val="24"/>
          <w:szCs w:val="24"/>
        </w:rPr>
        <w:t xml:space="preserve">(Exemplary email 2) </w:t>
      </w:r>
      <w:r w:rsidR="006C5E41" w:rsidRPr="003F426B">
        <w:rPr>
          <w:rFonts w:cs="Arial,Bold"/>
          <w:bCs/>
          <w:sz w:val="24"/>
          <w:szCs w:val="24"/>
        </w:rPr>
        <w:t xml:space="preserve">with pertinent questions to </w:t>
      </w:r>
      <w:r w:rsidR="00384A2F" w:rsidRPr="003F426B">
        <w:rPr>
          <w:rFonts w:cs="Arial,Bold"/>
          <w:bCs/>
          <w:sz w:val="24"/>
          <w:szCs w:val="24"/>
        </w:rPr>
        <w:t xml:space="preserve">all authors that responded our ‘Willingness to reply’ question with a ‘Yes’.  </w:t>
      </w:r>
      <w:r w:rsidR="00C95075" w:rsidRPr="003F426B">
        <w:rPr>
          <w:rFonts w:cs="Arial,Bold"/>
          <w:bCs/>
          <w:sz w:val="24"/>
          <w:szCs w:val="24"/>
        </w:rPr>
        <w:t xml:space="preserve"> </w:t>
      </w:r>
      <w:r w:rsidR="001B3544" w:rsidRPr="003F426B">
        <w:rPr>
          <w:rFonts w:cs="Arial,Bold"/>
          <w:bCs/>
          <w:sz w:val="24"/>
          <w:szCs w:val="24"/>
        </w:rPr>
        <w:t>Q</w:t>
      </w:r>
      <w:r w:rsidR="00D4466D" w:rsidRPr="003F426B">
        <w:rPr>
          <w:rFonts w:cs="Arial,Bold"/>
          <w:bCs/>
          <w:sz w:val="24"/>
          <w:szCs w:val="24"/>
        </w:rPr>
        <w:t xml:space="preserve">uestions </w:t>
      </w:r>
      <w:proofErr w:type="gramStart"/>
      <w:r w:rsidR="00D4466D" w:rsidRPr="003F426B">
        <w:rPr>
          <w:rFonts w:cs="Arial,Bold"/>
          <w:bCs/>
          <w:sz w:val="24"/>
          <w:szCs w:val="24"/>
        </w:rPr>
        <w:t>will be presented</w:t>
      </w:r>
      <w:proofErr w:type="gramEnd"/>
      <w:r w:rsidR="00D4466D" w:rsidRPr="003F426B">
        <w:rPr>
          <w:rFonts w:cs="Arial,Bold"/>
          <w:bCs/>
          <w:sz w:val="24"/>
          <w:szCs w:val="24"/>
        </w:rPr>
        <w:t xml:space="preserve"> as a combination of open-and closed-ended questions.   </w:t>
      </w:r>
      <w:r w:rsidR="000E42F9" w:rsidRPr="003F426B">
        <w:rPr>
          <w:rFonts w:cs="Arial,Bold"/>
          <w:bCs/>
          <w:sz w:val="24"/>
          <w:szCs w:val="24"/>
        </w:rPr>
        <w:t xml:space="preserve">For each specific research </w:t>
      </w:r>
      <w:proofErr w:type="gramStart"/>
      <w:r w:rsidR="000E42F9" w:rsidRPr="003F426B">
        <w:rPr>
          <w:rFonts w:cs="Arial,Bold"/>
          <w:bCs/>
          <w:sz w:val="24"/>
          <w:szCs w:val="24"/>
        </w:rPr>
        <w:t>design</w:t>
      </w:r>
      <w:proofErr w:type="gramEnd"/>
      <w:r w:rsidR="000E42F9" w:rsidRPr="003F426B">
        <w:rPr>
          <w:rFonts w:cs="Arial,Bold"/>
          <w:bCs/>
          <w:sz w:val="24"/>
          <w:szCs w:val="24"/>
        </w:rPr>
        <w:t xml:space="preserve"> w</w:t>
      </w:r>
      <w:r w:rsidR="001B3544" w:rsidRPr="003F426B">
        <w:rPr>
          <w:rFonts w:cs="Arial,Bold"/>
          <w:bCs/>
          <w:sz w:val="24"/>
          <w:szCs w:val="24"/>
        </w:rPr>
        <w:t xml:space="preserve">e </w:t>
      </w:r>
      <w:r w:rsidR="00C95075" w:rsidRPr="003F426B">
        <w:rPr>
          <w:rFonts w:cs="Arial,Bold"/>
          <w:bCs/>
          <w:sz w:val="24"/>
          <w:szCs w:val="24"/>
        </w:rPr>
        <w:t>will consult</w:t>
      </w:r>
      <w:r w:rsidR="001B3544" w:rsidRPr="003F426B">
        <w:rPr>
          <w:rFonts w:cs="Arial,Bold"/>
          <w:bCs/>
          <w:sz w:val="24"/>
          <w:szCs w:val="24"/>
        </w:rPr>
        <w:t xml:space="preserve"> </w:t>
      </w:r>
      <w:r w:rsidR="00C95075" w:rsidRPr="003F426B">
        <w:rPr>
          <w:rFonts w:cs="Arial,Bold"/>
          <w:bCs/>
          <w:sz w:val="24"/>
          <w:szCs w:val="24"/>
        </w:rPr>
        <w:t xml:space="preserve">the pertinent </w:t>
      </w:r>
      <w:r w:rsidR="001B3544" w:rsidRPr="003F426B">
        <w:rPr>
          <w:rFonts w:cs="Arial,Bold"/>
          <w:bCs/>
          <w:sz w:val="24"/>
          <w:szCs w:val="24"/>
        </w:rPr>
        <w:t xml:space="preserve">checklists </w:t>
      </w:r>
      <w:r w:rsidR="00C95075" w:rsidRPr="003F426B">
        <w:rPr>
          <w:rFonts w:cs="Arial,Bold"/>
          <w:bCs/>
          <w:sz w:val="24"/>
          <w:szCs w:val="24"/>
        </w:rPr>
        <w:t>of the Equator Network</w:t>
      </w:r>
      <w:r w:rsidR="00AE294F" w:rsidRPr="003F426B">
        <w:rPr>
          <w:rFonts w:cs="Arial,Bold"/>
          <w:bCs/>
          <w:sz w:val="24"/>
          <w:szCs w:val="24"/>
        </w:rPr>
        <w:t xml:space="preserve"> </w:t>
      </w:r>
      <w:r w:rsidR="001B3544" w:rsidRPr="003F426B">
        <w:rPr>
          <w:rFonts w:cs="Arial,Bold"/>
          <w:bCs/>
          <w:sz w:val="24"/>
          <w:szCs w:val="24"/>
        </w:rPr>
        <w:t xml:space="preserve">to fine-tune these </w:t>
      </w:r>
      <w:r w:rsidR="00424DA2" w:rsidRPr="003F426B">
        <w:rPr>
          <w:rFonts w:cs="Arial,Bold"/>
          <w:bCs/>
          <w:sz w:val="24"/>
          <w:szCs w:val="24"/>
        </w:rPr>
        <w:t>questions</w:t>
      </w:r>
      <w:r w:rsidR="003F426B" w:rsidRPr="003F426B">
        <w:rPr>
          <w:rFonts w:cs="Arial,Bold"/>
          <w:bCs/>
          <w:sz w:val="24"/>
          <w:szCs w:val="24"/>
        </w:rPr>
        <w:t xml:space="preserve"> </w:t>
      </w:r>
      <w:r w:rsidR="00097A5B" w:rsidRPr="003F426B">
        <w:rPr>
          <w:rFonts w:cs="Arial,Bold"/>
          <w:bCs/>
          <w:sz w:val="24"/>
          <w:szCs w:val="24"/>
        </w:rPr>
        <w:t>[33]</w:t>
      </w:r>
      <w:r w:rsidR="001B3544" w:rsidRPr="003F426B">
        <w:rPr>
          <w:rFonts w:cs="Arial,Bold"/>
          <w:bCs/>
          <w:sz w:val="24"/>
          <w:szCs w:val="24"/>
        </w:rPr>
        <w:t xml:space="preserve">.  </w:t>
      </w:r>
      <w:r w:rsidR="00E75A3C" w:rsidRPr="003F426B">
        <w:rPr>
          <w:rFonts w:cs="Arial,Bold"/>
          <w:bCs/>
          <w:sz w:val="24"/>
          <w:szCs w:val="24"/>
        </w:rPr>
        <w:t xml:space="preserve"> We aim at</w:t>
      </w:r>
      <w:r w:rsidR="005B0A49" w:rsidRPr="003F426B">
        <w:rPr>
          <w:rFonts w:cs="Arial,Bold"/>
          <w:bCs/>
          <w:sz w:val="24"/>
          <w:szCs w:val="24"/>
        </w:rPr>
        <w:t xml:space="preserve"> not exceed</w:t>
      </w:r>
      <w:r w:rsidR="00E75A3C" w:rsidRPr="003F426B">
        <w:rPr>
          <w:rFonts w:cs="Arial,Bold"/>
          <w:bCs/>
          <w:sz w:val="24"/>
          <w:szCs w:val="24"/>
        </w:rPr>
        <w:t>ing</w:t>
      </w:r>
      <w:r w:rsidR="005B0A49" w:rsidRPr="003F426B">
        <w:rPr>
          <w:rFonts w:cs="Arial,Bold"/>
          <w:bCs/>
          <w:sz w:val="24"/>
          <w:szCs w:val="24"/>
        </w:rPr>
        <w:t xml:space="preserve"> </w:t>
      </w:r>
      <w:proofErr w:type="gramStart"/>
      <w:r w:rsidR="005B0A49" w:rsidRPr="003F426B">
        <w:rPr>
          <w:rFonts w:cs="Arial,Bold"/>
          <w:bCs/>
          <w:sz w:val="24"/>
          <w:szCs w:val="24"/>
        </w:rPr>
        <w:t>a total of 10</w:t>
      </w:r>
      <w:proofErr w:type="gramEnd"/>
      <w:r w:rsidR="005B0A49" w:rsidRPr="003F426B">
        <w:rPr>
          <w:rFonts w:cs="Arial,Bold"/>
          <w:bCs/>
          <w:sz w:val="24"/>
          <w:szCs w:val="24"/>
        </w:rPr>
        <w:t xml:space="preserve"> questions.</w:t>
      </w:r>
    </w:p>
    <w:p w:rsidR="000B73D4" w:rsidRPr="003F426B" w:rsidRDefault="00F46505" w:rsidP="00D4466D">
      <w:pPr>
        <w:autoSpaceDE w:val="0"/>
        <w:autoSpaceDN w:val="0"/>
        <w:adjustRightInd w:val="0"/>
        <w:spacing w:line="480" w:lineRule="auto"/>
        <w:rPr>
          <w:rFonts w:cs="Arial,Bold"/>
          <w:bCs/>
          <w:sz w:val="24"/>
          <w:szCs w:val="24"/>
        </w:rPr>
      </w:pPr>
      <w:r w:rsidRPr="003F426B">
        <w:rPr>
          <w:rFonts w:cs="Arial,Bold"/>
          <w:b/>
          <w:bCs/>
          <w:sz w:val="24"/>
          <w:szCs w:val="24"/>
        </w:rPr>
        <w:t xml:space="preserve">Step 7. </w:t>
      </w:r>
      <w:r w:rsidRPr="003F426B">
        <w:rPr>
          <w:rFonts w:cs="Arial,Bold"/>
          <w:bCs/>
          <w:sz w:val="24"/>
          <w:szCs w:val="24"/>
        </w:rPr>
        <w:t xml:space="preserve">We will summarize the proceedings of our methods for contacting of authors in separate exemplary tables (Tables 1 and 2) of this additional file.  </w:t>
      </w:r>
      <w:r w:rsidR="008935F5" w:rsidRPr="003F426B">
        <w:rPr>
          <w:rFonts w:cs="Arial,Bold"/>
          <w:bCs/>
          <w:sz w:val="24"/>
          <w:szCs w:val="24"/>
        </w:rPr>
        <w:t xml:space="preserve">In the </w:t>
      </w:r>
      <w:r w:rsidR="00382AA9" w:rsidRPr="003F426B">
        <w:rPr>
          <w:rFonts w:cs="Arial,Bold"/>
          <w:bCs/>
          <w:sz w:val="24"/>
          <w:szCs w:val="24"/>
        </w:rPr>
        <w:t xml:space="preserve">final </w:t>
      </w:r>
      <w:r w:rsidR="008935F5" w:rsidRPr="003F426B">
        <w:rPr>
          <w:rFonts w:cs="Arial,Bold"/>
          <w:bCs/>
          <w:sz w:val="24"/>
          <w:szCs w:val="24"/>
        </w:rPr>
        <w:t xml:space="preserve">systematic </w:t>
      </w:r>
      <w:proofErr w:type="gramStart"/>
      <w:r w:rsidR="008935F5" w:rsidRPr="003F426B">
        <w:rPr>
          <w:rFonts w:cs="Arial,Bold"/>
          <w:bCs/>
          <w:sz w:val="24"/>
          <w:szCs w:val="24"/>
        </w:rPr>
        <w:t>review</w:t>
      </w:r>
      <w:proofErr w:type="gramEnd"/>
      <w:r w:rsidR="008935F5" w:rsidRPr="003F426B">
        <w:rPr>
          <w:rFonts w:cs="Arial,Bold"/>
          <w:bCs/>
          <w:sz w:val="24"/>
          <w:szCs w:val="24"/>
        </w:rPr>
        <w:t xml:space="preserve"> we will </w:t>
      </w:r>
      <w:r w:rsidRPr="003F426B">
        <w:rPr>
          <w:rFonts w:cs="Arial,Bold"/>
          <w:bCs/>
          <w:sz w:val="24"/>
          <w:szCs w:val="24"/>
        </w:rPr>
        <w:t xml:space="preserve">present </w:t>
      </w:r>
      <w:r w:rsidR="008935F5" w:rsidRPr="003F426B">
        <w:rPr>
          <w:rFonts w:cs="Arial,Bold"/>
          <w:bCs/>
          <w:sz w:val="24"/>
          <w:szCs w:val="24"/>
        </w:rPr>
        <w:t>a table that summarizes these proceedings and also lists</w:t>
      </w:r>
      <w:r w:rsidRPr="003F426B">
        <w:rPr>
          <w:rFonts w:cs="Arial,Bold"/>
          <w:bCs/>
          <w:sz w:val="24"/>
          <w:szCs w:val="24"/>
        </w:rPr>
        <w:t xml:space="preserve"> the consequences of this information on e.g. eligibility, primary and secondary outcomes, and the assessment of risk of bias.  We wi</w:t>
      </w:r>
      <w:r w:rsidR="00F819F7" w:rsidRPr="003F426B">
        <w:rPr>
          <w:rFonts w:cs="Arial,Bold"/>
          <w:bCs/>
          <w:sz w:val="24"/>
          <w:szCs w:val="24"/>
        </w:rPr>
        <w:t xml:space="preserve">ll report this information </w:t>
      </w:r>
      <w:r w:rsidRPr="003F426B">
        <w:rPr>
          <w:rFonts w:cs="Arial,Bold"/>
          <w:bCs/>
          <w:sz w:val="24"/>
          <w:szCs w:val="24"/>
        </w:rPr>
        <w:t>separately from the data extracted from the original research studies</w:t>
      </w:r>
      <w:r w:rsidR="00F819F7" w:rsidRPr="003F426B">
        <w:rPr>
          <w:rFonts w:cs="Arial,Bold"/>
          <w:bCs/>
          <w:sz w:val="24"/>
          <w:szCs w:val="24"/>
        </w:rPr>
        <w:t xml:space="preserve"> and do not incorporate these data in our analysis, </w:t>
      </w:r>
      <w:r w:rsidRPr="003F426B">
        <w:rPr>
          <w:rFonts w:cs="Arial,Bold"/>
          <w:bCs/>
          <w:sz w:val="24"/>
          <w:szCs w:val="24"/>
        </w:rPr>
        <w:t>because the validity of data obtained through contacte</w:t>
      </w:r>
      <w:r w:rsidR="003F426B" w:rsidRPr="003F426B">
        <w:rPr>
          <w:rFonts w:cs="Arial,Bold"/>
          <w:bCs/>
          <w:sz w:val="24"/>
          <w:szCs w:val="24"/>
        </w:rPr>
        <w:t xml:space="preserve">d authors is currently unknown </w:t>
      </w:r>
      <w:r w:rsidR="00097A5B" w:rsidRPr="003F426B">
        <w:rPr>
          <w:rFonts w:cs="Arial,Bold"/>
          <w:bCs/>
          <w:sz w:val="24"/>
          <w:szCs w:val="24"/>
        </w:rPr>
        <w:t>[59]</w:t>
      </w:r>
      <w:r w:rsidRPr="003F426B">
        <w:rPr>
          <w:rFonts w:cs="Arial,Bold"/>
          <w:bCs/>
          <w:sz w:val="24"/>
          <w:szCs w:val="24"/>
        </w:rPr>
        <w:t>.</w:t>
      </w:r>
    </w:p>
    <w:p w:rsidR="00E75A3C" w:rsidRPr="003F426B" w:rsidRDefault="00E75A3C" w:rsidP="00D4466D">
      <w:pPr>
        <w:autoSpaceDE w:val="0"/>
        <w:autoSpaceDN w:val="0"/>
        <w:adjustRightInd w:val="0"/>
        <w:spacing w:line="480" w:lineRule="auto"/>
        <w:rPr>
          <w:rFonts w:cs="Arial,Bold"/>
          <w:bCs/>
          <w:sz w:val="24"/>
          <w:szCs w:val="24"/>
        </w:rPr>
      </w:pPr>
    </w:p>
    <w:p w:rsidR="000B73D4" w:rsidRPr="003F426B" w:rsidRDefault="000B73D4" w:rsidP="00D4466D">
      <w:pPr>
        <w:autoSpaceDE w:val="0"/>
        <w:autoSpaceDN w:val="0"/>
        <w:adjustRightInd w:val="0"/>
        <w:spacing w:line="480" w:lineRule="auto"/>
        <w:rPr>
          <w:rFonts w:cs="Arial,Bold"/>
          <w:bCs/>
          <w:sz w:val="24"/>
          <w:szCs w:val="24"/>
        </w:rPr>
      </w:pPr>
    </w:p>
    <w:p w:rsidR="000B73D4" w:rsidRPr="003F426B" w:rsidRDefault="000B73D4" w:rsidP="00D4466D">
      <w:pPr>
        <w:autoSpaceDE w:val="0"/>
        <w:autoSpaceDN w:val="0"/>
        <w:adjustRightInd w:val="0"/>
        <w:spacing w:line="480" w:lineRule="auto"/>
        <w:rPr>
          <w:rFonts w:cs="Arial,Bold"/>
          <w:bCs/>
          <w:sz w:val="24"/>
          <w:szCs w:val="24"/>
        </w:rPr>
      </w:pPr>
    </w:p>
    <w:p w:rsidR="003F426B" w:rsidRPr="003F426B" w:rsidRDefault="003F426B" w:rsidP="00D4466D">
      <w:pPr>
        <w:autoSpaceDE w:val="0"/>
        <w:autoSpaceDN w:val="0"/>
        <w:adjustRightInd w:val="0"/>
        <w:spacing w:line="480" w:lineRule="auto"/>
        <w:rPr>
          <w:rFonts w:cs="Arial,Bold"/>
          <w:bCs/>
          <w:sz w:val="24"/>
          <w:szCs w:val="24"/>
        </w:rPr>
      </w:pPr>
    </w:p>
    <w:p w:rsidR="0056431B" w:rsidRPr="003F426B" w:rsidRDefault="0056431B" w:rsidP="00D4466D">
      <w:pPr>
        <w:autoSpaceDE w:val="0"/>
        <w:autoSpaceDN w:val="0"/>
        <w:adjustRightInd w:val="0"/>
        <w:spacing w:line="480" w:lineRule="auto"/>
        <w:rPr>
          <w:rFonts w:cs="Arial,Bold"/>
          <w:bCs/>
          <w:sz w:val="24"/>
          <w:szCs w:val="24"/>
        </w:rPr>
      </w:pPr>
    </w:p>
    <w:p w:rsidR="00C95075" w:rsidRPr="003F426B" w:rsidRDefault="00C95075" w:rsidP="00D4466D">
      <w:pPr>
        <w:autoSpaceDE w:val="0"/>
        <w:autoSpaceDN w:val="0"/>
        <w:adjustRightInd w:val="0"/>
        <w:spacing w:line="480" w:lineRule="auto"/>
        <w:rPr>
          <w:rFonts w:cs="Arial,Bold"/>
          <w:b/>
          <w:bCs/>
          <w:sz w:val="24"/>
          <w:szCs w:val="24"/>
        </w:rPr>
      </w:pPr>
    </w:p>
    <w:p w:rsidR="00D4466D" w:rsidRPr="003F426B" w:rsidRDefault="0056431B" w:rsidP="0056431B">
      <w:pPr>
        <w:rPr>
          <w:b/>
        </w:rPr>
      </w:pPr>
      <w:r w:rsidRPr="003F426B">
        <w:rPr>
          <w:b/>
        </w:rPr>
        <w:lastRenderedPageBreak/>
        <w:t xml:space="preserve">Exemplary email </w:t>
      </w:r>
      <w:r w:rsidR="00C95075" w:rsidRPr="003F426B">
        <w:rPr>
          <w:b/>
        </w:rPr>
        <w:t xml:space="preserve">1. Assessment of </w:t>
      </w:r>
      <w:r w:rsidRPr="003F426B">
        <w:rPr>
          <w:b/>
        </w:rPr>
        <w:t>author’s willingness to reply to questions of systematic reviewers</w:t>
      </w:r>
      <w:r w:rsidR="003F426B" w:rsidRPr="003F426B">
        <w:rPr>
          <w:b/>
        </w:rPr>
        <w:t xml:space="preserve"> </w:t>
      </w:r>
      <w:r w:rsidR="00097A5B" w:rsidRPr="003F426B">
        <w:t>[40]</w:t>
      </w:r>
    </w:p>
    <w:tbl>
      <w:tblPr>
        <w:tblStyle w:val="TableGrid"/>
        <w:tblW w:w="0" w:type="auto"/>
        <w:tblLook w:val="04A0" w:firstRow="1" w:lastRow="0" w:firstColumn="1" w:lastColumn="0" w:noHBand="0" w:noVBand="1"/>
      </w:tblPr>
      <w:tblGrid>
        <w:gridCol w:w="9628"/>
      </w:tblGrid>
      <w:tr w:rsidR="00D4466D" w:rsidRPr="003F426B" w:rsidTr="00C94F8B">
        <w:tc>
          <w:tcPr>
            <w:tcW w:w="9628" w:type="dxa"/>
          </w:tcPr>
          <w:p w:rsidR="00D4466D" w:rsidRPr="003F426B" w:rsidRDefault="00D4466D" w:rsidP="00C94F8B">
            <w:pPr>
              <w:rPr>
                <w:sz w:val="24"/>
                <w:szCs w:val="24"/>
                <w:lang w:val="en-US"/>
              </w:rPr>
            </w:pPr>
            <w:r w:rsidRPr="003F426B">
              <w:rPr>
                <w:sz w:val="24"/>
                <w:szCs w:val="24"/>
                <w:lang w:val="en-US" w:eastAsia="it-IT"/>
              </w:rPr>
              <w:t xml:space="preserve">Dear Professor </w:t>
            </w:r>
            <w:proofErr w:type="gramStart"/>
            <w:r w:rsidRPr="003F426B">
              <w:rPr>
                <w:sz w:val="24"/>
                <w:szCs w:val="24"/>
                <w:lang w:val="en-US"/>
              </w:rPr>
              <w:t>………….,</w:t>
            </w:r>
            <w:proofErr w:type="gramEnd"/>
          </w:p>
          <w:p w:rsidR="00D4466D" w:rsidRPr="003F426B" w:rsidRDefault="00D4466D" w:rsidP="00C94F8B">
            <w:pPr>
              <w:pStyle w:val="NoSpacing"/>
              <w:rPr>
                <w:rFonts w:eastAsia="Times New Roman" w:cs="Times New Roman"/>
                <w:sz w:val="24"/>
                <w:szCs w:val="24"/>
                <w:lang w:val="en-US" w:eastAsia="it-IT"/>
              </w:rPr>
            </w:pPr>
          </w:p>
          <w:p w:rsidR="00D4466D" w:rsidRPr="003F426B" w:rsidRDefault="00D4466D" w:rsidP="00C94F8B">
            <w:pPr>
              <w:pStyle w:val="NoSpacing"/>
              <w:rPr>
                <w:rFonts w:eastAsia="Times New Roman" w:cs="Times New Roman"/>
                <w:sz w:val="24"/>
                <w:szCs w:val="24"/>
                <w:lang w:val="en-US" w:eastAsia="it-IT"/>
              </w:rPr>
            </w:pPr>
            <w:r w:rsidRPr="003F426B">
              <w:rPr>
                <w:rFonts w:eastAsia="Times New Roman" w:cs="Times New Roman"/>
                <w:sz w:val="24"/>
                <w:szCs w:val="24"/>
                <w:lang w:val="en-US" w:eastAsia="it-IT"/>
              </w:rPr>
              <w:t>We are currently conducting a systematic review* on orthodontic mini implants and would like to obtain some additional information on your article:</w:t>
            </w:r>
          </w:p>
          <w:p w:rsidR="00D4466D" w:rsidRPr="003F426B" w:rsidRDefault="00D4466D" w:rsidP="00C94F8B">
            <w:pPr>
              <w:pStyle w:val="NoSpacing"/>
              <w:rPr>
                <w:rFonts w:eastAsia="Times New Roman" w:cs="Times New Roman"/>
                <w:sz w:val="24"/>
                <w:szCs w:val="24"/>
                <w:lang w:val="en-US" w:eastAsia="it-IT"/>
              </w:rPr>
            </w:pPr>
            <w:r w:rsidRPr="003F426B">
              <w:rPr>
                <w:rFonts w:eastAsia="Times New Roman" w:cs="Times New Roman"/>
                <w:sz w:val="24"/>
                <w:szCs w:val="24"/>
                <w:lang w:val="en-US" w:eastAsia="it-IT"/>
              </w:rPr>
              <w:t xml:space="preserve"> </w:t>
            </w:r>
          </w:p>
          <w:p w:rsidR="00D4466D" w:rsidRPr="003F426B" w:rsidRDefault="00D4466D" w:rsidP="00C94F8B">
            <w:pPr>
              <w:shd w:val="clear" w:color="auto" w:fill="FFFFFF"/>
              <w:rPr>
                <w:rFonts w:cs="Arial"/>
                <w:sz w:val="24"/>
                <w:szCs w:val="24"/>
                <w:lang w:val="en-US"/>
              </w:rPr>
            </w:pPr>
            <w:r w:rsidRPr="003F426B">
              <w:rPr>
                <w:lang w:val="en-US"/>
              </w:rPr>
              <w:t>“ …………………………………………………………….”</w:t>
            </w:r>
          </w:p>
          <w:p w:rsidR="00D4466D" w:rsidRPr="003F426B" w:rsidRDefault="00D4466D" w:rsidP="00C94F8B">
            <w:pPr>
              <w:pStyle w:val="NoSpacing"/>
              <w:rPr>
                <w:sz w:val="24"/>
                <w:szCs w:val="24"/>
                <w:lang w:val="en-US" w:eastAsia="it-IT"/>
              </w:rPr>
            </w:pPr>
          </w:p>
          <w:p w:rsidR="00D4466D" w:rsidRPr="003F426B" w:rsidRDefault="00D4466D" w:rsidP="00C94F8B">
            <w:pPr>
              <w:spacing w:before="100" w:beforeAutospacing="1" w:after="100" w:afterAutospacing="1"/>
              <w:rPr>
                <w:rFonts w:eastAsia="Times New Roman" w:cs="Times New Roman"/>
                <w:sz w:val="24"/>
                <w:szCs w:val="24"/>
                <w:lang w:val="en-US" w:eastAsia="it-IT"/>
              </w:rPr>
            </w:pPr>
            <w:r w:rsidRPr="003F426B">
              <w:rPr>
                <w:rFonts w:eastAsia="Times New Roman" w:cs="Times New Roman"/>
                <w:sz w:val="24"/>
                <w:szCs w:val="24"/>
                <w:lang w:val="en-US" w:eastAsia="it-IT"/>
              </w:rPr>
              <w:t xml:space="preserve">In the near </w:t>
            </w:r>
            <w:proofErr w:type="gramStart"/>
            <w:r w:rsidRPr="003F426B">
              <w:rPr>
                <w:rFonts w:eastAsia="Times New Roman" w:cs="Times New Roman"/>
                <w:sz w:val="24"/>
                <w:szCs w:val="24"/>
                <w:lang w:val="en-US" w:eastAsia="it-IT"/>
              </w:rPr>
              <w:t>future</w:t>
            </w:r>
            <w:proofErr w:type="gramEnd"/>
            <w:r w:rsidRPr="003F426B">
              <w:rPr>
                <w:rFonts w:eastAsia="Times New Roman" w:cs="Times New Roman"/>
                <w:sz w:val="24"/>
                <w:szCs w:val="24"/>
                <w:lang w:val="en-US" w:eastAsia="it-IT"/>
              </w:rPr>
              <w:t xml:space="preserve"> we would like to ask you some simple questions on this publication.   Answering these questions will probably not require more than 2 minutes of your time.</w:t>
            </w:r>
          </w:p>
          <w:p w:rsidR="00D4466D" w:rsidRPr="003F426B" w:rsidRDefault="00D4466D" w:rsidP="00C94F8B">
            <w:pPr>
              <w:spacing w:before="100" w:beforeAutospacing="1" w:after="100" w:afterAutospacing="1"/>
              <w:rPr>
                <w:rFonts w:eastAsia="Times New Roman" w:cs="Times New Roman"/>
                <w:sz w:val="24"/>
                <w:szCs w:val="24"/>
                <w:lang w:val="en-US" w:eastAsia="it-IT"/>
              </w:rPr>
            </w:pPr>
            <w:r w:rsidRPr="003F426B">
              <w:rPr>
                <w:rFonts w:eastAsia="Times New Roman" w:cs="Times New Roman"/>
                <w:sz w:val="24"/>
                <w:szCs w:val="24"/>
                <w:lang w:val="en-US" w:eastAsia="it-IT"/>
              </w:rPr>
              <w:t xml:space="preserve">In this </w:t>
            </w:r>
            <w:proofErr w:type="gramStart"/>
            <w:r w:rsidRPr="003F426B">
              <w:rPr>
                <w:rFonts w:eastAsia="Times New Roman" w:cs="Times New Roman"/>
                <w:sz w:val="24"/>
                <w:szCs w:val="24"/>
                <w:lang w:val="en-US" w:eastAsia="it-IT"/>
              </w:rPr>
              <w:t>email</w:t>
            </w:r>
            <w:proofErr w:type="gramEnd"/>
            <w:r w:rsidRPr="003F426B">
              <w:rPr>
                <w:rFonts w:eastAsia="Times New Roman" w:cs="Times New Roman"/>
                <w:sz w:val="24"/>
                <w:szCs w:val="24"/>
                <w:lang w:val="en-US" w:eastAsia="it-IT"/>
              </w:rPr>
              <w:t xml:space="preserve"> we are only interested to find out whether you are willing to provide us with this additional information or not.  We therefore ask you the following question:</w:t>
            </w:r>
          </w:p>
          <w:p w:rsidR="00D4466D" w:rsidRPr="003F426B" w:rsidRDefault="00D4466D" w:rsidP="00C94F8B">
            <w:pPr>
              <w:spacing w:before="100" w:beforeAutospacing="1" w:after="100" w:afterAutospacing="1"/>
              <w:rPr>
                <w:rFonts w:eastAsia="Times New Roman" w:cs="Times New Roman"/>
                <w:b/>
                <w:sz w:val="24"/>
                <w:szCs w:val="24"/>
                <w:u w:val="single"/>
                <w:lang w:val="en-US" w:eastAsia="it-IT"/>
              </w:rPr>
            </w:pPr>
            <w:r w:rsidRPr="003F426B">
              <w:rPr>
                <w:sz w:val="24"/>
                <w:szCs w:val="24"/>
                <w:u w:val="single"/>
                <w:lang w:val="en-US"/>
              </w:rPr>
              <w:br/>
            </w:r>
            <w:r w:rsidRPr="003F426B">
              <w:rPr>
                <w:rFonts w:eastAsia="Times New Roman" w:cs="Times New Roman"/>
                <w:b/>
                <w:sz w:val="24"/>
                <w:szCs w:val="24"/>
                <w:u w:val="single"/>
                <w:lang w:val="en-US" w:eastAsia="it-IT"/>
              </w:rPr>
              <w:t xml:space="preserve">Are you in the near future willing to respond to some simple questions pertinent to the indicated </w:t>
            </w:r>
            <w:proofErr w:type="gramStart"/>
            <w:r w:rsidRPr="003F426B">
              <w:rPr>
                <w:rFonts w:eastAsia="Times New Roman" w:cs="Times New Roman"/>
                <w:b/>
                <w:sz w:val="24"/>
                <w:szCs w:val="24"/>
                <w:u w:val="single"/>
                <w:lang w:val="en-US" w:eastAsia="it-IT"/>
              </w:rPr>
              <w:t>article ?</w:t>
            </w:r>
            <w:proofErr w:type="gramEnd"/>
          </w:p>
          <w:p w:rsidR="00D4466D" w:rsidRPr="003F426B" w:rsidRDefault="00D4466D" w:rsidP="00C94F8B">
            <w:pPr>
              <w:spacing w:before="100" w:beforeAutospacing="1" w:after="100" w:afterAutospacing="1"/>
              <w:rPr>
                <w:sz w:val="24"/>
                <w:szCs w:val="24"/>
                <w:lang w:val="en-US"/>
              </w:rPr>
            </w:pPr>
            <w:r w:rsidRPr="003F426B">
              <w:rPr>
                <w:sz w:val="24"/>
                <w:szCs w:val="24"/>
                <w:lang w:val="en-US"/>
              </w:rPr>
              <w:br/>
              <w:t xml:space="preserve">- If you are willing to respond to our questions please reply to this email, a "YES" is enough.  </w:t>
            </w:r>
            <w:r w:rsidRPr="003F426B">
              <w:rPr>
                <w:sz w:val="24"/>
                <w:szCs w:val="24"/>
                <w:lang w:val="en-US"/>
              </w:rPr>
              <w:br/>
            </w:r>
            <w:r w:rsidRPr="003F426B">
              <w:rPr>
                <w:sz w:val="24"/>
                <w:szCs w:val="24"/>
                <w:lang w:val="en-US"/>
              </w:rPr>
              <w:br/>
            </w:r>
            <w:proofErr w:type="gramStart"/>
            <w:r w:rsidRPr="003F426B">
              <w:rPr>
                <w:sz w:val="24"/>
                <w:szCs w:val="24"/>
                <w:lang w:val="en-US"/>
              </w:rPr>
              <w:t>- If you are not willing to respond to our questions</w:t>
            </w:r>
            <w:proofErr w:type="gramEnd"/>
            <w:r w:rsidRPr="003F426B">
              <w:rPr>
                <w:sz w:val="24"/>
                <w:szCs w:val="24"/>
                <w:lang w:val="en-US"/>
              </w:rPr>
              <w:t xml:space="preserve"> please respond this email with a “NO”.  In case, you do not reply, we will send you a reminder email 14 days after the current email.   </w:t>
            </w:r>
          </w:p>
          <w:p w:rsidR="00D4466D" w:rsidRPr="003F426B" w:rsidRDefault="00D4466D" w:rsidP="00C94F8B">
            <w:pPr>
              <w:spacing w:before="100" w:beforeAutospacing="1" w:after="100" w:afterAutospacing="1"/>
              <w:rPr>
                <w:rFonts w:eastAsia="Times New Roman" w:cs="Times New Roman"/>
                <w:b/>
                <w:sz w:val="24"/>
                <w:szCs w:val="24"/>
                <w:u w:val="single"/>
                <w:lang w:val="en-US" w:eastAsia="it-IT"/>
              </w:rPr>
            </w:pPr>
            <w:r w:rsidRPr="003F426B">
              <w:rPr>
                <w:sz w:val="24"/>
                <w:szCs w:val="24"/>
                <w:lang w:val="en-US"/>
              </w:rPr>
              <w:t>-</w:t>
            </w:r>
            <w:r w:rsidRPr="003F426B">
              <w:rPr>
                <w:sz w:val="24"/>
                <w:szCs w:val="24"/>
                <w:u w:val="single"/>
                <w:lang w:val="en-US"/>
              </w:rPr>
              <w:t xml:space="preserve">In case you respond with a “NO” or do not reply to this email and to the reminder, we will </w:t>
            </w:r>
            <w:proofErr w:type="gramStart"/>
            <w:r w:rsidRPr="003F426B">
              <w:rPr>
                <w:sz w:val="24"/>
                <w:szCs w:val="24"/>
                <w:u w:val="single"/>
                <w:lang w:val="en-US"/>
              </w:rPr>
              <w:t>not</w:t>
            </w:r>
            <w:proofErr w:type="gramEnd"/>
            <w:r w:rsidRPr="003F426B">
              <w:rPr>
                <w:sz w:val="24"/>
                <w:szCs w:val="24"/>
                <w:u w:val="single"/>
                <w:lang w:val="en-US"/>
              </w:rPr>
              <w:t xml:space="preserve"> </w:t>
            </w:r>
            <w:proofErr w:type="gramStart"/>
            <w:r w:rsidRPr="003F426B">
              <w:rPr>
                <w:sz w:val="24"/>
                <w:szCs w:val="24"/>
                <w:u w:val="single"/>
                <w:lang w:val="en-US"/>
              </w:rPr>
              <w:t>further</w:t>
            </w:r>
            <w:proofErr w:type="gramEnd"/>
            <w:r w:rsidRPr="003F426B">
              <w:rPr>
                <w:sz w:val="24"/>
                <w:szCs w:val="24"/>
                <w:u w:val="single"/>
                <w:lang w:val="en-US"/>
              </w:rPr>
              <w:t xml:space="preserve"> contact you, but will contact at least one of the other co-authors of your research study.</w:t>
            </w:r>
          </w:p>
          <w:p w:rsidR="00D4466D" w:rsidRPr="003F426B" w:rsidRDefault="00D4466D" w:rsidP="00C94F8B">
            <w:pPr>
              <w:rPr>
                <w:rFonts w:eastAsia="Times New Roman" w:cs="Times New Roman"/>
                <w:sz w:val="24"/>
                <w:szCs w:val="24"/>
                <w:lang w:val="en-US" w:eastAsia="it-IT"/>
              </w:rPr>
            </w:pPr>
          </w:p>
          <w:p w:rsidR="00D4466D" w:rsidRPr="003F426B" w:rsidRDefault="00D4466D" w:rsidP="00C94F8B">
            <w:pPr>
              <w:rPr>
                <w:rFonts w:eastAsia="Times New Roman" w:cs="Times New Roman"/>
                <w:sz w:val="24"/>
                <w:szCs w:val="24"/>
                <w:lang w:val="en-US" w:eastAsia="it-IT"/>
              </w:rPr>
            </w:pPr>
            <w:r w:rsidRPr="003F426B">
              <w:rPr>
                <w:rFonts w:eastAsia="Times New Roman" w:cs="Times New Roman"/>
                <w:sz w:val="24"/>
                <w:szCs w:val="24"/>
                <w:lang w:val="en-US" w:eastAsia="it-IT"/>
              </w:rPr>
              <w:t>Thank you very much for your cooperation.</w:t>
            </w:r>
          </w:p>
          <w:p w:rsidR="00D4466D" w:rsidRPr="003F426B" w:rsidRDefault="00D4466D" w:rsidP="00C94F8B">
            <w:pPr>
              <w:autoSpaceDE w:val="0"/>
              <w:autoSpaceDN w:val="0"/>
              <w:adjustRightInd w:val="0"/>
              <w:spacing w:line="480" w:lineRule="auto"/>
              <w:rPr>
                <w:sz w:val="24"/>
                <w:szCs w:val="24"/>
                <w:lang w:val="en-US"/>
              </w:rPr>
            </w:pPr>
          </w:p>
          <w:p w:rsidR="00D4466D" w:rsidRPr="003F426B" w:rsidRDefault="00D4466D" w:rsidP="00C94F8B">
            <w:pPr>
              <w:autoSpaceDE w:val="0"/>
              <w:autoSpaceDN w:val="0"/>
              <w:adjustRightInd w:val="0"/>
              <w:rPr>
                <w:sz w:val="24"/>
                <w:szCs w:val="24"/>
                <w:lang w:val="en-US"/>
              </w:rPr>
            </w:pPr>
            <w:r w:rsidRPr="003F426B">
              <w:rPr>
                <w:sz w:val="24"/>
                <w:szCs w:val="24"/>
                <w:lang w:val="en-US"/>
              </w:rPr>
              <w:t>Sincerely</w:t>
            </w:r>
            <w:proofErr w:type="gramStart"/>
            <w:r w:rsidRPr="003F426B">
              <w:rPr>
                <w:sz w:val="24"/>
                <w:szCs w:val="24"/>
                <w:lang w:val="en-US"/>
              </w:rPr>
              <w:t>,</w:t>
            </w:r>
            <w:proofErr w:type="gramEnd"/>
            <w:r w:rsidRPr="003F426B">
              <w:rPr>
                <w:sz w:val="24"/>
                <w:szCs w:val="24"/>
                <w:lang w:val="en-US"/>
              </w:rPr>
              <w:br/>
            </w:r>
            <w:r w:rsidRPr="003F426B">
              <w:rPr>
                <w:sz w:val="24"/>
                <w:szCs w:val="24"/>
                <w:lang w:val="en-US"/>
              </w:rPr>
              <w:br/>
              <w:t xml:space="preserve">Reint </w:t>
            </w:r>
            <w:proofErr w:type="spellStart"/>
            <w:r w:rsidRPr="003F426B">
              <w:rPr>
                <w:sz w:val="24"/>
                <w:szCs w:val="24"/>
                <w:lang w:val="en-US"/>
              </w:rPr>
              <w:t>Meursinge</w:t>
            </w:r>
            <w:proofErr w:type="spellEnd"/>
            <w:r w:rsidRPr="003F426B">
              <w:rPr>
                <w:sz w:val="24"/>
                <w:szCs w:val="24"/>
                <w:lang w:val="en-US"/>
              </w:rPr>
              <w:t xml:space="preserve"> Reynders and Nicola Di </w:t>
            </w:r>
            <w:proofErr w:type="spellStart"/>
            <w:r w:rsidRPr="003F426B">
              <w:rPr>
                <w:sz w:val="24"/>
                <w:szCs w:val="24"/>
                <w:lang w:val="en-US"/>
              </w:rPr>
              <w:t>Girolamo</w:t>
            </w:r>
            <w:proofErr w:type="spellEnd"/>
            <w:r w:rsidRPr="003F426B">
              <w:rPr>
                <w:sz w:val="24"/>
                <w:szCs w:val="24"/>
                <w:lang w:val="en-US"/>
              </w:rPr>
              <w:br/>
            </w:r>
            <w:r w:rsidRPr="003F426B">
              <w:rPr>
                <w:sz w:val="24"/>
                <w:szCs w:val="24"/>
                <w:lang w:val="en-US"/>
              </w:rPr>
              <w:br/>
              <w:t>-----------------------------------------------------</w:t>
            </w:r>
            <w:r w:rsidRPr="003F426B">
              <w:rPr>
                <w:sz w:val="24"/>
                <w:szCs w:val="24"/>
                <w:lang w:val="en-US"/>
              </w:rPr>
              <w:br/>
              <w:t>*This systematic review originated as an assignment for the Evidence Based Health Care program at the University of Oxford, UK.  The aforementioned individuals are subjectively responsible for the information requested.</w:t>
            </w:r>
          </w:p>
        </w:tc>
      </w:tr>
    </w:tbl>
    <w:p w:rsidR="00D4466D" w:rsidRPr="003F426B" w:rsidRDefault="00D4466D" w:rsidP="00D4466D"/>
    <w:p w:rsidR="0056431B" w:rsidRPr="003F426B" w:rsidRDefault="0056431B" w:rsidP="0056431B">
      <w:pPr>
        <w:autoSpaceDE w:val="0"/>
        <w:autoSpaceDN w:val="0"/>
        <w:adjustRightInd w:val="0"/>
        <w:spacing w:line="480" w:lineRule="auto"/>
        <w:rPr>
          <w:sz w:val="24"/>
          <w:szCs w:val="24"/>
        </w:rPr>
      </w:pPr>
    </w:p>
    <w:p w:rsidR="003F426B" w:rsidRPr="003F426B" w:rsidRDefault="003F426B" w:rsidP="0056431B">
      <w:pPr>
        <w:autoSpaceDE w:val="0"/>
        <w:autoSpaceDN w:val="0"/>
        <w:adjustRightInd w:val="0"/>
        <w:spacing w:line="480" w:lineRule="auto"/>
        <w:rPr>
          <w:sz w:val="24"/>
          <w:szCs w:val="24"/>
        </w:rPr>
      </w:pPr>
    </w:p>
    <w:p w:rsidR="0056431B" w:rsidRPr="003F426B" w:rsidRDefault="0056431B" w:rsidP="0056431B">
      <w:pPr>
        <w:rPr>
          <w:b/>
        </w:rPr>
      </w:pPr>
      <w:r w:rsidRPr="003F426B">
        <w:rPr>
          <w:b/>
        </w:rPr>
        <w:lastRenderedPageBreak/>
        <w:t>Exemplary email</w:t>
      </w:r>
      <w:r w:rsidR="00C95075" w:rsidRPr="003F426B">
        <w:rPr>
          <w:b/>
        </w:rPr>
        <w:t xml:space="preserve"> 2.  Research questions </w:t>
      </w:r>
      <w:r w:rsidR="005B0A49" w:rsidRPr="003F426B">
        <w:rPr>
          <w:b/>
        </w:rPr>
        <w:t>for</w:t>
      </w:r>
      <w:r w:rsidR="00C95075" w:rsidRPr="003F426B">
        <w:rPr>
          <w:b/>
        </w:rPr>
        <w:t xml:space="preserve"> authors</w:t>
      </w:r>
      <w:r w:rsidRPr="003F426B">
        <w:rPr>
          <w:b/>
        </w:rPr>
        <w:t xml:space="preserve"> </w:t>
      </w:r>
      <w:r w:rsidR="005B0A49" w:rsidRPr="003F426B">
        <w:rPr>
          <w:b/>
        </w:rPr>
        <w:t xml:space="preserve">to </w:t>
      </w:r>
      <w:r w:rsidR="00C95075" w:rsidRPr="003F426B">
        <w:rPr>
          <w:b/>
        </w:rPr>
        <w:t>obtain additional data on their</w:t>
      </w:r>
      <w:r w:rsidRPr="003F426B">
        <w:rPr>
          <w:b/>
        </w:rPr>
        <w:t xml:space="preserve"> </w:t>
      </w:r>
      <w:r w:rsidR="00C95075" w:rsidRPr="003F426B">
        <w:rPr>
          <w:b/>
        </w:rPr>
        <w:t xml:space="preserve">research </w:t>
      </w:r>
      <w:r w:rsidRPr="003F426B">
        <w:rPr>
          <w:b/>
        </w:rPr>
        <w:t>studies</w:t>
      </w:r>
      <w:r w:rsidR="0041613C" w:rsidRPr="003F426B">
        <w:rPr>
          <w:b/>
        </w:rPr>
        <w:t>*</w:t>
      </w:r>
      <w:bookmarkStart w:id="0" w:name="_GoBack"/>
      <w:bookmarkEnd w:id="0"/>
      <w:r w:rsidR="00097A5B" w:rsidRPr="003F426B">
        <w:t>[40]</w:t>
      </w:r>
    </w:p>
    <w:tbl>
      <w:tblPr>
        <w:tblStyle w:val="TableGrid"/>
        <w:tblW w:w="0" w:type="auto"/>
        <w:tblLook w:val="04A0" w:firstRow="1" w:lastRow="0" w:firstColumn="1" w:lastColumn="0" w:noHBand="0" w:noVBand="1"/>
      </w:tblPr>
      <w:tblGrid>
        <w:gridCol w:w="9628"/>
      </w:tblGrid>
      <w:tr w:rsidR="0056431B" w:rsidRPr="003F426B" w:rsidTr="00C94F8B">
        <w:tc>
          <w:tcPr>
            <w:tcW w:w="9628" w:type="dxa"/>
          </w:tcPr>
          <w:p w:rsidR="0056431B" w:rsidRPr="003F426B" w:rsidRDefault="0056431B" w:rsidP="00C94F8B">
            <w:pPr>
              <w:pStyle w:val="NormalWeb"/>
              <w:rPr>
                <w:rFonts w:asciiTheme="minorHAnsi" w:hAnsiTheme="minorHAnsi"/>
                <w:lang w:val="en-US"/>
              </w:rPr>
            </w:pPr>
            <w:r w:rsidRPr="003F426B">
              <w:rPr>
                <w:rFonts w:asciiTheme="minorHAnsi" w:hAnsiTheme="minorHAnsi"/>
                <w:lang w:val="en-US"/>
              </w:rPr>
              <w:t xml:space="preserve">Dear Professor </w:t>
            </w:r>
            <w:proofErr w:type="gramStart"/>
            <w:r w:rsidRPr="003F426B">
              <w:rPr>
                <w:rFonts w:asciiTheme="minorHAnsi" w:hAnsiTheme="minorHAnsi"/>
                <w:lang w:val="en-US"/>
              </w:rPr>
              <w:t>………..,</w:t>
            </w:r>
            <w:proofErr w:type="gramEnd"/>
          </w:p>
          <w:p w:rsidR="0056431B" w:rsidRPr="003F426B" w:rsidRDefault="0056431B" w:rsidP="00C94F8B">
            <w:pPr>
              <w:pStyle w:val="NormalWeb"/>
              <w:rPr>
                <w:rFonts w:asciiTheme="minorHAnsi" w:hAnsiTheme="minorHAnsi"/>
                <w:lang w:val="en-US"/>
              </w:rPr>
            </w:pPr>
            <w:r w:rsidRPr="003F426B">
              <w:rPr>
                <w:rFonts w:asciiTheme="minorHAnsi" w:hAnsiTheme="minorHAnsi"/>
                <w:lang w:val="en-US"/>
              </w:rPr>
              <w:t xml:space="preserve">In an earlier </w:t>
            </w:r>
            <w:proofErr w:type="gramStart"/>
            <w:r w:rsidRPr="003F426B">
              <w:rPr>
                <w:rFonts w:asciiTheme="minorHAnsi" w:hAnsiTheme="minorHAnsi"/>
                <w:lang w:val="en-US"/>
              </w:rPr>
              <w:t>mail</w:t>
            </w:r>
            <w:proofErr w:type="gramEnd"/>
            <w:r w:rsidRPr="003F426B">
              <w:rPr>
                <w:rFonts w:asciiTheme="minorHAnsi" w:hAnsiTheme="minorHAnsi"/>
                <w:lang w:val="en-US"/>
              </w:rPr>
              <w:t xml:space="preserve"> we asked you to answer some simple questions on your research article listed under here.  Your answers could be a great contribution to improve on the quality of our systematic review*</w:t>
            </w:r>
            <w:r w:rsidR="0041613C" w:rsidRPr="003F426B">
              <w:rPr>
                <w:rFonts w:asciiTheme="minorHAnsi" w:hAnsiTheme="minorHAnsi"/>
                <w:lang w:val="en-US"/>
              </w:rPr>
              <w:t>*</w:t>
            </w:r>
            <w:r w:rsidRPr="003F426B">
              <w:rPr>
                <w:rFonts w:asciiTheme="minorHAnsi" w:hAnsiTheme="minorHAnsi"/>
                <w:lang w:val="en-US"/>
              </w:rPr>
              <w:t xml:space="preserve">.  The published protocol of our systematic review </w:t>
            </w:r>
            <w:proofErr w:type="gramStart"/>
            <w:r w:rsidRPr="003F426B">
              <w:rPr>
                <w:rFonts w:asciiTheme="minorHAnsi" w:hAnsiTheme="minorHAnsi"/>
                <w:lang w:val="en-US"/>
              </w:rPr>
              <w:t>can be found</w:t>
            </w:r>
            <w:proofErr w:type="gramEnd"/>
            <w:r w:rsidRPr="003F426B">
              <w:rPr>
                <w:rFonts w:asciiTheme="minorHAnsi" w:hAnsiTheme="minorHAnsi"/>
                <w:lang w:val="en-US"/>
              </w:rPr>
              <w:t xml:space="preserve"> in the attachment.</w:t>
            </w:r>
          </w:p>
          <w:p w:rsidR="0056431B" w:rsidRPr="003F426B" w:rsidRDefault="0056431B" w:rsidP="00C94F8B">
            <w:pPr>
              <w:pStyle w:val="NormalWeb"/>
              <w:rPr>
                <w:rFonts w:asciiTheme="minorHAnsi" w:hAnsiTheme="minorHAnsi"/>
                <w:lang w:val="en-US"/>
              </w:rPr>
            </w:pPr>
            <w:r w:rsidRPr="003F426B">
              <w:rPr>
                <w:rFonts w:asciiTheme="minorHAnsi" w:hAnsiTheme="minorHAnsi"/>
                <w:lang w:val="en-US"/>
              </w:rPr>
              <w:t>As we wrote in our previous email</w:t>
            </w:r>
            <w:r w:rsidR="005B0A49" w:rsidRPr="003F426B">
              <w:rPr>
                <w:rFonts w:asciiTheme="minorHAnsi" w:hAnsiTheme="minorHAnsi"/>
                <w:lang w:val="en-US"/>
              </w:rPr>
              <w:t xml:space="preserve"> we would like to ask you some (9</w:t>
            </w:r>
            <w:r w:rsidRPr="003F426B">
              <w:rPr>
                <w:rFonts w:asciiTheme="minorHAnsi" w:hAnsiTheme="minorHAnsi"/>
                <w:lang w:val="en-US"/>
              </w:rPr>
              <w:t xml:space="preserve"> in total) short questions regarding your article:</w:t>
            </w:r>
          </w:p>
          <w:p w:rsidR="0056431B" w:rsidRPr="003F426B" w:rsidRDefault="0056431B" w:rsidP="00C94F8B">
            <w:pPr>
              <w:shd w:val="clear" w:color="auto" w:fill="FFFFFF"/>
              <w:rPr>
                <w:rFonts w:cs="Arial"/>
                <w:sz w:val="24"/>
                <w:szCs w:val="24"/>
                <w:lang w:val="en-US"/>
              </w:rPr>
            </w:pPr>
            <w:r w:rsidRPr="003F426B">
              <w:rPr>
                <w:lang w:val="en-US"/>
              </w:rPr>
              <w:t>“ …………………………………………………………….”</w:t>
            </w:r>
          </w:p>
          <w:p w:rsidR="00747C7D" w:rsidRPr="003F426B" w:rsidRDefault="0056431B" w:rsidP="00C94F8B">
            <w:pPr>
              <w:pStyle w:val="NormalWeb"/>
              <w:rPr>
                <w:rFonts w:asciiTheme="minorHAnsi" w:hAnsiTheme="minorHAnsi"/>
                <w:lang w:val="en-US"/>
              </w:rPr>
            </w:pPr>
            <w:r w:rsidRPr="003F426B">
              <w:rPr>
                <w:rFonts w:asciiTheme="minorHAnsi" w:hAnsiTheme="minorHAnsi"/>
                <w:lang w:val="en-US"/>
              </w:rPr>
              <w:t xml:space="preserve">All questions are combined closed-and open-ended questions.  If you answer a question with a YES, we would like you to give a short description.  </w:t>
            </w:r>
            <w:r w:rsidR="00C861EB" w:rsidRPr="003F426B">
              <w:rPr>
                <w:rFonts w:asciiTheme="minorHAnsi" w:hAnsiTheme="minorHAnsi"/>
                <w:lang w:val="en-US"/>
              </w:rPr>
              <w:t xml:space="preserve">Definitions of specific items </w:t>
            </w:r>
            <w:proofErr w:type="gramStart"/>
            <w:r w:rsidRPr="003F426B">
              <w:rPr>
                <w:rFonts w:asciiTheme="minorHAnsi" w:hAnsiTheme="minorHAnsi"/>
                <w:lang w:val="en-US"/>
              </w:rPr>
              <w:t>are presented</w:t>
            </w:r>
            <w:proofErr w:type="gramEnd"/>
            <w:r w:rsidRPr="003F426B">
              <w:rPr>
                <w:rFonts w:asciiTheme="minorHAnsi" w:hAnsiTheme="minorHAnsi"/>
                <w:lang w:val="en-US"/>
              </w:rPr>
              <w:t xml:space="preserve"> under the Question and Answer table.</w:t>
            </w:r>
          </w:p>
          <w:tbl>
            <w:tblPr>
              <w:tblStyle w:val="TableGrid"/>
              <w:tblW w:w="0" w:type="auto"/>
              <w:tblLook w:val="04A0" w:firstRow="1" w:lastRow="0" w:firstColumn="1" w:lastColumn="0" w:noHBand="0" w:noVBand="1"/>
            </w:tblPr>
            <w:tblGrid>
              <w:gridCol w:w="4701"/>
              <w:gridCol w:w="4701"/>
            </w:tblGrid>
            <w:tr w:rsidR="00747C7D" w:rsidRPr="003F426B" w:rsidTr="00747C7D">
              <w:tc>
                <w:tcPr>
                  <w:tcW w:w="4701" w:type="dxa"/>
                </w:tcPr>
                <w:p w:rsidR="00747C7D" w:rsidRPr="003F426B" w:rsidRDefault="00747C7D" w:rsidP="00C94F8B">
                  <w:pPr>
                    <w:pStyle w:val="NormalWeb"/>
                    <w:rPr>
                      <w:rFonts w:asciiTheme="minorHAnsi" w:hAnsiTheme="minorHAnsi"/>
                      <w:b/>
                      <w:lang w:val="en-US"/>
                    </w:rPr>
                  </w:pPr>
                  <w:r w:rsidRPr="003F426B">
                    <w:rPr>
                      <w:rFonts w:asciiTheme="minorHAnsi" w:hAnsiTheme="minorHAnsi"/>
                      <w:b/>
                      <w:lang w:val="en-US"/>
                    </w:rPr>
                    <w:t>Questions</w:t>
                  </w:r>
                </w:p>
              </w:tc>
              <w:tc>
                <w:tcPr>
                  <w:tcW w:w="4701" w:type="dxa"/>
                </w:tcPr>
                <w:p w:rsidR="00747C7D" w:rsidRPr="003F426B" w:rsidRDefault="00747C7D" w:rsidP="00C94F8B">
                  <w:pPr>
                    <w:pStyle w:val="NormalWeb"/>
                    <w:rPr>
                      <w:rFonts w:asciiTheme="minorHAnsi" w:hAnsiTheme="minorHAnsi"/>
                      <w:b/>
                      <w:lang w:val="en-US"/>
                    </w:rPr>
                  </w:pPr>
                  <w:r w:rsidRPr="003F426B">
                    <w:rPr>
                      <w:rFonts w:asciiTheme="minorHAnsi" w:hAnsiTheme="minorHAnsi"/>
                      <w:b/>
                      <w:lang w:val="en-US"/>
                    </w:rPr>
                    <w:t>Answer</w:t>
                  </w:r>
                </w:p>
              </w:tc>
            </w:tr>
            <w:tr w:rsidR="00747C7D" w:rsidRPr="003F426B" w:rsidTr="00747C7D">
              <w:tc>
                <w:tcPr>
                  <w:tcW w:w="4701" w:type="dxa"/>
                </w:tcPr>
                <w:p w:rsidR="00747C7D" w:rsidRPr="003F426B" w:rsidRDefault="00747C7D" w:rsidP="00747C7D">
                  <w:pPr>
                    <w:autoSpaceDE w:val="0"/>
                    <w:autoSpaceDN w:val="0"/>
                    <w:spacing w:before="100" w:beforeAutospacing="1" w:after="100" w:afterAutospacing="1"/>
                    <w:rPr>
                      <w:rFonts w:eastAsia="Times New Roman" w:cs="Times New Roman"/>
                      <w:sz w:val="24"/>
                      <w:szCs w:val="24"/>
                      <w:lang w:val="en-US"/>
                    </w:rPr>
                  </w:pPr>
                  <w:proofErr w:type="gramStart"/>
                  <w:r w:rsidRPr="003F426B">
                    <w:rPr>
                      <w:rFonts w:eastAsia="Times New Roman" w:cs="Times New Roman"/>
                      <w:b/>
                      <w:bCs/>
                      <w:i/>
                      <w:iCs/>
                      <w:sz w:val="24"/>
                      <w:szCs w:val="24"/>
                      <w:lang w:val="en-US"/>
                    </w:rPr>
                    <w:t>Was random sampling</w:t>
                  </w:r>
                  <w:r w:rsidR="00266898" w:rsidRPr="003F426B">
                    <w:rPr>
                      <w:rFonts w:eastAsia="Times New Roman" w:cs="Times New Roman"/>
                      <w:b/>
                      <w:bCs/>
                      <w:i/>
                      <w:iCs/>
                      <w:sz w:val="24"/>
                      <w:szCs w:val="24"/>
                      <w:vertAlign w:val="superscript"/>
                      <w:lang w:val="en-US"/>
                    </w:rPr>
                    <w:t>1</w:t>
                  </w:r>
                  <w:r w:rsidRPr="003F426B">
                    <w:rPr>
                      <w:rFonts w:eastAsia="Times New Roman" w:cs="Times New Roman"/>
                      <w:b/>
                      <w:bCs/>
                      <w:i/>
                      <w:iCs/>
                      <w:sz w:val="24"/>
                      <w:szCs w:val="24"/>
                      <w:lang w:val="en-US"/>
                    </w:rPr>
                    <w:t xml:space="preserve"> of a particular subset of the population applied</w:t>
                  </w:r>
                  <w:proofErr w:type="gramEnd"/>
                  <w:r w:rsidRPr="003F426B">
                    <w:rPr>
                      <w:rFonts w:eastAsia="Times New Roman" w:cs="Times New Roman"/>
                      <w:b/>
                      <w:bCs/>
                      <w:i/>
                      <w:iCs/>
                      <w:sz w:val="24"/>
                      <w:szCs w:val="24"/>
                      <w:lang w:val="en-US"/>
                    </w:rPr>
                    <w:t>?</w:t>
                  </w:r>
                </w:p>
                <w:p w:rsidR="00747C7D" w:rsidRPr="003F426B" w:rsidRDefault="00747C7D" w:rsidP="00747C7D">
                  <w:pPr>
                    <w:autoSpaceDE w:val="0"/>
                    <w:autoSpaceDN w:val="0"/>
                    <w:spacing w:before="100" w:beforeAutospacing="1" w:after="100" w:afterAutospacing="1"/>
                    <w:rPr>
                      <w:rFonts w:eastAsia="Times New Roman" w:cs="Times New Roman"/>
                      <w:sz w:val="24"/>
                      <w:szCs w:val="24"/>
                      <w:lang w:val="en-US"/>
                    </w:rPr>
                  </w:pPr>
                  <w:r w:rsidRPr="003F426B">
                    <w:rPr>
                      <w:rFonts w:eastAsia="Times New Roman" w:cs="Times New Roman"/>
                      <w:sz w:val="24"/>
                      <w:szCs w:val="24"/>
                      <w:lang w:val="en-US"/>
                    </w:rPr>
                    <w:t xml:space="preserve">If you answer with a </w:t>
                  </w:r>
                  <w:r w:rsidRPr="003F426B">
                    <w:rPr>
                      <w:rFonts w:eastAsia="Times New Roman" w:cs="Times New Roman"/>
                      <w:b/>
                      <w:bCs/>
                      <w:sz w:val="24"/>
                      <w:szCs w:val="24"/>
                      <w:lang w:val="en-US"/>
                    </w:rPr>
                    <w:t>YES</w:t>
                  </w:r>
                  <w:r w:rsidRPr="003F426B">
                    <w:rPr>
                      <w:rFonts w:eastAsia="Times New Roman" w:cs="Times New Roman"/>
                      <w:sz w:val="24"/>
                      <w:szCs w:val="24"/>
                      <w:lang w:val="en-US"/>
                    </w:rPr>
                    <w:t>, could you please describe how this procedure was conducted</w:t>
                  </w:r>
                </w:p>
                <w:p w:rsidR="00747C7D" w:rsidRPr="003F426B" w:rsidRDefault="00747C7D" w:rsidP="00747C7D">
                  <w:pPr>
                    <w:pStyle w:val="NormalWeb"/>
                    <w:rPr>
                      <w:rFonts w:asciiTheme="minorHAnsi" w:hAnsiTheme="minorHAnsi"/>
                      <w:lang w:val="en-US"/>
                    </w:rPr>
                  </w:pPr>
                  <w:r w:rsidRPr="003F426B">
                    <w:rPr>
                      <w:lang w:val="en-US"/>
                    </w:rPr>
                    <w:t xml:space="preserve">If you answer with a </w:t>
                  </w:r>
                  <w:r w:rsidRPr="003F426B">
                    <w:rPr>
                      <w:b/>
                      <w:bCs/>
                      <w:lang w:val="en-US"/>
                    </w:rPr>
                    <w:t>NO</w:t>
                  </w:r>
                  <w:r w:rsidRPr="003F426B">
                    <w:rPr>
                      <w:lang w:val="en-US"/>
                    </w:rPr>
                    <w:t>, it is not necessary to provide any additional information</w:t>
                  </w:r>
                </w:p>
              </w:tc>
              <w:tc>
                <w:tcPr>
                  <w:tcW w:w="4701" w:type="dxa"/>
                </w:tcPr>
                <w:p w:rsidR="00747C7D" w:rsidRPr="003F426B" w:rsidRDefault="00747C7D" w:rsidP="00C94F8B">
                  <w:pPr>
                    <w:pStyle w:val="NormalWeb"/>
                    <w:rPr>
                      <w:rFonts w:asciiTheme="minorHAnsi" w:hAnsiTheme="minorHAnsi"/>
                      <w:lang w:val="en-US"/>
                    </w:rPr>
                  </w:pPr>
                </w:p>
              </w:tc>
            </w:tr>
            <w:tr w:rsidR="00747C7D" w:rsidRPr="003F426B" w:rsidTr="00747C7D">
              <w:tc>
                <w:tcPr>
                  <w:tcW w:w="4701" w:type="dxa"/>
                </w:tcPr>
                <w:p w:rsidR="00747C7D" w:rsidRPr="003F426B" w:rsidRDefault="00747C7D" w:rsidP="00747C7D">
                  <w:pPr>
                    <w:autoSpaceDE w:val="0"/>
                    <w:autoSpaceDN w:val="0"/>
                    <w:spacing w:before="100" w:beforeAutospacing="1" w:after="100" w:afterAutospacing="1"/>
                    <w:rPr>
                      <w:rFonts w:eastAsia="Times New Roman" w:cs="Times New Roman"/>
                      <w:b/>
                      <w:bCs/>
                      <w:i/>
                      <w:iCs/>
                      <w:sz w:val="24"/>
                      <w:szCs w:val="24"/>
                      <w:lang w:val="en-US"/>
                    </w:rPr>
                  </w:pPr>
                  <w:proofErr w:type="gramStart"/>
                  <w:r w:rsidRPr="003F426B">
                    <w:rPr>
                      <w:rFonts w:eastAsia="Times New Roman" w:cs="Times New Roman"/>
                      <w:b/>
                      <w:bCs/>
                      <w:i/>
                      <w:iCs/>
                      <w:sz w:val="24"/>
                      <w:szCs w:val="24"/>
                      <w:lang w:val="en-US"/>
                    </w:rPr>
                    <w:t>Were particular groups of persons excluded</w:t>
                  </w:r>
                  <w:proofErr w:type="gramEnd"/>
                  <w:r w:rsidRPr="003F426B">
                    <w:rPr>
                      <w:rFonts w:eastAsia="Times New Roman" w:cs="Times New Roman"/>
                      <w:b/>
                      <w:bCs/>
                      <w:i/>
                      <w:iCs/>
                      <w:sz w:val="24"/>
                      <w:szCs w:val="24"/>
                      <w:lang w:val="en-US"/>
                    </w:rPr>
                    <w:t>?</w:t>
                  </w:r>
                </w:p>
                <w:p w:rsidR="00747C7D" w:rsidRPr="003F426B" w:rsidRDefault="00747C7D" w:rsidP="00747C7D">
                  <w:pPr>
                    <w:autoSpaceDE w:val="0"/>
                    <w:autoSpaceDN w:val="0"/>
                    <w:spacing w:before="100" w:beforeAutospacing="1" w:after="100" w:afterAutospacing="1"/>
                    <w:rPr>
                      <w:rFonts w:eastAsia="Times New Roman" w:cs="Times New Roman"/>
                      <w:sz w:val="24"/>
                      <w:szCs w:val="24"/>
                      <w:lang w:val="en-US"/>
                    </w:rPr>
                  </w:pPr>
                  <w:r w:rsidRPr="003F426B">
                    <w:rPr>
                      <w:rFonts w:eastAsia="Times New Roman" w:cs="Times New Roman"/>
                      <w:sz w:val="24"/>
                      <w:szCs w:val="24"/>
                      <w:lang w:val="en-US"/>
                    </w:rPr>
                    <w:t xml:space="preserve">If you answer with a </w:t>
                  </w:r>
                  <w:r w:rsidRPr="003F426B">
                    <w:rPr>
                      <w:rFonts w:eastAsia="Times New Roman" w:cs="Times New Roman"/>
                      <w:b/>
                      <w:bCs/>
                      <w:sz w:val="24"/>
                      <w:szCs w:val="24"/>
                      <w:lang w:val="en-US"/>
                    </w:rPr>
                    <w:t>YES</w:t>
                  </w:r>
                  <w:r w:rsidRPr="003F426B">
                    <w:rPr>
                      <w:rFonts w:eastAsia="Times New Roman" w:cs="Times New Roman"/>
                      <w:sz w:val="24"/>
                      <w:szCs w:val="24"/>
                      <w:lang w:val="en-US"/>
                    </w:rPr>
                    <w:t>, could you please describe which participants were excluded and why</w:t>
                  </w:r>
                </w:p>
                <w:p w:rsidR="00747C7D" w:rsidRPr="003F426B" w:rsidRDefault="00747C7D" w:rsidP="00747C7D">
                  <w:pPr>
                    <w:autoSpaceDE w:val="0"/>
                    <w:autoSpaceDN w:val="0"/>
                    <w:spacing w:before="100" w:beforeAutospacing="1" w:after="100" w:afterAutospacing="1"/>
                    <w:rPr>
                      <w:rFonts w:eastAsia="Times New Roman" w:cs="Times New Roman"/>
                      <w:b/>
                      <w:bCs/>
                      <w:i/>
                      <w:iCs/>
                      <w:sz w:val="24"/>
                      <w:szCs w:val="24"/>
                      <w:lang w:val="en-US"/>
                    </w:rPr>
                  </w:pPr>
                  <w:r w:rsidRPr="003F426B">
                    <w:rPr>
                      <w:rFonts w:eastAsia="Times New Roman" w:cs="Times New Roman"/>
                      <w:sz w:val="24"/>
                      <w:szCs w:val="24"/>
                      <w:lang w:val="en-US"/>
                    </w:rPr>
                    <w:t xml:space="preserve">If you answer with a </w:t>
                  </w:r>
                  <w:r w:rsidRPr="003F426B">
                    <w:rPr>
                      <w:rFonts w:eastAsia="Times New Roman" w:cs="Times New Roman"/>
                      <w:b/>
                      <w:bCs/>
                      <w:sz w:val="24"/>
                      <w:szCs w:val="24"/>
                      <w:lang w:val="en-US"/>
                    </w:rPr>
                    <w:t>NO</w:t>
                  </w:r>
                  <w:r w:rsidRPr="003F426B">
                    <w:rPr>
                      <w:rFonts w:eastAsia="Times New Roman" w:cs="Times New Roman"/>
                      <w:sz w:val="24"/>
                      <w:szCs w:val="24"/>
                      <w:lang w:val="en-US"/>
                    </w:rPr>
                    <w:t>, it is not necessary to provide any additional information</w:t>
                  </w:r>
                </w:p>
              </w:tc>
              <w:tc>
                <w:tcPr>
                  <w:tcW w:w="4701" w:type="dxa"/>
                </w:tcPr>
                <w:p w:rsidR="00747C7D" w:rsidRPr="003F426B" w:rsidRDefault="00747C7D" w:rsidP="00C94F8B">
                  <w:pPr>
                    <w:pStyle w:val="NormalWeb"/>
                    <w:rPr>
                      <w:rFonts w:asciiTheme="minorHAnsi" w:hAnsiTheme="minorHAnsi"/>
                      <w:lang w:val="en-US"/>
                    </w:rPr>
                  </w:pPr>
                </w:p>
              </w:tc>
            </w:tr>
            <w:tr w:rsidR="00C861EB" w:rsidRPr="003F426B" w:rsidTr="00747C7D">
              <w:tc>
                <w:tcPr>
                  <w:tcW w:w="4701" w:type="dxa"/>
                </w:tcPr>
                <w:p w:rsidR="00C861EB" w:rsidRPr="003F426B" w:rsidRDefault="00C861EB" w:rsidP="00C861EB">
                  <w:pPr>
                    <w:autoSpaceDE w:val="0"/>
                    <w:autoSpaceDN w:val="0"/>
                    <w:spacing w:before="100" w:beforeAutospacing="1" w:after="100" w:afterAutospacing="1"/>
                    <w:rPr>
                      <w:rFonts w:eastAsia="Times New Roman" w:cs="Times New Roman"/>
                      <w:sz w:val="24"/>
                      <w:szCs w:val="24"/>
                      <w:lang w:val="en-US"/>
                    </w:rPr>
                  </w:pPr>
                  <w:r w:rsidRPr="003F426B">
                    <w:rPr>
                      <w:rFonts w:eastAsia="Times New Roman" w:cs="Times New Roman"/>
                      <w:b/>
                      <w:bCs/>
                      <w:i/>
                      <w:iCs/>
                      <w:sz w:val="24"/>
                      <w:szCs w:val="24"/>
                      <w:lang w:val="en-US"/>
                    </w:rPr>
                    <w:t>Were consecutively treated</w:t>
                  </w:r>
                  <w:r w:rsidRPr="003F426B">
                    <w:rPr>
                      <w:rFonts w:eastAsia="Times New Roman" w:cs="Times New Roman"/>
                      <w:b/>
                      <w:bCs/>
                      <w:i/>
                      <w:iCs/>
                      <w:sz w:val="24"/>
                      <w:szCs w:val="24"/>
                      <w:vertAlign w:val="superscript"/>
                      <w:lang w:val="en-US"/>
                    </w:rPr>
                    <w:t>2</w:t>
                  </w:r>
                  <w:r w:rsidRPr="003F426B">
                    <w:rPr>
                      <w:rFonts w:eastAsia="Times New Roman" w:cs="Times New Roman"/>
                      <w:b/>
                      <w:bCs/>
                      <w:i/>
                      <w:iCs/>
                      <w:sz w:val="24"/>
                      <w:szCs w:val="24"/>
                      <w:lang w:val="en-US"/>
                    </w:rPr>
                    <w:t xml:space="preserve"> participants enrolled?</w:t>
                  </w:r>
                </w:p>
                <w:p w:rsidR="00C861EB" w:rsidRPr="003F426B" w:rsidRDefault="00C861EB" w:rsidP="00C861EB">
                  <w:pPr>
                    <w:autoSpaceDE w:val="0"/>
                    <w:autoSpaceDN w:val="0"/>
                    <w:spacing w:before="100" w:beforeAutospacing="1" w:after="100" w:afterAutospacing="1"/>
                    <w:rPr>
                      <w:rFonts w:eastAsia="Times New Roman" w:cs="Times New Roman"/>
                      <w:sz w:val="24"/>
                      <w:szCs w:val="24"/>
                      <w:lang w:val="en-US"/>
                    </w:rPr>
                  </w:pPr>
                  <w:r w:rsidRPr="003F426B">
                    <w:rPr>
                      <w:rFonts w:eastAsia="Times New Roman" w:cs="Times New Roman"/>
                      <w:sz w:val="24"/>
                      <w:szCs w:val="24"/>
                      <w:lang w:val="en-US"/>
                    </w:rPr>
                    <w:t xml:space="preserve">If you answer with a </w:t>
                  </w:r>
                  <w:r w:rsidRPr="003F426B">
                    <w:rPr>
                      <w:rFonts w:eastAsia="Times New Roman" w:cs="Times New Roman"/>
                      <w:b/>
                      <w:bCs/>
                      <w:sz w:val="24"/>
                      <w:szCs w:val="24"/>
                      <w:lang w:val="en-US"/>
                    </w:rPr>
                    <w:t>YES</w:t>
                  </w:r>
                  <w:r w:rsidRPr="003F426B">
                    <w:rPr>
                      <w:rFonts w:eastAsia="Times New Roman" w:cs="Times New Roman"/>
                      <w:sz w:val="24"/>
                      <w:szCs w:val="24"/>
                      <w:lang w:val="en-US"/>
                    </w:rPr>
                    <w:t>, could you please describe how this procedure was conducted</w:t>
                  </w:r>
                </w:p>
                <w:p w:rsidR="00C861EB" w:rsidRPr="003F426B" w:rsidRDefault="00C861EB" w:rsidP="00C861EB">
                  <w:pPr>
                    <w:autoSpaceDE w:val="0"/>
                    <w:autoSpaceDN w:val="0"/>
                    <w:spacing w:before="100" w:beforeAutospacing="1" w:after="100" w:afterAutospacing="1"/>
                    <w:rPr>
                      <w:rFonts w:eastAsia="Times New Roman" w:cs="Times New Roman"/>
                      <w:b/>
                      <w:bCs/>
                      <w:i/>
                      <w:iCs/>
                      <w:sz w:val="24"/>
                      <w:szCs w:val="24"/>
                      <w:lang w:val="en-US"/>
                    </w:rPr>
                  </w:pPr>
                  <w:r w:rsidRPr="003F426B">
                    <w:rPr>
                      <w:rFonts w:eastAsia="Times New Roman" w:cs="Times New Roman"/>
                      <w:sz w:val="24"/>
                      <w:szCs w:val="24"/>
                      <w:lang w:val="en-US"/>
                    </w:rPr>
                    <w:t xml:space="preserve">If you answer with a </w:t>
                  </w:r>
                  <w:r w:rsidRPr="003F426B">
                    <w:rPr>
                      <w:rFonts w:eastAsia="Times New Roman" w:cs="Times New Roman"/>
                      <w:b/>
                      <w:bCs/>
                      <w:sz w:val="24"/>
                      <w:szCs w:val="24"/>
                      <w:lang w:val="en-US"/>
                    </w:rPr>
                    <w:t>NO</w:t>
                  </w:r>
                  <w:r w:rsidRPr="003F426B">
                    <w:rPr>
                      <w:rFonts w:eastAsia="Times New Roman" w:cs="Times New Roman"/>
                      <w:sz w:val="24"/>
                      <w:szCs w:val="24"/>
                      <w:lang w:val="en-US"/>
                    </w:rPr>
                    <w:t>, it is not necessary to provide any additional information</w:t>
                  </w:r>
                </w:p>
              </w:tc>
              <w:tc>
                <w:tcPr>
                  <w:tcW w:w="4701" w:type="dxa"/>
                </w:tcPr>
                <w:p w:rsidR="00C861EB" w:rsidRPr="003F426B" w:rsidRDefault="00C861EB" w:rsidP="00C94F8B">
                  <w:pPr>
                    <w:pStyle w:val="NormalWeb"/>
                    <w:rPr>
                      <w:rFonts w:asciiTheme="minorHAnsi" w:hAnsiTheme="minorHAnsi"/>
                      <w:lang w:val="en-US"/>
                    </w:rPr>
                  </w:pPr>
                </w:p>
              </w:tc>
            </w:tr>
            <w:tr w:rsidR="00747C7D" w:rsidRPr="003F426B" w:rsidTr="00747C7D">
              <w:tc>
                <w:tcPr>
                  <w:tcW w:w="4701" w:type="dxa"/>
                </w:tcPr>
                <w:p w:rsidR="00747C7D" w:rsidRPr="003F426B" w:rsidRDefault="00C328B2" w:rsidP="00747C7D">
                  <w:pPr>
                    <w:autoSpaceDE w:val="0"/>
                    <w:autoSpaceDN w:val="0"/>
                    <w:spacing w:before="100" w:beforeAutospacing="1" w:after="100" w:afterAutospacing="1"/>
                    <w:rPr>
                      <w:rFonts w:eastAsia="Times New Roman" w:cs="Times New Roman"/>
                      <w:b/>
                      <w:bCs/>
                      <w:i/>
                      <w:iCs/>
                      <w:sz w:val="24"/>
                      <w:szCs w:val="24"/>
                      <w:lang w:val="en-US"/>
                    </w:rPr>
                  </w:pPr>
                  <w:proofErr w:type="gramStart"/>
                  <w:r w:rsidRPr="003F426B">
                    <w:rPr>
                      <w:rFonts w:eastAsia="Times New Roman" w:cs="Times New Roman"/>
                      <w:b/>
                      <w:bCs/>
                      <w:i/>
                      <w:iCs/>
                      <w:sz w:val="24"/>
                      <w:szCs w:val="24"/>
                      <w:lang w:val="en-US"/>
                    </w:rPr>
                    <w:t xml:space="preserve">Was </w:t>
                  </w:r>
                  <w:r w:rsidR="00747C7D" w:rsidRPr="003F426B">
                    <w:rPr>
                      <w:rFonts w:eastAsia="Times New Roman" w:cs="Times New Roman"/>
                      <w:b/>
                      <w:bCs/>
                      <w:i/>
                      <w:iCs/>
                      <w:sz w:val="24"/>
                      <w:szCs w:val="24"/>
                      <w:lang w:val="en-US"/>
                    </w:rPr>
                    <w:t>a power calculation</w:t>
                  </w:r>
                  <w:r w:rsidR="00266898" w:rsidRPr="003F426B">
                    <w:rPr>
                      <w:rFonts w:eastAsia="Times New Roman" w:cs="Times New Roman"/>
                      <w:b/>
                      <w:bCs/>
                      <w:i/>
                      <w:iCs/>
                      <w:sz w:val="24"/>
                      <w:szCs w:val="24"/>
                      <w:vertAlign w:val="superscript"/>
                      <w:lang w:val="en-US"/>
                    </w:rPr>
                    <w:t xml:space="preserve"> </w:t>
                  </w:r>
                  <w:r w:rsidRPr="003F426B">
                    <w:rPr>
                      <w:rFonts w:eastAsia="Times New Roman" w:cs="Times New Roman"/>
                      <w:b/>
                      <w:bCs/>
                      <w:i/>
                      <w:iCs/>
                      <w:sz w:val="24"/>
                      <w:szCs w:val="24"/>
                      <w:lang w:val="en-US"/>
                    </w:rPr>
                    <w:t>conducted</w:t>
                  </w:r>
                  <w:proofErr w:type="gramEnd"/>
                  <w:r w:rsidRPr="003F426B">
                    <w:rPr>
                      <w:rFonts w:eastAsia="Times New Roman" w:cs="Times New Roman"/>
                      <w:b/>
                      <w:bCs/>
                      <w:i/>
                      <w:iCs/>
                      <w:sz w:val="24"/>
                      <w:szCs w:val="24"/>
                      <w:lang w:val="en-US"/>
                    </w:rPr>
                    <w:t xml:space="preserve"> </w:t>
                  </w:r>
                  <w:r w:rsidR="00463D8C" w:rsidRPr="003F426B">
                    <w:rPr>
                      <w:rFonts w:eastAsia="Times New Roman" w:cs="Times New Roman"/>
                      <w:b/>
                      <w:bCs/>
                      <w:i/>
                      <w:iCs/>
                      <w:sz w:val="24"/>
                      <w:szCs w:val="24"/>
                      <w:lang w:val="en-US"/>
                    </w:rPr>
                    <w:t>to determine the adequate sample size</w:t>
                  </w:r>
                  <w:r w:rsidR="00747C7D" w:rsidRPr="003F426B">
                    <w:rPr>
                      <w:rFonts w:eastAsia="Times New Roman" w:cs="Times New Roman"/>
                      <w:b/>
                      <w:bCs/>
                      <w:i/>
                      <w:iCs/>
                      <w:sz w:val="24"/>
                      <w:szCs w:val="24"/>
                      <w:lang w:val="en-US"/>
                    </w:rPr>
                    <w:t>?</w:t>
                  </w:r>
                </w:p>
                <w:p w:rsidR="00747C7D" w:rsidRPr="003F426B" w:rsidRDefault="00747C7D" w:rsidP="00747C7D">
                  <w:pPr>
                    <w:autoSpaceDE w:val="0"/>
                    <w:autoSpaceDN w:val="0"/>
                    <w:spacing w:before="100" w:beforeAutospacing="1" w:after="100" w:afterAutospacing="1"/>
                    <w:rPr>
                      <w:rFonts w:eastAsia="Times New Roman" w:cs="Times New Roman"/>
                      <w:sz w:val="24"/>
                      <w:szCs w:val="24"/>
                      <w:lang w:val="en-US"/>
                    </w:rPr>
                  </w:pPr>
                  <w:r w:rsidRPr="003F426B">
                    <w:rPr>
                      <w:rFonts w:eastAsia="Times New Roman" w:cs="Times New Roman"/>
                      <w:sz w:val="24"/>
                      <w:szCs w:val="24"/>
                      <w:lang w:val="en-US"/>
                    </w:rPr>
                    <w:lastRenderedPageBreak/>
                    <w:t xml:space="preserve">If you answer with a </w:t>
                  </w:r>
                  <w:r w:rsidRPr="003F426B">
                    <w:rPr>
                      <w:rFonts w:eastAsia="Times New Roman" w:cs="Times New Roman"/>
                      <w:b/>
                      <w:bCs/>
                      <w:sz w:val="24"/>
                      <w:szCs w:val="24"/>
                      <w:lang w:val="en-US"/>
                    </w:rPr>
                    <w:t>YES</w:t>
                  </w:r>
                  <w:r w:rsidRPr="003F426B">
                    <w:rPr>
                      <w:rFonts w:eastAsia="Times New Roman" w:cs="Times New Roman"/>
                      <w:sz w:val="24"/>
                      <w:szCs w:val="24"/>
                      <w:lang w:val="en-US"/>
                    </w:rPr>
                    <w:t>, could you please describe how this procedure was conducted</w:t>
                  </w:r>
                  <w:r w:rsidR="00463D8C" w:rsidRPr="003F426B">
                    <w:rPr>
                      <w:rFonts w:eastAsia="Times New Roman" w:cs="Times New Roman"/>
                      <w:sz w:val="24"/>
                      <w:szCs w:val="24"/>
                      <w:lang w:val="en-US"/>
                    </w:rPr>
                    <w:t xml:space="preserve"> and the outcome of this calculation</w:t>
                  </w:r>
                </w:p>
                <w:p w:rsidR="00747C7D" w:rsidRPr="003F426B" w:rsidRDefault="00747C7D" w:rsidP="00747C7D">
                  <w:pPr>
                    <w:autoSpaceDE w:val="0"/>
                    <w:autoSpaceDN w:val="0"/>
                    <w:spacing w:before="100" w:beforeAutospacing="1" w:after="100" w:afterAutospacing="1"/>
                    <w:rPr>
                      <w:rFonts w:eastAsia="Times New Roman" w:cs="Times New Roman"/>
                      <w:b/>
                      <w:bCs/>
                      <w:i/>
                      <w:iCs/>
                      <w:sz w:val="24"/>
                      <w:szCs w:val="24"/>
                      <w:lang w:val="en-US"/>
                    </w:rPr>
                  </w:pPr>
                  <w:r w:rsidRPr="003F426B">
                    <w:rPr>
                      <w:rFonts w:eastAsia="Times New Roman" w:cs="Times New Roman"/>
                      <w:sz w:val="24"/>
                      <w:szCs w:val="24"/>
                      <w:lang w:val="en-US"/>
                    </w:rPr>
                    <w:t xml:space="preserve">If you answer with a </w:t>
                  </w:r>
                  <w:r w:rsidRPr="003F426B">
                    <w:rPr>
                      <w:rFonts w:eastAsia="Times New Roman" w:cs="Times New Roman"/>
                      <w:b/>
                      <w:bCs/>
                      <w:sz w:val="24"/>
                      <w:szCs w:val="24"/>
                      <w:lang w:val="en-US"/>
                    </w:rPr>
                    <w:t>NO</w:t>
                  </w:r>
                  <w:r w:rsidRPr="003F426B">
                    <w:rPr>
                      <w:rFonts w:eastAsia="Times New Roman" w:cs="Times New Roman"/>
                      <w:sz w:val="24"/>
                      <w:szCs w:val="24"/>
                      <w:lang w:val="en-US"/>
                    </w:rPr>
                    <w:t>, it is not necessary to provide any additional information</w:t>
                  </w:r>
                </w:p>
              </w:tc>
              <w:tc>
                <w:tcPr>
                  <w:tcW w:w="4701" w:type="dxa"/>
                </w:tcPr>
                <w:p w:rsidR="00747C7D" w:rsidRPr="003F426B" w:rsidRDefault="00747C7D" w:rsidP="00C94F8B">
                  <w:pPr>
                    <w:pStyle w:val="NormalWeb"/>
                    <w:rPr>
                      <w:rFonts w:asciiTheme="minorHAnsi" w:hAnsiTheme="minorHAnsi"/>
                      <w:lang w:val="en-US"/>
                    </w:rPr>
                  </w:pPr>
                </w:p>
              </w:tc>
            </w:tr>
            <w:tr w:rsidR="00463D8C" w:rsidRPr="003F426B" w:rsidTr="00747C7D">
              <w:tc>
                <w:tcPr>
                  <w:tcW w:w="4701" w:type="dxa"/>
                </w:tcPr>
                <w:p w:rsidR="00463D8C" w:rsidRPr="003F426B" w:rsidRDefault="00463D8C" w:rsidP="00747C7D">
                  <w:pPr>
                    <w:autoSpaceDE w:val="0"/>
                    <w:autoSpaceDN w:val="0"/>
                    <w:spacing w:before="100" w:beforeAutospacing="1" w:after="100" w:afterAutospacing="1"/>
                    <w:rPr>
                      <w:rFonts w:eastAsia="Times New Roman" w:cs="Times New Roman"/>
                      <w:b/>
                      <w:bCs/>
                      <w:i/>
                      <w:iCs/>
                      <w:sz w:val="24"/>
                      <w:szCs w:val="24"/>
                      <w:lang w:val="en-US"/>
                    </w:rPr>
                  </w:pPr>
                  <w:r w:rsidRPr="003F426B">
                    <w:rPr>
                      <w:rFonts w:eastAsia="Times New Roman" w:cs="Times New Roman"/>
                      <w:b/>
                      <w:bCs/>
                      <w:i/>
                      <w:iCs/>
                      <w:sz w:val="24"/>
                      <w:szCs w:val="24"/>
                      <w:lang w:val="en-US"/>
                    </w:rPr>
                    <w:lastRenderedPageBreak/>
                    <w:t>Did all stakeholders refer to the same interventional procedure</w:t>
                  </w:r>
                  <w:r w:rsidR="00207DC1" w:rsidRPr="003F426B">
                    <w:rPr>
                      <w:rFonts w:eastAsia="Times New Roman" w:cs="Times New Roman"/>
                      <w:b/>
                      <w:bCs/>
                      <w:i/>
                      <w:iCs/>
                      <w:sz w:val="24"/>
                      <w:szCs w:val="24"/>
                      <w:lang w:val="en-US"/>
                    </w:rPr>
                    <w:t>?</w:t>
                  </w:r>
                </w:p>
                <w:p w:rsidR="00463D8C" w:rsidRPr="003F426B" w:rsidRDefault="00463D8C" w:rsidP="00463D8C">
                  <w:pPr>
                    <w:autoSpaceDE w:val="0"/>
                    <w:autoSpaceDN w:val="0"/>
                    <w:spacing w:before="100" w:beforeAutospacing="1" w:after="100" w:afterAutospacing="1"/>
                    <w:rPr>
                      <w:rFonts w:eastAsia="Times New Roman" w:cs="Times New Roman"/>
                      <w:sz w:val="24"/>
                      <w:szCs w:val="24"/>
                      <w:lang w:val="en-US"/>
                    </w:rPr>
                  </w:pPr>
                  <w:r w:rsidRPr="003F426B">
                    <w:rPr>
                      <w:rFonts w:eastAsia="Times New Roman" w:cs="Times New Roman"/>
                      <w:sz w:val="24"/>
                      <w:szCs w:val="24"/>
                      <w:lang w:val="en-US"/>
                    </w:rPr>
                    <w:t xml:space="preserve">If you answer with a </w:t>
                  </w:r>
                  <w:r w:rsidRPr="003F426B">
                    <w:rPr>
                      <w:rFonts w:eastAsia="Times New Roman" w:cs="Times New Roman"/>
                      <w:b/>
                      <w:bCs/>
                      <w:sz w:val="24"/>
                      <w:szCs w:val="24"/>
                      <w:lang w:val="en-US"/>
                    </w:rPr>
                    <w:t>YES</w:t>
                  </w:r>
                  <w:r w:rsidRPr="003F426B">
                    <w:rPr>
                      <w:rFonts w:eastAsia="Times New Roman" w:cs="Times New Roman"/>
                      <w:sz w:val="24"/>
                      <w:szCs w:val="24"/>
                      <w:lang w:val="en-US"/>
                    </w:rPr>
                    <w:t>, could you please describe the interventional procedure</w:t>
                  </w:r>
                </w:p>
                <w:p w:rsidR="00463D8C" w:rsidRPr="003F426B" w:rsidRDefault="00463D8C" w:rsidP="00463D8C">
                  <w:pPr>
                    <w:autoSpaceDE w:val="0"/>
                    <w:autoSpaceDN w:val="0"/>
                    <w:spacing w:before="100" w:beforeAutospacing="1" w:after="100" w:afterAutospacing="1"/>
                    <w:rPr>
                      <w:rFonts w:eastAsia="Times New Roman" w:cs="Times New Roman"/>
                      <w:b/>
                      <w:bCs/>
                      <w:i/>
                      <w:iCs/>
                      <w:sz w:val="24"/>
                      <w:szCs w:val="24"/>
                      <w:lang w:val="en-US"/>
                    </w:rPr>
                  </w:pPr>
                  <w:r w:rsidRPr="003F426B">
                    <w:rPr>
                      <w:rFonts w:eastAsia="Times New Roman" w:cs="Times New Roman"/>
                      <w:sz w:val="24"/>
                      <w:szCs w:val="24"/>
                      <w:lang w:val="en-US"/>
                    </w:rPr>
                    <w:t xml:space="preserve">If you answer with a </w:t>
                  </w:r>
                  <w:r w:rsidRPr="003F426B">
                    <w:rPr>
                      <w:rFonts w:eastAsia="Times New Roman" w:cs="Times New Roman"/>
                      <w:b/>
                      <w:bCs/>
                      <w:sz w:val="24"/>
                      <w:szCs w:val="24"/>
                      <w:lang w:val="en-US"/>
                    </w:rPr>
                    <w:t>NO</w:t>
                  </w:r>
                  <w:r w:rsidRPr="003F426B">
                    <w:rPr>
                      <w:rFonts w:eastAsia="Times New Roman" w:cs="Times New Roman"/>
                      <w:sz w:val="24"/>
                      <w:szCs w:val="24"/>
                      <w:lang w:val="en-US"/>
                    </w:rPr>
                    <w:t>, it is not necessary to provide any additional information</w:t>
                  </w:r>
                </w:p>
              </w:tc>
              <w:tc>
                <w:tcPr>
                  <w:tcW w:w="4701" w:type="dxa"/>
                </w:tcPr>
                <w:p w:rsidR="00463D8C" w:rsidRPr="003F426B" w:rsidRDefault="00463D8C" w:rsidP="00207DC1">
                  <w:pPr>
                    <w:pStyle w:val="NormalWeb"/>
                    <w:rPr>
                      <w:rFonts w:asciiTheme="minorHAnsi" w:hAnsiTheme="minorHAnsi"/>
                      <w:lang w:val="en-US"/>
                    </w:rPr>
                  </w:pPr>
                </w:p>
              </w:tc>
            </w:tr>
            <w:tr w:rsidR="00207DC1" w:rsidRPr="003F426B" w:rsidTr="00747C7D">
              <w:tc>
                <w:tcPr>
                  <w:tcW w:w="4701" w:type="dxa"/>
                </w:tcPr>
                <w:p w:rsidR="00207DC1" w:rsidRPr="003F426B" w:rsidRDefault="00207DC1" w:rsidP="00266898">
                  <w:pPr>
                    <w:autoSpaceDE w:val="0"/>
                    <w:autoSpaceDN w:val="0"/>
                    <w:spacing w:before="100" w:beforeAutospacing="1" w:after="100" w:afterAutospacing="1"/>
                    <w:rPr>
                      <w:rFonts w:eastAsia="Times New Roman" w:cs="Times New Roman"/>
                      <w:b/>
                      <w:bCs/>
                      <w:i/>
                      <w:iCs/>
                      <w:sz w:val="24"/>
                      <w:szCs w:val="24"/>
                      <w:lang w:val="en-US"/>
                    </w:rPr>
                  </w:pPr>
                  <w:r w:rsidRPr="003F426B">
                    <w:rPr>
                      <w:rFonts w:eastAsia="Times New Roman" w:cs="Times New Roman"/>
                      <w:b/>
                      <w:bCs/>
                      <w:i/>
                      <w:iCs/>
                      <w:sz w:val="24"/>
                      <w:szCs w:val="24"/>
                      <w:lang w:val="en-US"/>
                    </w:rPr>
                    <w:t>Was the setting</w:t>
                  </w:r>
                  <w:r w:rsidR="00C861EB" w:rsidRPr="003F426B">
                    <w:rPr>
                      <w:rFonts w:eastAsia="Times New Roman" w:cs="Times New Roman"/>
                      <w:b/>
                      <w:bCs/>
                      <w:i/>
                      <w:iCs/>
                      <w:sz w:val="24"/>
                      <w:szCs w:val="24"/>
                      <w:vertAlign w:val="superscript"/>
                      <w:lang w:val="en-US"/>
                    </w:rPr>
                    <w:t>3</w:t>
                  </w:r>
                  <w:r w:rsidRPr="003F426B">
                    <w:rPr>
                      <w:rFonts w:eastAsia="Times New Roman" w:cs="Times New Roman"/>
                      <w:b/>
                      <w:bCs/>
                      <w:i/>
                      <w:iCs/>
                      <w:sz w:val="24"/>
                      <w:szCs w:val="24"/>
                      <w:lang w:val="en-US"/>
                    </w:rPr>
                    <w:t xml:space="preserve"> the same for all </w:t>
                  </w:r>
                  <w:proofErr w:type="gramStart"/>
                  <w:r w:rsidRPr="003F426B">
                    <w:rPr>
                      <w:rFonts w:eastAsia="Times New Roman" w:cs="Times New Roman"/>
                      <w:b/>
                      <w:bCs/>
                      <w:i/>
                      <w:iCs/>
                      <w:sz w:val="24"/>
                      <w:szCs w:val="24"/>
                      <w:lang w:val="en-US"/>
                    </w:rPr>
                    <w:t>stakeholders</w:t>
                  </w:r>
                  <w:r w:rsidR="00266898" w:rsidRPr="003F426B">
                    <w:rPr>
                      <w:rFonts w:eastAsia="Times New Roman" w:cs="Times New Roman"/>
                      <w:b/>
                      <w:bCs/>
                      <w:i/>
                      <w:iCs/>
                      <w:sz w:val="24"/>
                      <w:szCs w:val="24"/>
                      <w:lang w:val="en-US"/>
                    </w:rPr>
                    <w:t xml:space="preserve"> ?</w:t>
                  </w:r>
                  <w:proofErr w:type="gramEnd"/>
                  <w:r w:rsidR="00266898" w:rsidRPr="003F426B">
                    <w:rPr>
                      <w:rFonts w:eastAsia="Times New Roman" w:cs="Times New Roman"/>
                      <w:b/>
                      <w:bCs/>
                      <w:i/>
                      <w:iCs/>
                      <w:sz w:val="24"/>
                      <w:szCs w:val="24"/>
                      <w:lang w:val="en-US"/>
                    </w:rPr>
                    <w:t xml:space="preserve">   </w:t>
                  </w:r>
                </w:p>
                <w:p w:rsidR="007A3EB3" w:rsidRPr="003F426B" w:rsidRDefault="007A3EB3" w:rsidP="007A3EB3">
                  <w:pPr>
                    <w:autoSpaceDE w:val="0"/>
                    <w:autoSpaceDN w:val="0"/>
                    <w:spacing w:before="100" w:beforeAutospacing="1" w:after="100" w:afterAutospacing="1"/>
                    <w:rPr>
                      <w:rFonts w:eastAsia="Times New Roman" w:cs="Times New Roman"/>
                      <w:sz w:val="24"/>
                      <w:szCs w:val="24"/>
                      <w:lang w:val="en-US"/>
                    </w:rPr>
                  </w:pPr>
                  <w:r w:rsidRPr="003F426B">
                    <w:rPr>
                      <w:rFonts w:eastAsia="Times New Roman" w:cs="Times New Roman"/>
                      <w:sz w:val="24"/>
                      <w:szCs w:val="24"/>
                      <w:lang w:val="en-US"/>
                    </w:rPr>
                    <w:t xml:space="preserve">If you answer with a </w:t>
                  </w:r>
                  <w:r w:rsidRPr="003F426B">
                    <w:rPr>
                      <w:rFonts w:eastAsia="Times New Roman" w:cs="Times New Roman"/>
                      <w:b/>
                      <w:bCs/>
                      <w:sz w:val="24"/>
                      <w:szCs w:val="24"/>
                      <w:lang w:val="en-US"/>
                    </w:rPr>
                    <w:t>YES</w:t>
                  </w:r>
                  <w:r w:rsidRPr="003F426B">
                    <w:rPr>
                      <w:rFonts w:eastAsia="Times New Roman" w:cs="Times New Roman"/>
                      <w:sz w:val="24"/>
                      <w:szCs w:val="24"/>
                      <w:lang w:val="en-US"/>
                    </w:rPr>
                    <w:t xml:space="preserve">, could you please describe </w:t>
                  </w:r>
                  <w:r w:rsidR="005B0A49" w:rsidRPr="003F426B">
                    <w:rPr>
                      <w:rFonts w:eastAsia="Times New Roman" w:cs="Times New Roman"/>
                      <w:sz w:val="24"/>
                      <w:szCs w:val="24"/>
                      <w:lang w:val="en-US"/>
                    </w:rPr>
                    <w:t>the set</w:t>
                  </w:r>
                  <w:r w:rsidRPr="003F426B">
                    <w:rPr>
                      <w:rFonts w:eastAsia="Times New Roman" w:cs="Times New Roman"/>
                      <w:sz w:val="24"/>
                      <w:szCs w:val="24"/>
                      <w:lang w:val="en-US"/>
                    </w:rPr>
                    <w:t>ting</w:t>
                  </w:r>
                </w:p>
                <w:p w:rsidR="007A3EB3" w:rsidRPr="003F426B" w:rsidRDefault="007A3EB3" w:rsidP="00266898">
                  <w:pPr>
                    <w:autoSpaceDE w:val="0"/>
                    <w:autoSpaceDN w:val="0"/>
                    <w:spacing w:before="100" w:beforeAutospacing="1" w:after="100" w:afterAutospacing="1"/>
                    <w:rPr>
                      <w:rFonts w:eastAsia="Times New Roman" w:cs="Times New Roman"/>
                      <w:b/>
                      <w:bCs/>
                      <w:i/>
                      <w:iCs/>
                      <w:sz w:val="24"/>
                      <w:szCs w:val="24"/>
                      <w:lang w:val="en-US"/>
                    </w:rPr>
                  </w:pPr>
                  <w:r w:rsidRPr="003F426B">
                    <w:rPr>
                      <w:rFonts w:eastAsia="Times New Roman" w:cs="Times New Roman"/>
                      <w:sz w:val="24"/>
                      <w:szCs w:val="24"/>
                      <w:lang w:val="en-US"/>
                    </w:rPr>
                    <w:t xml:space="preserve">If you answer with a </w:t>
                  </w:r>
                  <w:r w:rsidRPr="003F426B">
                    <w:rPr>
                      <w:rFonts w:eastAsia="Times New Roman" w:cs="Times New Roman"/>
                      <w:b/>
                      <w:bCs/>
                      <w:sz w:val="24"/>
                      <w:szCs w:val="24"/>
                      <w:lang w:val="en-US"/>
                    </w:rPr>
                    <w:t>NO</w:t>
                  </w:r>
                  <w:r w:rsidRPr="003F426B">
                    <w:rPr>
                      <w:rFonts w:eastAsia="Times New Roman" w:cs="Times New Roman"/>
                      <w:sz w:val="24"/>
                      <w:szCs w:val="24"/>
                      <w:lang w:val="en-US"/>
                    </w:rPr>
                    <w:t>, it is not necessary to provide any additional information</w:t>
                  </w:r>
                </w:p>
              </w:tc>
              <w:tc>
                <w:tcPr>
                  <w:tcW w:w="4701" w:type="dxa"/>
                </w:tcPr>
                <w:p w:rsidR="00207DC1" w:rsidRPr="003F426B" w:rsidRDefault="00207DC1" w:rsidP="00C94F8B">
                  <w:pPr>
                    <w:pStyle w:val="NormalWeb"/>
                    <w:rPr>
                      <w:rFonts w:asciiTheme="minorHAnsi" w:hAnsiTheme="minorHAnsi"/>
                      <w:lang w:val="en-US"/>
                    </w:rPr>
                  </w:pPr>
                </w:p>
              </w:tc>
            </w:tr>
            <w:tr w:rsidR="00207DC1" w:rsidRPr="003F426B" w:rsidTr="00747C7D">
              <w:tc>
                <w:tcPr>
                  <w:tcW w:w="4701" w:type="dxa"/>
                </w:tcPr>
                <w:p w:rsidR="00207DC1" w:rsidRPr="003F426B" w:rsidRDefault="00207DC1" w:rsidP="00747C7D">
                  <w:pPr>
                    <w:autoSpaceDE w:val="0"/>
                    <w:autoSpaceDN w:val="0"/>
                    <w:spacing w:before="100" w:beforeAutospacing="1" w:after="100" w:afterAutospacing="1"/>
                    <w:rPr>
                      <w:rFonts w:eastAsia="Times New Roman" w:cs="Times New Roman"/>
                      <w:b/>
                      <w:bCs/>
                      <w:i/>
                      <w:iCs/>
                      <w:sz w:val="24"/>
                      <w:szCs w:val="24"/>
                      <w:lang w:val="en-US"/>
                    </w:rPr>
                  </w:pPr>
                  <w:proofErr w:type="gramStart"/>
                  <w:r w:rsidRPr="003F426B">
                    <w:rPr>
                      <w:rFonts w:eastAsia="Times New Roman" w:cs="Times New Roman"/>
                      <w:b/>
                      <w:bCs/>
                      <w:i/>
                      <w:iCs/>
                      <w:sz w:val="24"/>
                      <w:szCs w:val="24"/>
                      <w:lang w:val="en-US"/>
                    </w:rPr>
                    <w:t>Were all stakeholders interviewed by the same interviewer</w:t>
                  </w:r>
                  <w:proofErr w:type="gramEnd"/>
                  <w:r w:rsidRPr="003F426B">
                    <w:rPr>
                      <w:rFonts w:eastAsia="Times New Roman" w:cs="Times New Roman"/>
                      <w:b/>
                      <w:bCs/>
                      <w:i/>
                      <w:iCs/>
                      <w:sz w:val="24"/>
                      <w:szCs w:val="24"/>
                      <w:lang w:val="en-US"/>
                    </w:rPr>
                    <w:t>?</w:t>
                  </w:r>
                </w:p>
                <w:p w:rsidR="007A3EB3" w:rsidRPr="003F426B" w:rsidRDefault="007A3EB3" w:rsidP="007A3EB3">
                  <w:pPr>
                    <w:autoSpaceDE w:val="0"/>
                    <w:autoSpaceDN w:val="0"/>
                    <w:spacing w:before="100" w:beforeAutospacing="1" w:after="100" w:afterAutospacing="1"/>
                    <w:rPr>
                      <w:rFonts w:eastAsia="Times New Roman" w:cs="Times New Roman"/>
                      <w:sz w:val="24"/>
                      <w:szCs w:val="24"/>
                      <w:lang w:val="en-US"/>
                    </w:rPr>
                  </w:pPr>
                  <w:r w:rsidRPr="003F426B">
                    <w:rPr>
                      <w:rFonts w:eastAsia="Times New Roman" w:cs="Times New Roman"/>
                      <w:sz w:val="24"/>
                      <w:szCs w:val="24"/>
                      <w:lang w:val="en-US"/>
                    </w:rPr>
                    <w:t xml:space="preserve">If you answer with a </w:t>
                  </w:r>
                  <w:r w:rsidRPr="003F426B">
                    <w:rPr>
                      <w:rFonts w:eastAsia="Times New Roman" w:cs="Times New Roman"/>
                      <w:b/>
                      <w:bCs/>
                      <w:sz w:val="24"/>
                      <w:szCs w:val="24"/>
                      <w:lang w:val="en-US"/>
                    </w:rPr>
                    <w:t>YES</w:t>
                  </w:r>
                  <w:r w:rsidRPr="003F426B">
                    <w:rPr>
                      <w:rFonts w:eastAsia="Times New Roman" w:cs="Times New Roman"/>
                      <w:sz w:val="24"/>
                      <w:szCs w:val="24"/>
                      <w:lang w:val="en-US"/>
                    </w:rPr>
                    <w:t>, could you please describe who interviewed all stakeholders</w:t>
                  </w:r>
                  <w:r w:rsidR="0041613C" w:rsidRPr="003F426B">
                    <w:rPr>
                      <w:rFonts w:eastAsia="Times New Roman" w:cs="Times New Roman"/>
                      <w:sz w:val="24"/>
                      <w:szCs w:val="24"/>
                      <w:lang w:val="en-US"/>
                    </w:rPr>
                    <w:t xml:space="preserve"> and his/her experience with interviewing</w:t>
                  </w:r>
                </w:p>
                <w:p w:rsidR="007A3EB3" w:rsidRPr="003F426B" w:rsidRDefault="007A3EB3" w:rsidP="00747C7D">
                  <w:pPr>
                    <w:autoSpaceDE w:val="0"/>
                    <w:autoSpaceDN w:val="0"/>
                    <w:spacing w:before="100" w:beforeAutospacing="1" w:after="100" w:afterAutospacing="1"/>
                    <w:rPr>
                      <w:rFonts w:eastAsia="Times New Roman" w:cs="Times New Roman"/>
                      <w:b/>
                      <w:bCs/>
                      <w:iCs/>
                      <w:sz w:val="24"/>
                      <w:szCs w:val="24"/>
                      <w:lang w:val="en-US"/>
                    </w:rPr>
                  </w:pPr>
                  <w:r w:rsidRPr="003F426B">
                    <w:rPr>
                      <w:rFonts w:eastAsia="Times New Roman" w:cs="Times New Roman"/>
                      <w:sz w:val="24"/>
                      <w:szCs w:val="24"/>
                      <w:lang w:val="en-US"/>
                    </w:rPr>
                    <w:t xml:space="preserve">If you answer with a </w:t>
                  </w:r>
                  <w:r w:rsidRPr="003F426B">
                    <w:rPr>
                      <w:rFonts w:eastAsia="Times New Roman" w:cs="Times New Roman"/>
                      <w:b/>
                      <w:bCs/>
                      <w:sz w:val="24"/>
                      <w:szCs w:val="24"/>
                      <w:lang w:val="en-US"/>
                    </w:rPr>
                    <w:t>NO</w:t>
                  </w:r>
                  <w:r w:rsidRPr="003F426B">
                    <w:rPr>
                      <w:rFonts w:eastAsia="Times New Roman" w:cs="Times New Roman"/>
                      <w:sz w:val="24"/>
                      <w:szCs w:val="24"/>
                      <w:lang w:val="en-US"/>
                    </w:rPr>
                    <w:t>, it is not necessary to provide any additional information</w:t>
                  </w:r>
                </w:p>
              </w:tc>
              <w:tc>
                <w:tcPr>
                  <w:tcW w:w="4701" w:type="dxa"/>
                </w:tcPr>
                <w:p w:rsidR="00207DC1" w:rsidRPr="003F426B" w:rsidRDefault="00207DC1" w:rsidP="00C94F8B">
                  <w:pPr>
                    <w:pStyle w:val="NormalWeb"/>
                    <w:rPr>
                      <w:rFonts w:asciiTheme="minorHAnsi" w:hAnsiTheme="minorHAnsi"/>
                      <w:lang w:val="en-US"/>
                    </w:rPr>
                  </w:pPr>
                </w:p>
              </w:tc>
            </w:tr>
            <w:tr w:rsidR="00207DC1" w:rsidRPr="003F426B" w:rsidTr="00747C7D">
              <w:tc>
                <w:tcPr>
                  <w:tcW w:w="4701" w:type="dxa"/>
                </w:tcPr>
                <w:p w:rsidR="00207DC1" w:rsidRPr="003F426B" w:rsidRDefault="00207DC1" w:rsidP="00747C7D">
                  <w:pPr>
                    <w:autoSpaceDE w:val="0"/>
                    <w:autoSpaceDN w:val="0"/>
                    <w:spacing w:before="100" w:beforeAutospacing="1" w:after="100" w:afterAutospacing="1"/>
                    <w:rPr>
                      <w:rFonts w:eastAsia="Times New Roman" w:cs="Times New Roman"/>
                      <w:b/>
                      <w:bCs/>
                      <w:i/>
                      <w:iCs/>
                      <w:sz w:val="24"/>
                      <w:szCs w:val="24"/>
                      <w:lang w:val="en-US"/>
                    </w:rPr>
                  </w:pPr>
                  <w:proofErr w:type="gramStart"/>
                  <w:r w:rsidRPr="003F426B">
                    <w:rPr>
                      <w:rFonts w:eastAsia="Times New Roman" w:cs="Times New Roman"/>
                      <w:b/>
                      <w:bCs/>
                      <w:i/>
                      <w:iCs/>
                      <w:sz w:val="24"/>
                      <w:szCs w:val="24"/>
                      <w:lang w:val="en-US"/>
                    </w:rPr>
                    <w:t>Was an interview guide used</w:t>
                  </w:r>
                  <w:proofErr w:type="gramEnd"/>
                  <w:r w:rsidRPr="003F426B">
                    <w:rPr>
                      <w:rFonts w:eastAsia="Times New Roman" w:cs="Times New Roman"/>
                      <w:b/>
                      <w:bCs/>
                      <w:i/>
                      <w:iCs/>
                      <w:sz w:val="24"/>
                      <w:szCs w:val="24"/>
                      <w:lang w:val="en-US"/>
                    </w:rPr>
                    <w:t xml:space="preserve"> for conducting the interview?</w:t>
                  </w:r>
                </w:p>
                <w:p w:rsidR="00C861EB" w:rsidRPr="003F426B" w:rsidRDefault="00C861EB" w:rsidP="00C861EB">
                  <w:pPr>
                    <w:autoSpaceDE w:val="0"/>
                    <w:autoSpaceDN w:val="0"/>
                    <w:spacing w:before="100" w:beforeAutospacing="1" w:after="100" w:afterAutospacing="1"/>
                    <w:rPr>
                      <w:rFonts w:eastAsia="Times New Roman" w:cs="Times New Roman"/>
                      <w:sz w:val="24"/>
                      <w:szCs w:val="24"/>
                      <w:lang w:val="en-US"/>
                    </w:rPr>
                  </w:pPr>
                  <w:r w:rsidRPr="003F426B">
                    <w:rPr>
                      <w:rFonts w:eastAsia="Times New Roman" w:cs="Times New Roman"/>
                      <w:sz w:val="24"/>
                      <w:szCs w:val="24"/>
                      <w:lang w:val="en-US"/>
                    </w:rPr>
                    <w:t xml:space="preserve">If you answer with a </w:t>
                  </w:r>
                  <w:r w:rsidRPr="003F426B">
                    <w:rPr>
                      <w:rFonts w:eastAsia="Times New Roman" w:cs="Times New Roman"/>
                      <w:b/>
                      <w:bCs/>
                      <w:sz w:val="24"/>
                      <w:szCs w:val="24"/>
                      <w:lang w:val="en-US"/>
                    </w:rPr>
                    <w:t>YES</w:t>
                  </w:r>
                  <w:r w:rsidRPr="003F426B">
                    <w:rPr>
                      <w:rFonts w:eastAsia="Times New Roman" w:cs="Times New Roman"/>
                      <w:sz w:val="24"/>
                      <w:szCs w:val="24"/>
                      <w:lang w:val="en-US"/>
                    </w:rPr>
                    <w:t>, could you please describe whether questions were open-ended</w:t>
                  </w:r>
                  <w:r w:rsidR="0041613C" w:rsidRPr="003F426B">
                    <w:rPr>
                      <w:rFonts w:eastAsia="Times New Roman" w:cs="Times New Roman"/>
                      <w:sz w:val="24"/>
                      <w:szCs w:val="24"/>
                      <w:lang w:val="en-US"/>
                    </w:rPr>
                    <w:t>, closed-ended or a mix of these questions</w:t>
                  </w:r>
                </w:p>
                <w:p w:rsidR="007A3EB3" w:rsidRPr="003F426B" w:rsidRDefault="00C861EB" w:rsidP="00747C7D">
                  <w:pPr>
                    <w:autoSpaceDE w:val="0"/>
                    <w:autoSpaceDN w:val="0"/>
                    <w:spacing w:before="100" w:beforeAutospacing="1" w:after="100" w:afterAutospacing="1"/>
                    <w:rPr>
                      <w:rFonts w:eastAsia="Times New Roman" w:cs="Times New Roman"/>
                      <w:b/>
                      <w:bCs/>
                      <w:i/>
                      <w:iCs/>
                      <w:sz w:val="24"/>
                      <w:szCs w:val="24"/>
                      <w:lang w:val="en-US"/>
                    </w:rPr>
                  </w:pPr>
                  <w:r w:rsidRPr="003F426B">
                    <w:rPr>
                      <w:rFonts w:eastAsia="Times New Roman" w:cs="Times New Roman"/>
                      <w:sz w:val="24"/>
                      <w:szCs w:val="24"/>
                      <w:lang w:val="en-US"/>
                    </w:rPr>
                    <w:t xml:space="preserve">If you answer with a </w:t>
                  </w:r>
                  <w:r w:rsidRPr="003F426B">
                    <w:rPr>
                      <w:rFonts w:eastAsia="Times New Roman" w:cs="Times New Roman"/>
                      <w:b/>
                      <w:bCs/>
                      <w:sz w:val="24"/>
                      <w:szCs w:val="24"/>
                      <w:lang w:val="en-US"/>
                    </w:rPr>
                    <w:t>NO</w:t>
                  </w:r>
                  <w:r w:rsidRPr="003F426B">
                    <w:rPr>
                      <w:rFonts w:eastAsia="Times New Roman" w:cs="Times New Roman"/>
                      <w:sz w:val="24"/>
                      <w:szCs w:val="24"/>
                      <w:lang w:val="en-US"/>
                    </w:rPr>
                    <w:t>, it is not necessary to provide any additional information</w:t>
                  </w:r>
                </w:p>
              </w:tc>
              <w:tc>
                <w:tcPr>
                  <w:tcW w:w="4701" w:type="dxa"/>
                </w:tcPr>
                <w:p w:rsidR="00207DC1" w:rsidRPr="003F426B" w:rsidRDefault="00207DC1" w:rsidP="00C94F8B">
                  <w:pPr>
                    <w:pStyle w:val="NormalWeb"/>
                    <w:rPr>
                      <w:rFonts w:asciiTheme="minorHAnsi" w:hAnsiTheme="minorHAnsi"/>
                      <w:lang w:val="en-US"/>
                    </w:rPr>
                  </w:pPr>
                </w:p>
              </w:tc>
            </w:tr>
            <w:tr w:rsidR="004B2270" w:rsidRPr="003F426B" w:rsidTr="00747C7D">
              <w:tc>
                <w:tcPr>
                  <w:tcW w:w="4701" w:type="dxa"/>
                </w:tcPr>
                <w:p w:rsidR="004B2270" w:rsidRPr="003F426B" w:rsidRDefault="004B2270" w:rsidP="00C328B2">
                  <w:pPr>
                    <w:autoSpaceDE w:val="0"/>
                    <w:autoSpaceDN w:val="0"/>
                    <w:spacing w:before="100" w:beforeAutospacing="1" w:after="100" w:afterAutospacing="1"/>
                    <w:rPr>
                      <w:rFonts w:eastAsia="Times New Roman" w:cs="Times New Roman"/>
                      <w:b/>
                      <w:bCs/>
                      <w:i/>
                      <w:iCs/>
                      <w:sz w:val="24"/>
                      <w:szCs w:val="24"/>
                      <w:lang w:val="en-US"/>
                    </w:rPr>
                  </w:pPr>
                  <w:r w:rsidRPr="003F426B">
                    <w:rPr>
                      <w:rFonts w:eastAsia="Times New Roman" w:cs="Times New Roman"/>
                      <w:b/>
                      <w:bCs/>
                      <w:i/>
                      <w:iCs/>
                      <w:sz w:val="24"/>
                      <w:szCs w:val="24"/>
                      <w:lang w:val="en-US"/>
                    </w:rPr>
                    <w:t>Did you record the response rate of the surveyed population?</w:t>
                  </w:r>
                </w:p>
                <w:p w:rsidR="004B2270" w:rsidRPr="003F426B" w:rsidRDefault="004B2270" w:rsidP="004B2270">
                  <w:pPr>
                    <w:autoSpaceDE w:val="0"/>
                    <w:autoSpaceDN w:val="0"/>
                    <w:spacing w:before="100" w:beforeAutospacing="1" w:after="100" w:afterAutospacing="1"/>
                    <w:rPr>
                      <w:rFonts w:eastAsia="Times New Roman" w:cs="Times New Roman"/>
                      <w:sz w:val="24"/>
                      <w:szCs w:val="24"/>
                      <w:lang w:val="en-US"/>
                    </w:rPr>
                  </w:pPr>
                  <w:r w:rsidRPr="003F426B">
                    <w:rPr>
                      <w:rFonts w:eastAsia="Times New Roman" w:cs="Times New Roman"/>
                      <w:sz w:val="24"/>
                      <w:szCs w:val="24"/>
                      <w:lang w:val="en-US"/>
                    </w:rPr>
                    <w:lastRenderedPageBreak/>
                    <w:t xml:space="preserve">If you answer with a </w:t>
                  </w:r>
                  <w:r w:rsidRPr="003F426B">
                    <w:rPr>
                      <w:rFonts w:eastAsia="Times New Roman" w:cs="Times New Roman"/>
                      <w:b/>
                      <w:bCs/>
                      <w:sz w:val="24"/>
                      <w:szCs w:val="24"/>
                      <w:lang w:val="en-US"/>
                    </w:rPr>
                    <w:t>YES</w:t>
                  </w:r>
                  <w:r w:rsidRPr="003F426B">
                    <w:rPr>
                      <w:rFonts w:eastAsia="Times New Roman" w:cs="Times New Roman"/>
                      <w:sz w:val="24"/>
                      <w:szCs w:val="24"/>
                      <w:lang w:val="en-US"/>
                    </w:rPr>
                    <w:t>, could you please provide the response rate</w:t>
                  </w:r>
                </w:p>
                <w:p w:rsidR="004B2270" w:rsidRPr="003F426B" w:rsidRDefault="004B2270" w:rsidP="004B2270">
                  <w:pPr>
                    <w:autoSpaceDE w:val="0"/>
                    <w:autoSpaceDN w:val="0"/>
                    <w:spacing w:before="100" w:beforeAutospacing="1" w:after="100" w:afterAutospacing="1"/>
                    <w:rPr>
                      <w:rFonts w:eastAsia="Times New Roman" w:cs="Times New Roman"/>
                      <w:b/>
                      <w:bCs/>
                      <w:i/>
                      <w:iCs/>
                      <w:sz w:val="24"/>
                      <w:szCs w:val="24"/>
                      <w:lang w:val="en-US"/>
                    </w:rPr>
                  </w:pPr>
                  <w:r w:rsidRPr="003F426B">
                    <w:rPr>
                      <w:rFonts w:eastAsia="Times New Roman" w:cs="Times New Roman"/>
                      <w:sz w:val="24"/>
                      <w:szCs w:val="24"/>
                      <w:lang w:val="en-US"/>
                    </w:rPr>
                    <w:t xml:space="preserve">If you answer with a </w:t>
                  </w:r>
                  <w:r w:rsidRPr="003F426B">
                    <w:rPr>
                      <w:rFonts w:eastAsia="Times New Roman" w:cs="Times New Roman"/>
                      <w:b/>
                      <w:bCs/>
                      <w:sz w:val="24"/>
                      <w:szCs w:val="24"/>
                      <w:lang w:val="en-US"/>
                    </w:rPr>
                    <w:t>NO</w:t>
                  </w:r>
                  <w:r w:rsidRPr="003F426B">
                    <w:rPr>
                      <w:rFonts w:eastAsia="Times New Roman" w:cs="Times New Roman"/>
                      <w:sz w:val="24"/>
                      <w:szCs w:val="24"/>
                      <w:lang w:val="en-US"/>
                    </w:rPr>
                    <w:t>, it is not necessary to provide any additional information</w:t>
                  </w:r>
                </w:p>
                <w:p w:rsidR="004B2270" w:rsidRPr="003F426B" w:rsidRDefault="004B2270" w:rsidP="00C328B2">
                  <w:pPr>
                    <w:autoSpaceDE w:val="0"/>
                    <w:autoSpaceDN w:val="0"/>
                    <w:spacing w:before="100" w:beforeAutospacing="1" w:after="100" w:afterAutospacing="1"/>
                    <w:rPr>
                      <w:rFonts w:eastAsia="Times New Roman" w:cs="Times New Roman"/>
                      <w:b/>
                      <w:bCs/>
                      <w:i/>
                      <w:iCs/>
                      <w:sz w:val="24"/>
                      <w:szCs w:val="24"/>
                      <w:lang w:val="en-US"/>
                    </w:rPr>
                  </w:pPr>
                </w:p>
              </w:tc>
              <w:tc>
                <w:tcPr>
                  <w:tcW w:w="4701" w:type="dxa"/>
                </w:tcPr>
                <w:p w:rsidR="004B2270" w:rsidRPr="003F426B" w:rsidRDefault="004B2270" w:rsidP="00C94F8B">
                  <w:pPr>
                    <w:pStyle w:val="NormalWeb"/>
                    <w:rPr>
                      <w:rFonts w:asciiTheme="minorHAnsi" w:hAnsiTheme="minorHAnsi"/>
                      <w:lang w:val="en-US"/>
                    </w:rPr>
                  </w:pPr>
                </w:p>
              </w:tc>
            </w:tr>
          </w:tbl>
          <w:p w:rsidR="0056431B" w:rsidRPr="003F426B" w:rsidRDefault="0056431B" w:rsidP="00C94F8B">
            <w:pPr>
              <w:autoSpaceDE w:val="0"/>
              <w:autoSpaceDN w:val="0"/>
              <w:spacing w:before="100" w:beforeAutospacing="1" w:after="100" w:afterAutospacing="1"/>
              <w:rPr>
                <w:rFonts w:eastAsia="Times New Roman" w:cs="Times New Roman"/>
                <w:b/>
                <w:bCs/>
                <w:sz w:val="24"/>
                <w:szCs w:val="24"/>
                <w:lang w:val="en-US"/>
              </w:rPr>
            </w:pPr>
            <w:r w:rsidRPr="003F426B">
              <w:rPr>
                <w:rFonts w:eastAsia="Times New Roman" w:cs="Times New Roman"/>
                <w:b/>
                <w:bCs/>
                <w:sz w:val="24"/>
                <w:szCs w:val="24"/>
                <w:lang w:val="en-US"/>
              </w:rPr>
              <w:lastRenderedPageBreak/>
              <w:t>De</w:t>
            </w:r>
            <w:r w:rsidR="00F41B54" w:rsidRPr="003F426B">
              <w:rPr>
                <w:rFonts w:eastAsia="Times New Roman" w:cs="Times New Roman"/>
                <w:b/>
                <w:bCs/>
                <w:sz w:val="24"/>
                <w:szCs w:val="24"/>
                <w:lang w:val="en-US"/>
              </w:rPr>
              <w:t>finitions of the various items</w:t>
            </w:r>
            <w:r w:rsidRPr="003F426B">
              <w:rPr>
                <w:rFonts w:eastAsia="Times New Roman" w:cs="Times New Roman"/>
                <w:b/>
                <w:bCs/>
                <w:sz w:val="24"/>
                <w:szCs w:val="24"/>
                <w:lang w:val="en-US"/>
              </w:rPr>
              <w:t>:</w:t>
            </w:r>
          </w:p>
          <w:p w:rsidR="00266898" w:rsidRPr="003F426B" w:rsidRDefault="00266898" w:rsidP="00266898">
            <w:pPr>
              <w:pStyle w:val="NoSpacing"/>
              <w:rPr>
                <w:rFonts w:eastAsia="Times New Roman" w:cs="Times New Roman"/>
                <w:b/>
                <w:bCs/>
                <w:sz w:val="24"/>
                <w:szCs w:val="24"/>
                <w:lang w:val="en-US"/>
              </w:rPr>
            </w:pPr>
            <w:r w:rsidRPr="003F426B">
              <w:rPr>
                <w:rFonts w:eastAsia="Times New Roman" w:cs="Times New Roman"/>
                <w:b/>
                <w:bCs/>
                <w:sz w:val="24"/>
                <w:szCs w:val="24"/>
                <w:vertAlign w:val="superscript"/>
                <w:lang w:val="en-US"/>
              </w:rPr>
              <w:t>1</w:t>
            </w:r>
            <w:r w:rsidRPr="003F426B">
              <w:rPr>
                <w:rFonts w:eastAsia="Times New Roman" w:cs="Times New Roman"/>
                <w:b/>
                <w:bCs/>
                <w:sz w:val="24"/>
                <w:szCs w:val="24"/>
                <w:lang w:val="en-US"/>
              </w:rPr>
              <w:t>Random sample</w:t>
            </w:r>
          </w:p>
          <w:p w:rsidR="00266898" w:rsidRPr="003F426B" w:rsidRDefault="00F41B54" w:rsidP="00266898">
            <w:pPr>
              <w:pStyle w:val="NoSpacing"/>
              <w:rPr>
                <w:sz w:val="24"/>
                <w:szCs w:val="24"/>
              </w:rPr>
            </w:pPr>
            <w:r w:rsidRPr="003F426B">
              <w:rPr>
                <w:rFonts w:eastAsia="Times New Roman" w:cs="Times New Roman"/>
                <w:bCs/>
                <w:sz w:val="24"/>
                <w:szCs w:val="24"/>
                <w:lang w:val="en-US"/>
              </w:rPr>
              <w:t xml:space="preserve">The “Glossary of terms in the Cochrane Collaboration” </w:t>
            </w:r>
            <w:r w:rsidR="00097A5B" w:rsidRPr="003F426B">
              <w:rPr>
                <w:rFonts w:eastAsia="Times New Roman" w:cs="Times New Roman"/>
                <w:bCs/>
                <w:sz w:val="24"/>
                <w:szCs w:val="24"/>
                <w:lang w:val="en-US"/>
              </w:rPr>
              <w:t>[60]</w:t>
            </w:r>
            <w:r w:rsidRPr="003F426B">
              <w:rPr>
                <w:rFonts w:eastAsia="Times New Roman" w:cs="Times New Roman"/>
                <w:bCs/>
                <w:sz w:val="24"/>
                <w:szCs w:val="24"/>
                <w:lang w:val="en-US"/>
              </w:rPr>
              <w:t xml:space="preserve"> defines a random sample as ‘</w:t>
            </w:r>
            <w:r w:rsidR="00266898" w:rsidRPr="003F426B">
              <w:rPr>
                <w:sz w:val="24"/>
                <w:szCs w:val="24"/>
                <w:lang w:val="en-US"/>
              </w:rPr>
              <w:t xml:space="preserve">A group of people selected for a study that is representative of the </w:t>
            </w:r>
            <w:r w:rsidR="00266898" w:rsidRPr="003F426B">
              <w:rPr>
                <w:rFonts w:cs="Arial,Bold"/>
                <w:bCs/>
                <w:sz w:val="24"/>
                <w:szCs w:val="24"/>
                <w:lang w:val="en-US"/>
              </w:rPr>
              <w:t xml:space="preserve">population </w:t>
            </w:r>
            <w:r w:rsidR="00266898" w:rsidRPr="003F426B">
              <w:rPr>
                <w:sz w:val="24"/>
                <w:szCs w:val="24"/>
                <w:lang w:val="en-US"/>
              </w:rPr>
              <w:t xml:space="preserve">of interest.  </w:t>
            </w:r>
            <w:r w:rsidR="00266898" w:rsidRPr="003F426B">
              <w:rPr>
                <w:sz w:val="24"/>
                <w:szCs w:val="24"/>
              </w:rPr>
              <w:t xml:space="preserve">This means that everyone in the population has an equal chance of being approached to participate in the </w:t>
            </w:r>
            <w:r w:rsidR="00266898" w:rsidRPr="003F426B">
              <w:rPr>
                <w:rFonts w:cs="Arial,Bold"/>
                <w:bCs/>
                <w:sz w:val="24"/>
                <w:szCs w:val="24"/>
              </w:rPr>
              <w:t>survey</w:t>
            </w:r>
            <w:r w:rsidR="00266898" w:rsidRPr="003F426B">
              <w:rPr>
                <w:sz w:val="24"/>
                <w:szCs w:val="24"/>
              </w:rPr>
              <w:t>, and the process is meant to ensure that a sample is as representative of the population as possible</w:t>
            </w:r>
            <w:r w:rsidRPr="003F426B">
              <w:rPr>
                <w:sz w:val="24"/>
                <w:szCs w:val="24"/>
              </w:rPr>
              <w:t>’</w:t>
            </w:r>
            <w:r w:rsidR="00266898" w:rsidRPr="003F426B">
              <w:rPr>
                <w:sz w:val="24"/>
                <w:szCs w:val="24"/>
              </w:rPr>
              <w:t>.</w:t>
            </w:r>
          </w:p>
          <w:p w:rsidR="00F41B54" w:rsidRPr="003F426B" w:rsidRDefault="00F41B54" w:rsidP="00266898">
            <w:pPr>
              <w:pStyle w:val="NoSpacing"/>
              <w:rPr>
                <w:rFonts w:eastAsia="Times New Roman" w:cs="Times New Roman"/>
                <w:b/>
                <w:bCs/>
                <w:sz w:val="24"/>
                <w:szCs w:val="24"/>
                <w:lang w:val="en-US"/>
              </w:rPr>
            </w:pPr>
          </w:p>
          <w:p w:rsidR="00C861EB" w:rsidRPr="003F426B" w:rsidRDefault="00C861EB" w:rsidP="00C861EB">
            <w:pPr>
              <w:pStyle w:val="NoSpacing"/>
              <w:rPr>
                <w:b/>
                <w:sz w:val="24"/>
                <w:szCs w:val="24"/>
              </w:rPr>
            </w:pPr>
            <w:r w:rsidRPr="003F426B">
              <w:rPr>
                <w:b/>
                <w:sz w:val="24"/>
                <w:szCs w:val="24"/>
                <w:vertAlign w:val="superscript"/>
              </w:rPr>
              <w:t>2</w:t>
            </w:r>
            <w:r w:rsidRPr="003F426B">
              <w:rPr>
                <w:b/>
                <w:sz w:val="24"/>
                <w:szCs w:val="24"/>
              </w:rPr>
              <w:t>Consecutively treated participants</w:t>
            </w:r>
          </w:p>
          <w:p w:rsidR="00C861EB" w:rsidRPr="003F426B" w:rsidRDefault="00C861EB" w:rsidP="00C861EB">
            <w:pPr>
              <w:pStyle w:val="NoSpacing"/>
              <w:rPr>
                <w:sz w:val="24"/>
                <w:szCs w:val="24"/>
              </w:rPr>
            </w:pPr>
            <w:r w:rsidRPr="003F426B">
              <w:rPr>
                <w:sz w:val="24"/>
                <w:szCs w:val="24"/>
              </w:rPr>
              <w:t xml:space="preserve">Refers to the inclusion of all participants treated with the interventional procedure over a </w:t>
            </w:r>
            <w:proofErr w:type="gramStart"/>
            <w:r w:rsidRPr="003F426B">
              <w:rPr>
                <w:sz w:val="24"/>
                <w:szCs w:val="24"/>
              </w:rPr>
              <w:t>period of time</w:t>
            </w:r>
            <w:proofErr w:type="gramEnd"/>
            <w:r w:rsidR="00F819F7" w:rsidRPr="003F426B">
              <w:rPr>
                <w:sz w:val="24"/>
                <w:szCs w:val="24"/>
              </w:rPr>
              <w:t>.</w:t>
            </w:r>
          </w:p>
          <w:p w:rsidR="00C861EB" w:rsidRPr="003F426B" w:rsidRDefault="00C861EB" w:rsidP="00C861EB">
            <w:pPr>
              <w:pStyle w:val="NoSpacing"/>
              <w:rPr>
                <w:sz w:val="24"/>
                <w:szCs w:val="24"/>
              </w:rPr>
            </w:pPr>
          </w:p>
          <w:p w:rsidR="00C861EB" w:rsidRPr="003F426B" w:rsidRDefault="0049541E" w:rsidP="00C861EB">
            <w:pPr>
              <w:pStyle w:val="NoSpacing"/>
              <w:rPr>
                <w:rFonts w:eastAsia="Times New Roman" w:cs="Times New Roman"/>
                <w:b/>
                <w:bCs/>
                <w:iCs/>
                <w:sz w:val="24"/>
                <w:szCs w:val="24"/>
                <w:lang w:val="en-US"/>
              </w:rPr>
            </w:pPr>
            <w:r w:rsidRPr="003F426B">
              <w:rPr>
                <w:rFonts w:eastAsia="Times New Roman" w:cs="Times New Roman"/>
                <w:b/>
                <w:bCs/>
                <w:iCs/>
                <w:sz w:val="24"/>
                <w:szCs w:val="24"/>
                <w:vertAlign w:val="superscript"/>
                <w:lang w:val="en-US"/>
              </w:rPr>
              <w:t>3</w:t>
            </w:r>
            <w:r w:rsidR="00C861EB" w:rsidRPr="003F426B">
              <w:rPr>
                <w:rFonts w:eastAsia="Times New Roman" w:cs="Times New Roman"/>
                <w:b/>
                <w:bCs/>
                <w:iCs/>
                <w:sz w:val="24"/>
                <w:szCs w:val="24"/>
                <w:lang w:val="en-US"/>
              </w:rPr>
              <w:t>Setting</w:t>
            </w:r>
          </w:p>
          <w:p w:rsidR="0056431B" w:rsidRPr="003F426B" w:rsidRDefault="00C861EB" w:rsidP="00C94F8B">
            <w:pPr>
              <w:pStyle w:val="NoSpacing"/>
              <w:rPr>
                <w:rFonts w:eastAsia="Times New Roman" w:cs="Times New Roman"/>
                <w:bCs/>
                <w:iCs/>
                <w:sz w:val="24"/>
                <w:szCs w:val="24"/>
                <w:lang w:val="en-US"/>
              </w:rPr>
            </w:pPr>
            <w:r w:rsidRPr="003F426B">
              <w:rPr>
                <w:rFonts w:eastAsia="Times New Roman" w:cs="Times New Roman"/>
                <w:bCs/>
                <w:iCs/>
                <w:sz w:val="24"/>
                <w:szCs w:val="24"/>
                <w:lang w:val="en-US"/>
              </w:rPr>
              <w:t xml:space="preserve">The setting refers to the location where the research study </w:t>
            </w:r>
            <w:proofErr w:type="gramStart"/>
            <w:r w:rsidRPr="003F426B">
              <w:rPr>
                <w:rFonts w:eastAsia="Times New Roman" w:cs="Times New Roman"/>
                <w:bCs/>
                <w:iCs/>
                <w:sz w:val="24"/>
                <w:szCs w:val="24"/>
                <w:lang w:val="en-US"/>
              </w:rPr>
              <w:t>was conducted</w:t>
            </w:r>
            <w:proofErr w:type="gramEnd"/>
            <w:r w:rsidRPr="003F426B">
              <w:rPr>
                <w:rFonts w:eastAsia="Times New Roman" w:cs="Times New Roman"/>
                <w:bCs/>
                <w:iCs/>
                <w:sz w:val="24"/>
                <w:szCs w:val="24"/>
                <w:lang w:val="en-US"/>
              </w:rPr>
              <w:t>, e.g., private practice, university setting, hospital etc.</w:t>
            </w:r>
          </w:p>
          <w:p w:rsidR="00F41B54" w:rsidRPr="003F426B" w:rsidRDefault="00F41B54" w:rsidP="00C94F8B">
            <w:pPr>
              <w:pStyle w:val="NoSpacing"/>
              <w:rPr>
                <w:lang w:val="en-US"/>
              </w:rPr>
            </w:pPr>
            <w:r w:rsidRPr="003F426B">
              <w:rPr>
                <w:sz w:val="24"/>
                <w:szCs w:val="24"/>
                <w:lang w:val="en-US"/>
              </w:rPr>
              <w:t>--------------------------------------------------------------------------------------------------------------------------------</w:t>
            </w:r>
          </w:p>
          <w:p w:rsidR="0056431B" w:rsidRPr="003F426B" w:rsidRDefault="0056431B" w:rsidP="00C94F8B">
            <w:pPr>
              <w:pStyle w:val="NoSpacing"/>
              <w:rPr>
                <w:lang w:val="en-US"/>
              </w:rPr>
            </w:pPr>
            <w:r w:rsidRPr="003F426B">
              <w:rPr>
                <w:rFonts w:eastAsia="Times New Roman" w:cs="Times New Roman"/>
                <w:sz w:val="24"/>
                <w:szCs w:val="24"/>
                <w:lang w:val="en-US"/>
              </w:rPr>
              <w:t xml:space="preserve">We thank you again for your help and time.  We will send you a copy of our systematic review as soon as it </w:t>
            </w:r>
            <w:proofErr w:type="gramStart"/>
            <w:r w:rsidRPr="003F426B">
              <w:rPr>
                <w:rFonts w:eastAsia="Times New Roman" w:cs="Times New Roman"/>
                <w:sz w:val="24"/>
                <w:szCs w:val="24"/>
                <w:lang w:val="en-US"/>
              </w:rPr>
              <w:t>will be accepted</w:t>
            </w:r>
            <w:proofErr w:type="gramEnd"/>
            <w:r w:rsidRPr="003F426B">
              <w:rPr>
                <w:rFonts w:eastAsia="Times New Roman" w:cs="Times New Roman"/>
                <w:sz w:val="24"/>
                <w:szCs w:val="24"/>
                <w:lang w:val="en-US"/>
              </w:rPr>
              <w:t xml:space="preserve"> for publication.</w:t>
            </w:r>
          </w:p>
          <w:p w:rsidR="0056431B" w:rsidRPr="003F426B" w:rsidRDefault="0056431B" w:rsidP="00C94F8B">
            <w:pPr>
              <w:spacing w:before="100" w:beforeAutospacing="1" w:after="100" w:afterAutospacing="1"/>
              <w:rPr>
                <w:rFonts w:eastAsia="Times New Roman" w:cs="Times New Roman"/>
                <w:sz w:val="24"/>
                <w:szCs w:val="24"/>
                <w:lang w:val="en-US"/>
              </w:rPr>
            </w:pPr>
            <w:r w:rsidRPr="003F426B">
              <w:rPr>
                <w:sz w:val="24"/>
                <w:szCs w:val="24"/>
                <w:lang w:val="en-US"/>
              </w:rPr>
              <w:t>In the case that you have changed your mind and are not willing to reply to these questions, could you please explain the rationale for this decision.</w:t>
            </w:r>
          </w:p>
          <w:p w:rsidR="0056431B" w:rsidRPr="003F426B" w:rsidRDefault="0056431B" w:rsidP="00C94F8B">
            <w:pPr>
              <w:pStyle w:val="NormalWeb"/>
              <w:rPr>
                <w:rFonts w:asciiTheme="minorHAnsi" w:hAnsiTheme="minorHAnsi"/>
                <w:lang w:val="en-US"/>
              </w:rPr>
            </w:pPr>
            <w:r w:rsidRPr="003F426B">
              <w:rPr>
                <w:rFonts w:asciiTheme="minorHAnsi" w:hAnsiTheme="minorHAnsi"/>
                <w:lang w:val="en-US"/>
              </w:rPr>
              <w:t>Thank you again very much for your cooperation.</w:t>
            </w:r>
          </w:p>
          <w:p w:rsidR="0056431B" w:rsidRPr="003F426B" w:rsidRDefault="0056431B" w:rsidP="00F41B54">
            <w:pPr>
              <w:autoSpaceDE w:val="0"/>
              <w:autoSpaceDN w:val="0"/>
              <w:spacing w:before="100" w:beforeAutospacing="1" w:after="100" w:afterAutospacing="1"/>
              <w:rPr>
                <w:sz w:val="24"/>
                <w:szCs w:val="24"/>
                <w:lang w:val="en-US"/>
              </w:rPr>
            </w:pPr>
            <w:r w:rsidRPr="003F426B">
              <w:rPr>
                <w:sz w:val="24"/>
                <w:szCs w:val="24"/>
                <w:lang w:val="en-US"/>
              </w:rPr>
              <w:t>Sincerely</w:t>
            </w:r>
            <w:proofErr w:type="gramStart"/>
            <w:r w:rsidRPr="003F426B">
              <w:rPr>
                <w:sz w:val="24"/>
                <w:szCs w:val="24"/>
                <w:lang w:val="en-US"/>
              </w:rPr>
              <w:t>,</w:t>
            </w:r>
            <w:proofErr w:type="gramEnd"/>
            <w:r w:rsidRPr="003F426B">
              <w:rPr>
                <w:sz w:val="24"/>
                <w:szCs w:val="24"/>
                <w:lang w:val="en-US"/>
              </w:rPr>
              <w:br/>
            </w:r>
            <w:r w:rsidRPr="003F426B">
              <w:rPr>
                <w:sz w:val="24"/>
                <w:szCs w:val="24"/>
                <w:lang w:val="en-US"/>
              </w:rPr>
              <w:br/>
              <w:t xml:space="preserve">Reint </w:t>
            </w:r>
            <w:proofErr w:type="spellStart"/>
            <w:r w:rsidRPr="003F426B">
              <w:rPr>
                <w:sz w:val="24"/>
                <w:szCs w:val="24"/>
                <w:lang w:val="en-US"/>
              </w:rPr>
              <w:t>Meursinge</w:t>
            </w:r>
            <w:proofErr w:type="spellEnd"/>
            <w:r w:rsidRPr="003F426B">
              <w:rPr>
                <w:sz w:val="24"/>
                <w:szCs w:val="24"/>
                <w:lang w:val="en-US"/>
              </w:rPr>
              <w:t xml:space="preserve"> R</w:t>
            </w:r>
            <w:r w:rsidR="0041613C" w:rsidRPr="003F426B">
              <w:rPr>
                <w:sz w:val="24"/>
                <w:szCs w:val="24"/>
                <w:lang w:val="en-US"/>
              </w:rPr>
              <w:t xml:space="preserve">eynders and Nicola Di </w:t>
            </w:r>
            <w:proofErr w:type="spellStart"/>
            <w:r w:rsidR="0041613C" w:rsidRPr="003F426B">
              <w:rPr>
                <w:sz w:val="24"/>
                <w:szCs w:val="24"/>
                <w:lang w:val="en-US"/>
              </w:rPr>
              <w:t>Girolamo</w:t>
            </w:r>
            <w:proofErr w:type="spellEnd"/>
            <w:r w:rsidR="0041613C" w:rsidRPr="003F426B">
              <w:rPr>
                <w:sz w:val="24"/>
                <w:szCs w:val="24"/>
                <w:lang w:val="en-US"/>
              </w:rPr>
              <w:br/>
            </w:r>
            <w:r w:rsidRPr="003F426B">
              <w:rPr>
                <w:sz w:val="24"/>
                <w:szCs w:val="24"/>
                <w:lang w:val="en-US"/>
              </w:rPr>
              <w:br/>
              <w:t>*</w:t>
            </w:r>
            <w:r w:rsidR="0041613C" w:rsidRPr="003F426B">
              <w:rPr>
                <w:sz w:val="24"/>
                <w:szCs w:val="24"/>
                <w:lang w:val="en-US"/>
              </w:rPr>
              <w:t>*</w:t>
            </w:r>
            <w:r w:rsidRPr="003F426B">
              <w:rPr>
                <w:sz w:val="24"/>
                <w:szCs w:val="24"/>
                <w:lang w:val="en-US"/>
              </w:rPr>
              <w:t>This systematic review originated as an assignment for the Evidence Based Health Care program at the University of Oxford, UK.  The aforementioned individuals are subjectively responsible for the information requested.</w:t>
            </w:r>
          </w:p>
        </w:tc>
      </w:tr>
    </w:tbl>
    <w:p w:rsidR="0056431B" w:rsidRPr="003F426B" w:rsidRDefault="0056431B" w:rsidP="0056431B">
      <w:pPr>
        <w:rPr>
          <w:sz w:val="24"/>
          <w:szCs w:val="24"/>
        </w:rPr>
      </w:pPr>
    </w:p>
    <w:p w:rsidR="00E5261D" w:rsidRPr="003F426B" w:rsidRDefault="00E5261D" w:rsidP="0056431B"/>
    <w:p w:rsidR="003F426B" w:rsidRPr="003F426B" w:rsidRDefault="003F426B" w:rsidP="0056431B"/>
    <w:p w:rsidR="00B93AA6" w:rsidRPr="003F426B" w:rsidRDefault="00B93AA6" w:rsidP="00E5261D">
      <w:pPr>
        <w:pStyle w:val="NoSpacing"/>
        <w:rPr>
          <w:b/>
        </w:rPr>
      </w:pPr>
      <w:r w:rsidRPr="003F426B">
        <w:rPr>
          <w:b/>
        </w:rPr>
        <w:lastRenderedPageBreak/>
        <w:t xml:space="preserve">Table 1. Exemplary outcomes of </w:t>
      </w:r>
      <w:r w:rsidR="00E5261D" w:rsidRPr="003F426B">
        <w:rPr>
          <w:b/>
        </w:rPr>
        <w:t xml:space="preserve">(2 fictive) </w:t>
      </w:r>
      <w:proofErr w:type="spellStart"/>
      <w:r w:rsidRPr="003F426B">
        <w:rPr>
          <w:b/>
        </w:rPr>
        <w:t>author</w:t>
      </w:r>
      <w:r w:rsidR="005A3902" w:rsidRPr="003F426B">
        <w:rPr>
          <w:b/>
        </w:rPr>
        <w:t>s</w:t>
      </w:r>
      <w:r w:rsidRPr="003F426B">
        <w:rPr>
          <w:b/>
        </w:rPr>
        <w:t>’s</w:t>
      </w:r>
      <w:proofErr w:type="spellEnd"/>
      <w:r w:rsidRPr="003F426B">
        <w:rPr>
          <w:b/>
        </w:rPr>
        <w:t xml:space="preserve"> willingness to reply to questions of systematic reviewers </w:t>
      </w:r>
    </w:p>
    <w:tbl>
      <w:tblPr>
        <w:tblStyle w:val="TableGrid"/>
        <w:tblW w:w="10201" w:type="dxa"/>
        <w:tblLayout w:type="fixed"/>
        <w:tblLook w:val="04A0" w:firstRow="1" w:lastRow="0" w:firstColumn="1" w:lastColumn="0" w:noHBand="0" w:noVBand="1"/>
      </w:tblPr>
      <w:tblGrid>
        <w:gridCol w:w="1271"/>
        <w:gridCol w:w="1418"/>
        <w:gridCol w:w="3402"/>
        <w:gridCol w:w="1275"/>
        <w:gridCol w:w="1418"/>
        <w:gridCol w:w="1417"/>
      </w:tblGrid>
      <w:tr w:rsidR="00B93AA6" w:rsidRPr="003F426B" w:rsidTr="00E5261D">
        <w:tc>
          <w:tcPr>
            <w:tcW w:w="1271" w:type="dxa"/>
          </w:tcPr>
          <w:p w:rsidR="00B93AA6" w:rsidRPr="003F426B" w:rsidRDefault="00B93AA6" w:rsidP="00C94F8B">
            <w:pPr>
              <w:rPr>
                <w:b/>
              </w:rPr>
            </w:pPr>
            <w:r w:rsidRPr="003F426B">
              <w:rPr>
                <w:b/>
                <w:vertAlign w:val="superscript"/>
              </w:rPr>
              <w:t>1</w:t>
            </w:r>
            <w:r w:rsidRPr="003F426B">
              <w:rPr>
                <w:b/>
              </w:rPr>
              <w:t xml:space="preserve">Article and </w:t>
            </w:r>
            <w:proofErr w:type="spellStart"/>
            <w:r w:rsidRPr="003F426B">
              <w:rPr>
                <w:b/>
              </w:rPr>
              <w:t>year</w:t>
            </w:r>
            <w:proofErr w:type="spellEnd"/>
            <w:r w:rsidRPr="003F426B">
              <w:rPr>
                <w:b/>
              </w:rPr>
              <w:t xml:space="preserve"> </w:t>
            </w:r>
          </w:p>
        </w:tc>
        <w:tc>
          <w:tcPr>
            <w:tcW w:w="1418" w:type="dxa"/>
          </w:tcPr>
          <w:p w:rsidR="00B93AA6" w:rsidRPr="003F426B" w:rsidRDefault="00B93AA6" w:rsidP="00C94F8B">
            <w:pPr>
              <w:rPr>
                <w:b/>
              </w:rPr>
            </w:pPr>
            <w:r w:rsidRPr="003F426B">
              <w:rPr>
                <w:b/>
                <w:vertAlign w:val="superscript"/>
              </w:rPr>
              <w:t>2</w:t>
            </w:r>
            <w:r w:rsidRPr="003F426B">
              <w:rPr>
                <w:b/>
              </w:rPr>
              <w:t xml:space="preserve">Contacted </w:t>
            </w:r>
            <w:proofErr w:type="spellStart"/>
            <w:r w:rsidRPr="003F426B">
              <w:rPr>
                <w:b/>
              </w:rPr>
              <w:t>author</w:t>
            </w:r>
            <w:proofErr w:type="spellEnd"/>
            <w:r w:rsidRPr="003F426B">
              <w:rPr>
                <w:b/>
              </w:rPr>
              <w:t>(s)</w:t>
            </w:r>
          </w:p>
        </w:tc>
        <w:tc>
          <w:tcPr>
            <w:tcW w:w="3402" w:type="dxa"/>
          </w:tcPr>
          <w:p w:rsidR="00B93AA6" w:rsidRPr="003F426B" w:rsidRDefault="00B93AA6" w:rsidP="005A3902">
            <w:pPr>
              <w:rPr>
                <w:b/>
                <w:lang w:val="en-US"/>
              </w:rPr>
            </w:pPr>
            <w:r w:rsidRPr="003F426B">
              <w:rPr>
                <w:b/>
                <w:vertAlign w:val="superscript"/>
                <w:lang w:val="en-US"/>
              </w:rPr>
              <w:t>3</w:t>
            </w:r>
            <w:r w:rsidRPr="003F426B">
              <w:rPr>
                <w:b/>
                <w:lang w:val="en-US"/>
              </w:rPr>
              <w:t>Number of contacting atte</w:t>
            </w:r>
            <w:r w:rsidR="00F221FB" w:rsidRPr="003F426B">
              <w:rPr>
                <w:b/>
                <w:lang w:val="en-US"/>
              </w:rPr>
              <w:t xml:space="preserve">mpts and </w:t>
            </w:r>
            <w:r w:rsidR="005A3902" w:rsidRPr="003F426B">
              <w:rPr>
                <w:b/>
                <w:vertAlign w:val="superscript"/>
                <w:lang w:val="en-US"/>
              </w:rPr>
              <w:t>4</w:t>
            </w:r>
            <w:r w:rsidR="00F221FB" w:rsidRPr="003F426B">
              <w:rPr>
                <w:b/>
                <w:lang w:val="en-US"/>
              </w:rPr>
              <w:t>number of days</w:t>
            </w:r>
            <w:r w:rsidR="00937EAB" w:rsidRPr="003F426B">
              <w:rPr>
                <w:b/>
                <w:lang w:val="en-US"/>
              </w:rPr>
              <w:t xml:space="preserve"> to get a reply</w:t>
            </w:r>
          </w:p>
        </w:tc>
        <w:tc>
          <w:tcPr>
            <w:tcW w:w="1275" w:type="dxa"/>
          </w:tcPr>
          <w:p w:rsidR="00B93AA6" w:rsidRPr="003F426B" w:rsidRDefault="00F65261" w:rsidP="00C94F8B">
            <w:pPr>
              <w:rPr>
                <w:b/>
              </w:rPr>
            </w:pPr>
            <w:r w:rsidRPr="003F426B">
              <w:rPr>
                <w:b/>
                <w:vertAlign w:val="superscript"/>
              </w:rPr>
              <w:t>5</w:t>
            </w:r>
            <w:r w:rsidR="00B93AA6" w:rsidRPr="003F426B">
              <w:rPr>
                <w:b/>
              </w:rPr>
              <w:t xml:space="preserve">Reminder </w:t>
            </w:r>
            <w:proofErr w:type="spellStart"/>
            <w:r w:rsidR="00B93AA6" w:rsidRPr="003F426B">
              <w:rPr>
                <w:b/>
              </w:rPr>
              <w:t>mails</w:t>
            </w:r>
            <w:proofErr w:type="spellEnd"/>
            <w:r w:rsidR="00B93AA6" w:rsidRPr="003F426B">
              <w:rPr>
                <w:b/>
              </w:rPr>
              <w:t>?</w:t>
            </w:r>
          </w:p>
        </w:tc>
        <w:tc>
          <w:tcPr>
            <w:tcW w:w="1418" w:type="dxa"/>
          </w:tcPr>
          <w:p w:rsidR="00B93AA6" w:rsidRPr="003F426B" w:rsidRDefault="00E5261D" w:rsidP="00C94F8B">
            <w:pPr>
              <w:rPr>
                <w:b/>
              </w:rPr>
            </w:pPr>
            <w:r w:rsidRPr="003F426B">
              <w:rPr>
                <w:b/>
                <w:vertAlign w:val="superscript"/>
              </w:rPr>
              <w:t>6</w:t>
            </w:r>
            <w:r w:rsidR="00B93AA6" w:rsidRPr="003F426B">
              <w:rPr>
                <w:b/>
              </w:rPr>
              <w:t xml:space="preserve">Co-authors </w:t>
            </w:r>
            <w:proofErr w:type="spellStart"/>
            <w:r w:rsidR="00B93AA6" w:rsidRPr="003F426B">
              <w:rPr>
                <w:b/>
              </w:rPr>
              <w:t>contacted</w:t>
            </w:r>
            <w:proofErr w:type="spellEnd"/>
            <w:r w:rsidR="00B93AA6" w:rsidRPr="003F426B">
              <w:rPr>
                <w:b/>
              </w:rPr>
              <w:t>?</w:t>
            </w:r>
          </w:p>
        </w:tc>
        <w:tc>
          <w:tcPr>
            <w:tcW w:w="1417" w:type="dxa"/>
          </w:tcPr>
          <w:p w:rsidR="00B93AA6" w:rsidRPr="003F426B" w:rsidRDefault="00E5261D" w:rsidP="00C94F8B">
            <w:pPr>
              <w:rPr>
                <w:b/>
              </w:rPr>
            </w:pPr>
            <w:r w:rsidRPr="003F426B">
              <w:rPr>
                <w:b/>
                <w:vertAlign w:val="superscript"/>
              </w:rPr>
              <w:t>7</w:t>
            </w:r>
            <w:r w:rsidRPr="003F426B">
              <w:rPr>
                <w:b/>
              </w:rPr>
              <w:t xml:space="preserve">Willingness to </w:t>
            </w:r>
            <w:proofErr w:type="spellStart"/>
            <w:r w:rsidRPr="003F426B">
              <w:rPr>
                <w:b/>
              </w:rPr>
              <w:t>reply</w:t>
            </w:r>
            <w:proofErr w:type="spellEnd"/>
            <w:r w:rsidR="00B93AA6" w:rsidRPr="003F426B">
              <w:rPr>
                <w:b/>
              </w:rPr>
              <w:t>?</w:t>
            </w:r>
          </w:p>
        </w:tc>
      </w:tr>
      <w:tr w:rsidR="00B93AA6" w:rsidRPr="003F426B" w:rsidTr="00E5261D">
        <w:tc>
          <w:tcPr>
            <w:tcW w:w="1271" w:type="dxa"/>
          </w:tcPr>
          <w:p w:rsidR="00B93AA6" w:rsidRPr="003F426B" w:rsidRDefault="00B865A9" w:rsidP="00C94F8B">
            <w:r w:rsidRPr="003F426B">
              <w:t>Author A</w:t>
            </w:r>
            <w:r w:rsidR="00B93AA6" w:rsidRPr="003F426B">
              <w:rPr>
                <w:sz w:val="24"/>
                <w:szCs w:val="24"/>
              </w:rPr>
              <w:t xml:space="preserve"> </w:t>
            </w:r>
            <w:r w:rsidRPr="003F426B">
              <w:rPr>
                <w:sz w:val="24"/>
                <w:szCs w:val="24"/>
              </w:rPr>
              <w:t>(2014)</w:t>
            </w:r>
            <w:r w:rsidR="00B93AA6" w:rsidRPr="003F426B">
              <w:rPr>
                <w:sz w:val="24"/>
                <w:szCs w:val="24"/>
              </w:rPr>
              <w:t xml:space="preserve">  </w:t>
            </w:r>
          </w:p>
        </w:tc>
        <w:tc>
          <w:tcPr>
            <w:tcW w:w="1418" w:type="dxa"/>
          </w:tcPr>
          <w:p w:rsidR="00B93AA6" w:rsidRPr="003F426B" w:rsidRDefault="00B865A9" w:rsidP="00C94F8B">
            <w:pPr>
              <w:rPr>
                <w:lang w:val="en-US"/>
              </w:rPr>
            </w:pPr>
            <w:r w:rsidRPr="003F426B">
              <w:rPr>
                <w:lang w:val="en-US"/>
              </w:rPr>
              <w:t xml:space="preserve">Author A </w:t>
            </w:r>
          </w:p>
        </w:tc>
        <w:tc>
          <w:tcPr>
            <w:tcW w:w="3402" w:type="dxa"/>
          </w:tcPr>
          <w:p w:rsidR="00B93AA6" w:rsidRPr="003F426B" w:rsidRDefault="00B93AA6" w:rsidP="00C94F8B">
            <w:r w:rsidRPr="003F426B">
              <w:t xml:space="preserve">1 </w:t>
            </w:r>
            <w:proofErr w:type="spellStart"/>
            <w:r w:rsidRPr="003F426B">
              <w:t>attempt</w:t>
            </w:r>
            <w:proofErr w:type="spellEnd"/>
          </w:p>
          <w:p w:rsidR="00B93AA6" w:rsidRPr="003F426B" w:rsidRDefault="00B865A9" w:rsidP="00C94F8B">
            <w:proofErr w:type="spellStart"/>
            <w:r w:rsidRPr="003F426B">
              <w:t>Response</w:t>
            </w:r>
            <w:proofErr w:type="spellEnd"/>
            <w:r w:rsidRPr="003F426B">
              <w:t xml:space="preserve"> </w:t>
            </w:r>
            <w:proofErr w:type="spellStart"/>
            <w:r w:rsidRPr="003F426B">
              <w:t>same</w:t>
            </w:r>
            <w:proofErr w:type="spellEnd"/>
            <w:r w:rsidRPr="003F426B">
              <w:t xml:space="preserve"> </w:t>
            </w:r>
            <w:proofErr w:type="spellStart"/>
            <w:r w:rsidRPr="003F426B">
              <w:t>day</w:t>
            </w:r>
            <w:proofErr w:type="spellEnd"/>
          </w:p>
        </w:tc>
        <w:tc>
          <w:tcPr>
            <w:tcW w:w="1275" w:type="dxa"/>
          </w:tcPr>
          <w:p w:rsidR="00B93AA6" w:rsidRPr="003F426B" w:rsidRDefault="00B93AA6" w:rsidP="00C94F8B">
            <w:r w:rsidRPr="003F426B">
              <w:t>No</w:t>
            </w:r>
          </w:p>
        </w:tc>
        <w:tc>
          <w:tcPr>
            <w:tcW w:w="1418" w:type="dxa"/>
          </w:tcPr>
          <w:p w:rsidR="00B93AA6" w:rsidRPr="003F426B" w:rsidRDefault="00B93AA6" w:rsidP="00C94F8B">
            <w:r w:rsidRPr="003F426B">
              <w:t>No</w:t>
            </w:r>
          </w:p>
        </w:tc>
        <w:tc>
          <w:tcPr>
            <w:tcW w:w="1417" w:type="dxa"/>
          </w:tcPr>
          <w:p w:rsidR="00B93AA6" w:rsidRPr="003F426B" w:rsidRDefault="00F65261" w:rsidP="00C94F8B">
            <w:r w:rsidRPr="003F426B">
              <w:t>Yes</w:t>
            </w:r>
          </w:p>
        </w:tc>
      </w:tr>
      <w:tr w:rsidR="00B865A9" w:rsidRPr="003F426B" w:rsidTr="00E5261D">
        <w:tc>
          <w:tcPr>
            <w:tcW w:w="1271" w:type="dxa"/>
          </w:tcPr>
          <w:p w:rsidR="00B865A9" w:rsidRPr="003F426B" w:rsidRDefault="00B865A9" w:rsidP="00C94F8B">
            <w:r w:rsidRPr="003F426B">
              <w:t>Author B</w:t>
            </w:r>
          </w:p>
          <w:p w:rsidR="00F65261" w:rsidRPr="003F426B" w:rsidRDefault="00F65261" w:rsidP="00C94F8B">
            <w:r w:rsidRPr="003F426B">
              <w:t>(2015)</w:t>
            </w:r>
          </w:p>
        </w:tc>
        <w:tc>
          <w:tcPr>
            <w:tcW w:w="1418" w:type="dxa"/>
          </w:tcPr>
          <w:p w:rsidR="00B865A9" w:rsidRPr="003F426B" w:rsidRDefault="00B865A9" w:rsidP="00C94F8B">
            <w:pPr>
              <w:rPr>
                <w:lang w:val="en-US"/>
              </w:rPr>
            </w:pPr>
            <w:r w:rsidRPr="003F426B">
              <w:rPr>
                <w:lang w:val="en-US"/>
              </w:rPr>
              <w:t>Author B and co-author C</w:t>
            </w:r>
          </w:p>
        </w:tc>
        <w:tc>
          <w:tcPr>
            <w:tcW w:w="3402" w:type="dxa"/>
          </w:tcPr>
          <w:p w:rsidR="00B865A9" w:rsidRPr="003F426B" w:rsidRDefault="00F735E9" w:rsidP="00C94F8B">
            <w:pPr>
              <w:rPr>
                <w:lang w:val="en-US"/>
              </w:rPr>
            </w:pPr>
            <w:r w:rsidRPr="003F426B">
              <w:rPr>
                <w:lang w:val="en-US"/>
              </w:rPr>
              <w:t>4</w:t>
            </w:r>
            <w:r w:rsidR="00B865A9" w:rsidRPr="003F426B">
              <w:rPr>
                <w:lang w:val="en-US"/>
              </w:rPr>
              <w:t xml:space="preserve"> attempts</w:t>
            </w:r>
          </w:p>
          <w:p w:rsidR="00B865A9" w:rsidRPr="003F426B" w:rsidRDefault="00B865A9" w:rsidP="00C94F8B">
            <w:pPr>
              <w:rPr>
                <w:lang w:val="en-US"/>
              </w:rPr>
            </w:pPr>
            <w:r w:rsidRPr="003F426B">
              <w:rPr>
                <w:lang w:val="en-US"/>
              </w:rPr>
              <w:t>Response after 80 days</w:t>
            </w:r>
          </w:p>
        </w:tc>
        <w:tc>
          <w:tcPr>
            <w:tcW w:w="1275" w:type="dxa"/>
          </w:tcPr>
          <w:p w:rsidR="00B865A9" w:rsidRPr="003F426B" w:rsidRDefault="00F65261" w:rsidP="00C94F8B">
            <w:pPr>
              <w:rPr>
                <w:lang w:val="en-US"/>
              </w:rPr>
            </w:pPr>
            <w:r w:rsidRPr="003F426B">
              <w:rPr>
                <w:lang w:val="en-US"/>
              </w:rPr>
              <w:t>Yes</w:t>
            </w:r>
          </w:p>
        </w:tc>
        <w:tc>
          <w:tcPr>
            <w:tcW w:w="1418" w:type="dxa"/>
          </w:tcPr>
          <w:p w:rsidR="00B865A9" w:rsidRPr="003F426B" w:rsidRDefault="00F65261" w:rsidP="00C94F8B">
            <w:pPr>
              <w:rPr>
                <w:lang w:val="en-US"/>
              </w:rPr>
            </w:pPr>
            <w:r w:rsidRPr="003F426B">
              <w:rPr>
                <w:lang w:val="en-US"/>
              </w:rPr>
              <w:t>Yes</w:t>
            </w:r>
          </w:p>
        </w:tc>
        <w:tc>
          <w:tcPr>
            <w:tcW w:w="1417" w:type="dxa"/>
          </w:tcPr>
          <w:p w:rsidR="00B865A9" w:rsidRPr="003F426B" w:rsidRDefault="00E5261D" w:rsidP="00C94F8B">
            <w:pPr>
              <w:rPr>
                <w:lang w:val="en-US"/>
              </w:rPr>
            </w:pPr>
            <w:r w:rsidRPr="003F426B">
              <w:rPr>
                <w:lang w:val="en-US"/>
              </w:rPr>
              <w:t>No</w:t>
            </w:r>
          </w:p>
        </w:tc>
      </w:tr>
    </w:tbl>
    <w:p w:rsidR="00E5261D" w:rsidRPr="003F426B" w:rsidRDefault="00E5261D" w:rsidP="00E5261D">
      <w:pPr>
        <w:pStyle w:val="NoSpacing"/>
        <w:rPr>
          <w:b/>
          <w:vertAlign w:val="superscript"/>
        </w:rPr>
      </w:pPr>
    </w:p>
    <w:p w:rsidR="00B93AA6" w:rsidRPr="003F426B" w:rsidRDefault="00B93AA6" w:rsidP="00E5261D">
      <w:pPr>
        <w:pStyle w:val="NoSpacing"/>
      </w:pPr>
      <w:r w:rsidRPr="003F426B">
        <w:rPr>
          <w:b/>
          <w:vertAlign w:val="superscript"/>
        </w:rPr>
        <w:t>1</w:t>
      </w:r>
      <w:r w:rsidRPr="003F426B">
        <w:rPr>
          <w:b/>
        </w:rPr>
        <w:t>Article and year:</w:t>
      </w:r>
      <w:r w:rsidRPr="003F426B">
        <w:t xml:space="preserve"> Presentation of the first author and the year of publication</w:t>
      </w:r>
    </w:p>
    <w:p w:rsidR="00E5261D" w:rsidRPr="003F426B" w:rsidRDefault="00E5261D" w:rsidP="00E5261D">
      <w:pPr>
        <w:pStyle w:val="NoSpacing"/>
      </w:pPr>
    </w:p>
    <w:p w:rsidR="00B93AA6" w:rsidRPr="003F426B" w:rsidRDefault="00B93AA6" w:rsidP="00E5261D">
      <w:pPr>
        <w:pStyle w:val="NoSpacing"/>
      </w:pPr>
      <w:r w:rsidRPr="003F426B">
        <w:rPr>
          <w:b/>
          <w:vertAlign w:val="superscript"/>
        </w:rPr>
        <w:t>2</w:t>
      </w:r>
      <w:r w:rsidRPr="003F426B">
        <w:rPr>
          <w:b/>
        </w:rPr>
        <w:t>Contacted author(s):</w:t>
      </w:r>
      <w:r w:rsidRPr="003F426B">
        <w:t xml:space="preserve"> Presentation of each author</w:t>
      </w:r>
      <w:r w:rsidR="00B865A9" w:rsidRPr="003F426B">
        <w:t xml:space="preserve"> that </w:t>
      </w:r>
      <w:proofErr w:type="gramStart"/>
      <w:r w:rsidR="00B865A9" w:rsidRPr="003F426B">
        <w:t>was contacted</w:t>
      </w:r>
      <w:proofErr w:type="gramEnd"/>
      <w:r w:rsidR="00A46AE1" w:rsidRPr="003F426B">
        <w:t xml:space="preserve">, i.e., the reference author and </w:t>
      </w:r>
      <w:r w:rsidR="00B865A9" w:rsidRPr="003F426B">
        <w:t>co-authors</w:t>
      </w:r>
    </w:p>
    <w:p w:rsidR="00E5261D" w:rsidRPr="003F426B" w:rsidRDefault="00E5261D" w:rsidP="00E5261D">
      <w:pPr>
        <w:pStyle w:val="NoSpacing"/>
      </w:pPr>
    </w:p>
    <w:p w:rsidR="00ED016A" w:rsidRPr="003F426B" w:rsidRDefault="00B93AA6" w:rsidP="00ED016A">
      <w:pPr>
        <w:pStyle w:val="NoSpacing"/>
      </w:pPr>
      <w:r w:rsidRPr="003F426B">
        <w:rPr>
          <w:b/>
          <w:vertAlign w:val="superscript"/>
        </w:rPr>
        <w:t>3</w:t>
      </w:r>
      <w:r w:rsidRPr="003F426B">
        <w:rPr>
          <w:b/>
        </w:rPr>
        <w:t>Number of contacting att</w:t>
      </w:r>
      <w:r w:rsidR="00ED016A" w:rsidRPr="003F426B">
        <w:rPr>
          <w:b/>
        </w:rPr>
        <w:t xml:space="preserve">empts: </w:t>
      </w:r>
      <w:r w:rsidRPr="003F426B">
        <w:t xml:space="preserve">The number of contacting attempts refers </w:t>
      </w:r>
      <w:proofErr w:type="gramStart"/>
      <w:r w:rsidRPr="003F426B">
        <w:t>to</w:t>
      </w:r>
      <w:proofErr w:type="gramEnd"/>
      <w:r w:rsidR="00ED016A" w:rsidRPr="003F426B">
        <w:t>:</w:t>
      </w:r>
    </w:p>
    <w:p w:rsidR="00ED016A" w:rsidRPr="003F426B" w:rsidRDefault="00ED016A" w:rsidP="00ED016A">
      <w:pPr>
        <w:pStyle w:val="NoSpacing"/>
        <w:numPr>
          <w:ilvl w:val="0"/>
          <w:numId w:val="1"/>
        </w:numPr>
      </w:pPr>
      <w:r w:rsidRPr="003F426B">
        <w:t>T</w:t>
      </w:r>
      <w:r w:rsidR="00B93AA6" w:rsidRPr="003F426B">
        <w:t xml:space="preserve">he total number of attempts </w:t>
      </w:r>
      <w:r w:rsidR="00BD2412" w:rsidRPr="003F426B">
        <w:t>by email to get a response</w:t>
      </w:r>
      <w:r w:rsidR="00B93AA6" w:rsidRPr="003F426B">
        <w:t xml:space="preserve"> </w:t>
      </w:r>
      <w:r w:rsidR="00BD2412" w:rsidRPr="003F426B">
        <w:t xml:space="preserve">from a contacted author </w:t>
      </w:r>
      <w:r w:rsidR="00F221FB" w:rsidRPr="003F426B">
        <w:t xml:space="preserve">with either a ‘Yes’ or a ‘No’ </w:t>
      </w:r>
      <w:r w:rsidR="00B93AA6" w:rsidRPr="003F426B">
        <w:t xml:space="preserve">on his/her willingness to reply to questions on his/her research studies.  This number includes the total number of attempts of contacting both the reference author and </w:t>
      </w:r>
      <w:r w:rsidR="00E83BE9" w:rsidRPr="003F426B">
        <w:t xml:space="preserve">potential </w:t>
      </w:r>
      <w:r w:rsidR="00B93AA6" w:rsidRPr="003F426B">
        <w:t xml:space="preserve">co-authors.  </w:t>
      </w:r>
      <w:r w:rsidR="00CD5F18" w:rsidRPr="003F426B">
        <w:t xml:space="preserve"> </w:t>
      </w:r>
    </w:p>
    <w:p w:rsidR="00CE1862" w:rsidRPr="003F426B" w:rsidRDefault="00CD5F18" w:rsidP="00ED016A">
      <w:pPr>
        <w:pStyle w:val="NoSpacing"/>
        <w:numPr>
          <w:ilvl w:val="0"/>
          <w:numId w:val="1"/>
        </w:numPr>
      </w:pPr>
      <w:r w:rsidRPr="003F426B">
        <w:t>The initial email or the subsequent reminder email</w:t>
      </w:r>
      <w:r w:rsidR="00B93AA6" w:rsidRPr="003F426B">
        <w:t xml:space="preserve"> are each counted as </w:t>
      </w:r>
      <w:proofErr w:type="gramStart"/>
      <w:r w:rsidR="00B93AA6" w:rsidRPr="003F426B">
        <w:t>1</w:t>
      </w:r>
      <w:proofErr w:type="gramEnd"/>
      <w:r w:rsidR="00B93AA6" w:rsidRPr="003F426B">
        <w:t xml:space="preserve"> attempt.  </w:t>
      </w:r>
      <w:r w:rsidR="00ED016A" w:rsidRPr="003F426B">
        <w:t xml:space="preserve">Emails that </w:t>
      </w:r>
      <w:proofErr w:type="gramStart"/>
      <w:r w:rsidR="00ED016A" w:rsidRPr="003F426B">
        <w:t>are reported</w:t>
      </w:r>
      <w:proofErr w:type="gramEnd"/>
      <w:r w:rsidR="00ED016A" w:rsidRPr="003F426B">
        <w:t xml:space="preserve"> as ‘failed’ by the internet provider, because they did not arrive at the desired email address are not counted as attempts. </w:t>
      </w:r>
      <w:r w:rsidR="00CE1862" w:rsidRPr="003F426B">
        <w:t xml:space="preserve"> </w:t>
      </w:r>
    </w:p>
    <w:p w:rsidR="00ED016A" w:rsidRPr="003F426B" w:rsidRDefault="00CE1862" w:rsidP="00ED016A">
      <w:pPr>
        <w:pStyle w:val="NoSpacing"/>
        <w:numPr>
          <w:ilvl w:val="0"/>
          <w:numId w:val="1"/>
        </w:numPr>
      </w:pPr>
      <w:proofErr w:type="gramStart"/>
      <w:r w:rsidRPr="003F426B">
        <w:t>Our emails could also be identified as ‘spam mail’ by the receiving internet provider</w:t>
      </w:r>
      <w:proofErr w:type="gramEnd"/>
      <w:r w:rsidRPr="003F426B">
        <w:t xml:space="preserve"> and we will therefore also send emails from our secondary email address (See step 5).  When authors reply to this secondary email address, we will not count the earlier email attempts from our primary email address.  </w:t>
      </w:r>
    </w:p>
    <w:p w:rsidR="00ED016A" w:rsidRPr="003F426B" w:rsidRDefault="00B93AA6" w:rsidP="00ED016A">
      <w:pPr>
        <w:pStyle w:val="NoSpacing"/>
        <w:numPr>
          <w:ilvl w:val="0"/>
          <w:numId w:val="1"/>
        </w:numPr>
      </w:pPr>
      <w:r w:rsidRPr="003F426B">
        <w:t>As soon as authors have replied</w:t>
      </w:r>
      <w:r w:rsidR="00CD5F18" w:rsidRPr="003F426B">
        <w:t xml:space="preserve"> </w:t>
      </w:r>
      <w:r w:rsidR="00ED016A" w:rsidRPr="003F426B">
        <w:t xml:space="preserve">with either a ‘Yes’ or a ‘No’, </w:t>
      </w:r>
      <w:r w:rsidR="00CD5F18" w:rsidRPr="003F426B">
        <w:t>we will not consider any successive email correspondence as part of the attempt count.</w:t>
      </w:r>
      <w:r w:rsidRPr="003F426B">
        <w:t xml:space="preserve"> </w:t>
      </w:r>
      <w:r w:rsidR="00CD5F18" w:rsidRPr="003F426B">
        <w:t xml:space="preserve"> </w:t>
      </w:r>
    </w:p>
    <w:p w:rsidR="00ED016A" w:rsidRPr="003F426B" w:rsidRDefault="00B93AA6" w:rsidP="00ED016A">
      <w:pPr>
        <w:pStyle w:val="NoSpacing"/>
        <w:numPr>
          <w:ilvl w:val="0"/>
          <w:numId w:val="1"/>
        </w:numPr>
      </w:pPr>
      <w:r w:rsidRPr="003F426B">
        <w:t xml:space="preserve">Ideally only </w:t>
      </w:r>
      <w:proofErr w:type="gramStart"/>
      <w:r w:rsidRPr="003F426B">
        <w:t>1</w:t>
      </w:r>
      <w:proofErr w:type="gramEnd"/>
      <w:r w:rsidRPr="003F426B">
        <w:t xml:space="preserve"> </w:t>
      </w:r>
      <w:r w:rsidR="00CD5F18" w:rsidRPr="003F426B">
        <w:t xml:space="preserve">contacting </w:t>
      </w:r>
      <w:r w:rsidR="00BD2412" w:rsidRPr="003F426B">
        <w:t>attempt</w:t>
      </w:r>
      <w:r w:rsidRPr="003F426B">
        <w:t xml:space="preserve"> is made</w:t>
      </w:r>
      <w:r w:rsidR="00CD5F18" w:rsidRPr="003F426B">
        <w:t xml:space="preserve"> by the systematic reviewers</w:t>
      </w:r>
      <w:r w:rsidRPr="003F426B">
        <w:t>.</w:t>
      </w:r>
      <w:r w:rsidR="00A46AE1" w:rsidRPr="003F426B">
        <w:t xml:space="preserve">   </w:t>
      </w:r>
    </w:p>
    <w:p w:rsidR="00B93AA6" w:rsidRPr="003F426B" w:rsidRDefault="00B93AA6" w:rsidP="00B93AA6"/>
    <w:p w:rsidR="00D4466D" w:rsidRPr="003F426B" w:rsidRDefault="00ED016A" w:rsidP="00BD2412">
      <w:pPr>
        <w:pStyle w:val="NoSpacing"/>
      </w:pPr>
      <w:r w:rsidRPr="003F426B">
        <w:rPr>
          <w:b/>
          <w:vertAlign w:val="superscript"/>
        </w:rPr>
        <w:t>4</w:t>
      </w:r>
      <w:r w:rsidRPr="003F426B">
        <w:rPr>
          <w:b/>
        </w:rPr>
        <w:t>Number of days to get a reply:</w:t>
      </w:r>
      <w:r w:rsidRPr="003F426B">
        <w:t xml:space="preserve">  </w:t>
      </w:r>
      <w:r w:rsidR="00BD2412" w:rsidRPr="003F426B">
        <w:t xml:space="preserve">The number of days to get a reply refers </w:t>
      </w:r>
      <w:proofErr w:type="gramStart"/>
      <w:r w:rsidR="00BD2412" w:rsidRPr="003F426B">
        <w:t>to</w:t>
      </w:r>
      <w:proofErr w:type="gramEnd"/>
      <w:r w:rsidR="00BD2412" w:rsidRPr="003F426B">
        <w:t>:</w:t>
      </w:r>
    </w:p>
    <w:p w:rsidR="00BD2412" w:rsidRPr="003F426B" w:rsidRDefault="00BD2412" w:rsidP="00E83BE9">
      <w:pPr>
        <w:pStyle w:val="NoSpacing"/>
        <w:numPr>
          <w:ilvl w:val="0"/>
          <w:numId w:val="3"/>
        </w:numPr>
        <w:rPr>
          <w:rFonts w:cs="Arial,Bold"/>
          <w:bCs/>
        </w:rPr>
      </w:pPr>
      <w:r w:rsidRPr="003F426B">
        <w:rPr>
          <w:rFonts w:cs="Arial,Bold"/>
          <w:bCs/>
        </w:rPr>
        <w:t xml:space="preserve">The total number of days necessary to get a </w:t>
      </w:r>
      <w:r w:rsidRPr="003F426B">
        <w:t xml:space="preserve">response from a contacted author with either a ‘Yes’ or a ‘No’ on his/her willingness to reply to questions on his/her research studies. This number of days includes the total number of days of contacting both the reference author </w:t>
      </w:r>
      <w:r w:rsidR="00E83BE9" w:rsidRPr="003F426B">
        <w:t>and potential</w:t>
      </w:r>
      <w:r w:rsidRPr="003F426B">
        <w:t xml:space="preserve"> co-authors</w:t>
      </w:r>
      <w:r w:rsidR="00E83BE9" w:rsidRPr="003F426B">
        <w:t xml:space="preserve"> to get such a reply.  </w:t>
      </w:r>
    </w:p>
    <w:p w:rsidR="00432EF7" w:rsidRPr="003F426B" w:rsidRDefault="00E83BE9" w:rsidP="00432EF7">
      <w:pPr>
        <w:pStyle w:val="NoSpacing"/>
        <w:numPr>
          <w:ilvl w:val="0"/>
          <w:numId w:val="3"/>
        </w:numPr>
        <w:rPr>
          <w:rFonts w:cs="Arial,Bold"/>
          <w:bCs/>
        </w:rPr>
      </w:pPr>
      <w:r w:rsidRPr="003F426B">
        <w:t>The day of sending the initial email to the reference author is the starting point for recording the ‘Number of days to get a reply’</w:t>
      </w:r>
      <w:r w:rsidR="00F735E9" w:rsidRPr="003F426B">
        <w:t>.  T</w:t>
      </w:r>
      <w:r w:rsidR="00432EF7" w:rsidRPr="003F426B">
        <w:t>he day of receiving a ‘Yes’ or a ‘No’ to our question</w:t>
      </w:r>
      <w:r w:rsidR="00F735E9" w:rsidRPr="003F426B">
        <w:t xml:space="preserve"> from either the reference author or a co-author </w:t>
      </w:r>
      <w:r w:rsidR="00432EF7" w:rsidRPr="003F426B">
        <w:t>is the final recording of this outcome</w:t>
      </w:r>
      <w:r w:rsidRPr="003F426B">
        <w:t>.</w:t>
      </w:r>
      <w:r w:rsidR="00432EF7" w:rsidRPr="003F426B">
        <w:t xml:space="preserve">  </w:t>
      </w:r>
    </w:p>
    <w:p w:rsidR="00E83BE9" w:rsidRPr="003F426B" w:rsidRDefault="00432EF7" w:rsidP="00432EF7">
      <w:pPr>
        <w:pStyle w:val="NoSpacing"/>
        <w:numPr>
          <w:ilvl w:val="0"/>
          <w:numId w:val="3"/>
        </w:numPr>
        <w:rPr>
          <w:rFonts w:cs="Arial,Bold"/>
          <w:bCs/>
        </w:rPr>
      </w:pPr>
      <w:r w:rsidRPr="003F426B">
        <w:t xml:space="preserve">We do not count days when </w:t>
      </w:r>
      <w:proofErr w:type="gramStart"/>
      <w:r w:rsidRPr="003F426B">
        <w:t xml:space="preserve">emails </w:t>
      </w:r>
      <w:r w:rsidR="00E83BE9" w:rsidRPr="003F426B">
        <w:t>are reported as ‘failed’ by the</w:t>
      </w:r>
      <w:r w:rsidR="00B865A9" w:rsidRPr="003F426B">
        <w:t xml:space="preserve"> internet provider</w:t>
      </w:r>
      <w:proofErr w:type="gramEnd"/>
      <w:r w:rsidR="00B865A9" w:rsidRPr="003F426B">
        <w:t>, because these letters</w:t>
      </w:r>
      <w:r w:rsidR="00E83BE9" w:rsidRPr="003F426B">
        <w:t xml:space="preserve"> did not arrive at the desired email </w:t>
      </w:r>
      <w:r w:rsidRPr="003F426B">
        <w:t>address.  When authors do not respond to our primary email</w:t>
      </w:r>
      <w:r w:rsidR="002047D1" w:rsidRPr="003F426B">
        <w:t xml:space="preserve"> address</w:t>
      </w:r>
      <w:r w:rsidRPr="003F426B">
        <w:t>, but only to our secondary email</w:t>
      </w:r>
      <w:r w:rsidR="002047D1" w:rsidRPr="003F426B">
        <w:t xml:space="preserve"> address</w:t>
      </w:r>
      <w:r w:rsidRPr="003F426B">
        <w:t xml:space="preserve">, we will only record the days </w:t>
      </w:r>
      <w:r w:rsidR="002047D1" w:rsidRPr="003F426B">
        <w:t>necessary to get a reply to our</w:t>
      </w:r>
      <w:r w:rsidRPr="003F426B">
        <w:t xml:space="preserve"> </w:t>
      </w:r>
      <w:r w:rsidR="002047D1" w:rsidRPr="003F426B">
        <w:t>email from the secondary address.</w:t>
      </w:r>
      <w:r w:rsidR="00E83BE9" w:rsidRPr="003F426B">
        <w:t xml:space="preserve"> </w:t>
      </w:r>
    </w:p>
    <w:p w:rsidR="00E83BE9" w:rsidRPr="003F426B" w:rsidRDefault="00E83BE9" w:rsidP="00432EF7">
      <w:pPr>
        <w:pStyle w:val="NoSpacing"/>
        <w:numPr>
          <w:ilvl w:val="0"/>
          <w:numId w:val="3"/>
        </w:numPr>
      </w:pPr>
      <w:r w:rsidRPr="003F426B">
        <w:t xml:space="preserve">As soon as authors have replied with either a ‘Yes’ or a ‘No’, we will not </w:t>
      </w:r>
      <w:r w:rsidR="00B865A9" w:rsidRPr="003F426B">
        <w:t xml:space="preserve">count the days of </w:t>
      </w:r>
      <w:r w:rsidRPr="003F426B">
        <w:t>any successive ema</w:t>
      </w:r>
      <w:r w:rsidR="00B865A9" w:rsidRPr="003F426B">
        <w:t>il correspondence.</w:t>
      </w:r>
      <w:r w:rsidRPr="003F426B">
        <w:t xml:space="preserve"> </w:t>
      </w:r>
    </w:p>
    <w:p w:rsidR="00B865A9" w:rsidRPr="003F426B" w:rsidRDefault="00E83BE9" w:rsidP="00B865A9">
      <w:pPr>
        <w:pStyle w:val="NoSpacing"/>
        <w:numPr>
          <w:ilvl w:val="0"/>
          <w:numId w:val="3"/>
        </w:numPr>
      </w:pPr>
      <w:r w:rsidRPr="003F426B">
        <w:t xml:space="preserve">Ideally </w:t>
      </w:r>
      <w:r w:rsidR="00B865A9" w:rsidRPr="003F426B">
        <w:t>authors respond the same day to the initial ‘Willingness to reply’ email.</w:t>
      </w:r>
    </w:p>
    <w:p w:rsidR="00B865A9" w:rsidRPr="003F426B" w:rsidRDefault="00B865A9" w:rsidP="00B865A9">
      <w:pPr>
        <w:pStyle w:val="NoSpacing"/>
      </w:pPr>
    </w:p>
    <w:p w:rsidR="00D4466D" w:rsidRPr="003F426B" w:rsidRDefault="00F65261" w:rsidP="00D4466D">
      <w:pPr>
        <w:autoSpaceDE w:val="0"/>
        <w:autoSpaceDN w:val="0"/>
        <w:adjustRightInd w:val="0"/>
        <w:rPr>
          <w:rFonts w:cs="Arial,Bold"/>
          <w:bCs/>
          <w:sz w:val="24"/>
          <w:szCs w:val="24"/>
        </w:rPr>
      </w:pPr>
      <w:r w:rsidRPr="003F426B">
        <w:rPr>
          <w:b/>
          <w:vertAlign w:val="superscript"/>
        </w:rPr>
        <w:t>5</w:t>
      </w:r>
      <w:r w:rsidRPr="003F426B">
        <w:rPr>
          <w:b/>
        </w:rPr>
        <w:t xml:space="preserve">Reminder mails: </w:t>
      </w:r>
      <w:r w:rsidRPr="003F426B">
        <w:t>Score with a ‘Yes’ or a ‘No’</w:t>
      </w:r>
    </w:p>
    <w:p w:rsidR="00D4466D" w:rsidRPr="003F426B" w:rsidRDefault="00E5261D" w:rsidP="00D4466D">
      <w:r w:rsidRPr="003F426B">
        <w:rPr>
          <w:b/>
          <w:vertAlign w:val="superscript"/>
        </w:rPr>
        <w:t>6</w:t>
      </w:r>
      <w:r w:rsidRPr="003F426B">
        <w:rPr>
          <w:b/>
        </w:rPr>
        <w:t xml:space="preserve">Co-authors contacted: </w:t>
      </w:r>
      <w:r w:rsidRPr="003F426B">
        <w:t>Score with a ‘Yes’ or a ‘No’</w:t>
      </w:r>
    </w:p>
    <w:p w:rsidR="00CE145A" w:rsidRPr="003F426B" w:rsidRDefault="00E5261D" w:rsidP="00CE145A">
      <w:r w:rsidRPr="003F426B">
        <w:rPr>
          <w:b/>
          <w:vertAlign w:val="superscript"/>
        </w:rPr>
        <w:t>7</w:t>
      </w:r>
      <w:r w:rsidRPr="003F426B">
        <w:rPr>
          <w:b/>
        </w:rPr>
        <w:t xml:space="preserve">Willingness to reply: </w:t>
      </w:r>
      <w:r w:rsidRPr="003F426B">
        <w:t>Score with a ‘Yes’ or a ‘No’</w:t>
      </w:r>
    </w:p>
    <w:p w:rsidR="00CE145A" w:rsidRPr="003F426B" w:rsidRDefault="00CE145A" w:rsidP="00CE145A">
      <w:pPr>
        <w:rPr>
          <w:b/>
        </w:rPr>
      </w:pPr>
    </w:p>
    <w:p w:rsidR="00CE145A" w:rsidRPr="003F426B" w:rsidRDefault="00CE145A" w:rsidP="00CE145A">
      <w:pPr>
        <w:rPr>
          <w:b/>
        </w:rPr>
      </w:pPr>
      <w:r w:rsidRPr="003F426B">
        <w:rPr>
          <w:b/>
        </w:rPr>
        <w:t xml:space="preserve">Table 2. Exemplary outcomes of answering by (2 fictive) contacted authors to research questions of systematic reviewers </w:t>
      </w:r>
    </w:p>
    <w:tbl>
      <w:tblPr>
        <w:tblStyle w:val="TableGrid"/>
        <w:tblW w:w="9776" w:type="dxa"/>
        <w:tblLayout w:type="fixed"/>
        <w:tblLook w:val="04A0" w:firstRow="1" w:lastRow="0" w:firstColumn="1" w:lastColumn="0" w:noHBand="0" w:noVBand="1"/>
      </w:tblPr>
      <w:tblGrid>
        <w:gridCol w:w="1271"/>
        <w:gridCol w:w="1276"/>
        <w:gridCol w:w="3402"/>
        <w:gridCol w:w="1276"/>
        <w:gridCol w:w="2551"/>
      </w:tblGrid>
      <w:tr w:rsidR="003A4109" w:rsidRPr="003F426B" w:rsidTr="00C94F8B">
        <w:tc>
          <w:tcPr>
            <w:tcW w:w="1271" w:type="dxa"/>
          </w:tcPr>
          <w:p w:rsidR="003A4109" w:rsidRPr="003F426B" w:rsidRDefault="003A4109" w:rsidP="00C94F8B">
            <w:pPr>
              <w:rPr>
                <w:b/>
                <w:lang w:val="en-US"/>
              </w:rPr>
            </w:pPr>
            <w:r w:rsidRPr="003F426B">
              <w:rPr>
                <w:b/>
                <w:vertAlign w:val="superscript"/>
              </w:rPr>
              <w:t>1</w:t>
            </w:r>
            <w:r w:rsidRPr="003F426B">
              <w:rPr>
                <w:b/>
              </w:rPr>
              <w:t xml:space="preserve">Article and </w:t>
            </w:r>
            <w:proofErr w:type="spellStart"/>
            <w:r w:rsidRPr="003F426B">
              <w:rPr>
                <w:b/>
              </w:rPr>
              <w:t>year</w:t>
            </w:r>
            <w:proofErr w:type="spellEnd"/>
          </w:p>
        </w:tc>
        <w:tc>
          <w:tcPr>
            <w:tcW w:w="1276" w:type="dxa"/>
          </w:tcPr>
          <w:p w:rsidR="003A4109" w:rsidRPr="003F426B" w:rsidRDefault="003A4109" w:rsidP="00C94F8B">
            <w:pPr>
              <w:rPr>
                <w:b/>
                <w:lang w:val="en-US"/>
              </w:rPr>
            </w:pPr>
            <w:r w:rsidRPr="003F426B">
              <w:rPr>
                <w:b/>
                <w:vertAlign w:val="superscript"/>
              </w:rPr>
              <w:t>2</w:t>
            </w:r>
            <w:r w:rsidRPr="003F426B">
              <w:rPr>
                <w:b/>
              </w:rPr>
              <w:t xml:space="preserve">Contacted </w:t>
            </w:r>
            <w:proofErr w:type="spellStart"/>
            <w:r w:rsidRPr="003F426B">
              <w:rPr>
                <w:b/>
              </w:rPr>
              <w:t>author</w:t>
            </w:r>
            <w:proofErr w:type="spellEnd"/>
            <w:r w:rsidRPr="003F426B">
              <w:rPr>
                <w:b/>
              </w:rPr>
              <w:t>(s)</w:t>
            </w:r>
          </w:p>
        </w:tc>
        <w:tc>
          <w:tcPr>
            <w:tcW w:w="3402" w:type="dxa"/>
          </w:tcPr>
          <w:p w:rsidR="003A4109" w:rsidRPr="003F426B" w:rsidRDefault="003A4109" w:rsidP="005A3902">
            <w:pPr>
              <w:rPr>
                <w:b/>
                <w:lang w:val="en-US"/>
              </w:rPr>
            </w:pPr>
            <w:r w:rsidRPr="003F426B">
              <w:rPr>
                <w:b/>
                <w:vertAlign w:val="superscript"/>
                <w:lang w:val="en-US"/>
              </w:rPr>
              <w:t>3</w:t>
            </w:r>
            <w:r w:rsidRPr="003F426B">
              <w:rPr>
                <w:b/>
                <w:lang w:val="en-US"/>
              </w:rPr>
              <w:t>Number of contacting attempts and</w:t>
            </w:r>
            <w:r w:rsidR="005A3902" w:rsidRPr="003F426B">
              <w:rPr>
                <w:b/>
                <w:lang w:val="en-US"/>
              </w:rPr>
              <w:t xml:space="preserve"> </w:t>
            </w:r>
            <w:r w:rsidR="005A3902" w:rsidRPr="003F426B">
              <w:rPr>
                <w:b/>
                <w:vertAlign w:val="superscript"/>
                <w:lang w:val="en-US"/>
              </w:rPr>
              <w:t>4</w:t>
            </w:r>
            <w:r w:rsidRPr="003F426B">
              <w:rPr>
                <w:b/>
                <w:lang w:val="en-US"/>
              </w:rPr>
              <w:t>number of days to get a reply</w:t>
            </w:r>
            <w:r w:rsidR="002047D1" w:rsidRPr="003F426B">
              <w:rPr>
                <w:b/>
                <w:lang w:val="en-US"/>
              </w:rPr>
              <w:t xml:space="preserve"> to our research questions</w:t>
            </w:r>
          </w:p>
        </w:tc>
        <w:tc>
          <w:tcPr>
            <w:tcW w:w="1276" w:type="dxa"/>
          </w:tcPr>
          <w:p w:rsidR="003A4109" w:rsidRPr="003F426B" w:rsidRDefault="003A4109" w:rsidP="00C94F8B">
            <w:pPr>
              <w:rPr>
                <w:b/>
                <w:lang w:val="en-US"/>
              </w:rPr>
            </w:pPr>
            <w:r w:rsidRPr="003F426B">
              <w:rPr>
                <w:b/>
                <w:vertAlign w:val="superscript"/>
              </w:rPr>
              <w:t>5</w:t>
            </w:r>
            <w:r w:rsidRPr="003F426B">
              <w:rPr>
                <w:b/>
              </w:rPr>
              <w:t xml:space="preserve">Reminder </w:t>
            </w:r>
            <w:proofErr w:type="spellStart"/>
            <w:r w:rsidRPr="003F426B">
              <w:rPr>
                <w:b/>
              </w:rPr>
              <w:t>mails</w:t>
            </w:r>
            <w:proofErr w:type="spellEnd"/>
            <w:r w:rsidRPr="003F426B">
              <w:rPr>
                <w:b/>
              </w:rPr>
              <w:t>?</w:t>
            </w:r>
          </w:p>
        </w:tc>
        <w:tc>
          <w:tcPr>
            <w:tcW w:w="2551" w:type="dxa"/>
          </w:tcPr>
          <w:p w:rsidR="003A4109" w:rsidRPr="003F426B" w:rsidRDefault="00C94F8B" w:rsidP="00C94F8B">
            <w:pPr>
              <w:rPr>
                <w:b/>
                <w:lang w:val="en-US"/>
              </w:rPr>
            </w:pPr>
            <w:r w:rsidRPr="003F426B">
              <w:rPr>
                <w:b/>
                <w:vertAlign w:val="superscript"/>
                <w:lang w:val="en-US"/>
              </w:rPr>
              <w:t>6</w:t>
            </w:r>
            <w:r w:rsidR="005A3902" w:rsidRPr="003F426B">
              <w:rPr>
                <w:b/>
                <w:lang w:val="en-US"/>
              </w:rPr>
              <w:t>Prevalence</w:t>
            </w:r>
            <w:r w:rsidR="003A4109" w:rsidRPr="003F426B">
              <w:rPr>
                <w:b/>
                <w:lang w:val="en-US"/>
              </w:rPr>
              <w:t xml:space="preserve"> of research questions answered </w:t>
            </w:r>
          </w:p>
        </w:tc>
      </w:tr>
      <w:tr w:rsidR="003A4109" w:rsidRPr="003F426B" w:rsidTr="00C94F8B">
        <w:tc>
          <w:tcPr>
            <w:tcW w:w="1271" w:type="dxa"/>
          </w:tcPr>
          <w:p w:rsidR="003A4109" w:rsidRPr="003F426B" w:rsidRDefault="003A4109" w:rsidP="00CE145A">
            <w:r w:rsidRPr="003F426B">
              <w:t>Author A</w:t>
            </w:r>
            <w:r w:rsidRPr="003F426B">
              <w:rPr>
                <w:sz w:val="24"/>
                <w:szCs w:val="24"/>
              </w:rPr>
              <w:t xml:space="preserve"> (2014)  </w:t>
            </w:r>
          </w:p>
        </w:tc>
        <w:tc>
          <w:tcPr>
            <w:tcW w:w="1276" w:type="dxa"/>
          </w:tcPr>
          <w:p w:rsidR="003A4109" w:rsidRPr="003F426B" w:rsidRDefault="003A4109" w:rsidP="00CE145A">
            <w:pPr>
              <w:rPr>
                <w:lang w:val="en-US"/>
              </w:rPr>
            </w:pPr>
            <w:r w:rsidRPr="003F426B">
              <w:rPr>
                <w:lang w:val="en-US"/>
              </w:rPr>
              <w:t xml:space="preserve">Author A </w:t>
            </w:r>
          </w:p>
        </w:tc>
        <w:tc>
          <w:tcPr>
            <w:tcW w:w="3402" w:type="dxa"/>
          </w:tcPr>
          <w:p w:rsidR="003A4109" w:rsidRPr="003F426B" w:rsidRDefault="003A4109" w:rsidP="00CE145A">
            <w:r w:rsidRPr="003F426B">
              <w:t xml:space="preserve">1 </w:t>
            </w:r>
            <w:proofErr w:type="spellStart"/>
            <w:r w:rsidRPr="003F426B">
              <w:t>attempt</w:t>
            </w:r>
            <w:proofErr w:type="spellEnd"/>
          </w:p>
          <w:p w:rsidR="003A4109" w:rsidRPr="003F426B" w:rsidRDefault="003A4109" w:rsidP="00CE145A">
            <w:pPr>
              <w:rPr>
                <w:b/>
                <w:vertAlign w:val="superscript"/>
              </w:rPr>
            </w:pPr>
          </w:p>
        </w:tc>
        <w:tc>
          <w:tcPr>
            <w:tcW w:w="1276" w:type="dxa"/>
          </w:tcPr>
          <w:p w:rsidR="003A4109" w:rsidRPr="003F426B" w:rsidRDefault="003A4109" w:rsidP="00CE145A">
            <w:r w:rsidRPr="003F426B">
              <w:t>No</w:t>
            </w:r>
          </w:p>
        </w:tc>
        <w:tc>
          <w:tcPr>
            <w:tcW w:w="2551" w:type="dxa"/>
          </w:tcPr>
          <w:p w:rsidR="003A4109" w:rsidRPr="003F426B" w:rsidRDefault="003A4109" w:rsidP="00CE145A">
            <w:r w:rsidRPr="003F426B">
              <w:t xml:space="preserve">9 of 9 </w:t>
            </w:r>
            <w:proofErr w:type="spellStart"/>
            <w:r w:rsidRPr="003F426B">
              <w:t>questions</w:t>
            </w:r>
            <w:proofErr w:type="spellEnd"/>
          </w:p>
        </w:tc>
      </w:tr>
      <w:tr w:rsidR="003A4109" w:rsidRPr="003F426B" w:rsidTr="00C94F8B">
        <w:tc>
          <w:tcPr>
            <w:tcW w:w="1271" w:type="dxa"/>
          </w:tcPr>
          <w:p w:rsidR="003A4109" w:rsidRPr="003F426B" w:rsidRDefault="003A4109" w:rsidP="00CE145A">
            <w:r w:rsidRPr="003F426B">
              <w:t>Author B</w:t>
            </w:r>
          </w:p>
          <w:p w:rsidR="003A4109" w:rsidRPr="003F426B" w:rsidRDefault="003A4109" w:rsidP="00CE145A">
            <w:r w:rsidRPr="003F426B">
              <w:t>(2015)</w:t>
            </w:r>
          </w:p>
        </w:tc>
        <w:tc>
          <w:tcPr>
            <w:tcW w:w="1276" w:type="dxa"/>
          </w:tcPr>
          <w:p w:rsidR="003A4109" w:rsidRPr="003F426B" w:rsidRDefault="003A4109" w:rsidP="00CE145A">
            <w:pPr>
              <w:rPr>
                <w:lang w:val="en-US"/>
              </w:rPr>
            </w:pPr>
            <w:r w:rsidRPr="003F426B">
              <w:rPr>
                <w:lang w:val="en-US"/>
              </w:rPr>
              <w:t>Author B and co-author C</w:t>
            </w:r>
          </w:p>
        </w:tc>
        <w:tc>
          <w:tcPr>
            <w:tcW w:w="3402" w:type="dxa"/>
          </w:tcPr>
          <w:p w:rsidR="003A4109" w:rsidRPr="003F426B" w:rsidRDefault="003A4109" w:rsidP="00CE145A">
            <w:pPr>
              <w:rPr>
                <w:lang w:val="en-US"/>
              </w:rPr>
            </w:pPr>
            <w:r w:rsidRPr="003F426B">
              <w:rPr>
                <w:lang w:val="en-US"/>
              </w:rPr>
              <w:t>5 attempts</w:t>
            </w:r>
          </w:p>
          <w:p w:rsidR="003A4109" w:rsidRPr="003F426B" w:rsidRDefault="003A4109" w:rsidP="00CE145A">
            <w:pPr>
              <w:rPr>
                <w:lang w:val="en-US"/>
              </w:rPr>
            </w:pPr>
            <w:r w:rsidRPr="003F426B">
              <w:rPr>
                <w:lang w:val="en-US"/>
              </w:rPr>
              <w:t>Response after 80 days</w:t>
            </w:r>
          </w:p>
        </w:tc>
        <w:tc>
          <w:tcPr>
            <w:tcW w:w="1276" w:type="dxa"/>
          </w:tcPr>
          <w:p w:rsidR="003A4109" w:rsidRPr="003F426B" w:rsidRDefault="003A4109" w:rsidP="00CE145A">
            <w:pPr>
              <w:rPr>
                <w:lang w:val="en-US"/>
              </w:rPr>
            </w:pPr>
            <w:r w:rsidRPr="003F426B">
              <w:rPr>
                <w:lang w:val="en-US"/>
              </w:rPr>
              <w:t>Yes</w:t>
            </w:r>
          </w:p>
        </w:tc>
        <w:tc>
          <w:tcPr>
            <w:tcW w:w="2551" w:type="dxa"/>
          </w:tcPr>
          <w:p w:rsidR="003A4109" w:rsidRPr="003F426B" w:rsidRDefault="003A4109" w:rsidP="00CE145A">
            <w:pPr>
              <w:rPr>
                <w:lang w:val="en-US"/>
              </w:rPr>
            </w:pPr>
            <w:r w:rsidRPr="003F426B">
              <w:t xml:space="preserve">2 of 6 </w:t>
            </w:r>
            <w:proofErr w:type="spellStart"/>
            <w:r w:rsidRPr="003F426B">
              <w:t>questions</w:t>
            </w:r>
            <w:proofErr w:type="spellEnd"/>
          </w:p>
        </w:tc>
      </w:tr>
    </w:tbl>
    <w:p w:rsidR="00CE145A" w:rsidRPr="003F426B" w:rsidRDefault="00CE145A" w:rsidP="00CE145A"/>
    <w:p w:rsidR="00CE145A" w:rsidRPr="003F426B" w:rsidRDefault="00CE145A" w:rsidP="00CE145A">
      <w:pPr>
        <w:pStyle w:val="NoSpacing"/>
      </w:pPr>
      <w:r w:rsidRPr="003F426B">
        <w:rPr>
          <w:b/>
          <w:vertAlign w:val="superscript"/>
        </w:rPr>
        <w:t>1</w:t>
      </w:r>
      <w:r w:rsidRPr="003F426B">
        <w:rPr>
          <w:b/>
        </w:rPr>
        <w:t>Article and year:</w:t>
      </w:r>
      <w:r w:rsidRPr="003F426B">
        <w:t xml:space="preserve"> Presentation of the first author and the year of publication</w:t>
      </w:r>
    </w:p>
    <w:p w:rsidR="00CE145A" w:rsidRPr="003F426B" w:rsidRDefault="00CE145A" w:rsidP="00CE145A">
      <w:pPr>
        <w:pStyle w:val="NoSpacing"/>
      </w:pPr>
    </w:p>
    <w:p w:rsidR="00CE145A" w:rsidRPr="003F426B" w:rsidRDefault="00CE145A" w:rsidP="00CE145A">
      <w:pPr>
        <w:pStyle w:val="NoSpacing"/>
      </w:pPr>
      <w:r w:rsidRPr="003F426B">
        <w:rPr>
          <w:b/>
          <w:vertAlign w:val="superscript"/>
        </w:rPr>
        <w:t>2</w:t>
      </w:r>
      <w:r w:rsidRPr="003F426B">
        <w:rPr>
          <w:b/>
        </w:rPr>
        <w:t>Contacted author(s):</w:t>
      </w:r>
      <w:r w:rsidRPr="003F426B">
        <w:t xml:space="preserve"> Presentation of each author that </w:t>
      </w:r>
      <w:proofErr w:type="gramStart"/>
      <w:r w:rsidRPr="003F426B">
        <w:t>was contacted</w:t>
      </w:r>
      <w:proofErr w:type="gramEnd"/>
      <w:r w:rsidRPr="003F426B">
        <w:t>, i.e., the reference author and co-authors</w:t>
      </w:r>
    </w:p>
    <w:p w:rsidR="00CE145A" w:rsidRPr="003F426B" w:rsidRDefault="00CE145A" w:rsidP="00CE145A">
      <w:pPr>
        <w:pStyle w:val="NoSpacing"/>
      </w:pPr>
    </w:p>
    <w:p w:rsidR="00CE145A" w:rsidRPr="003F426B" w:rsidRDefault="00CE145A" w:rsidP="00CE145A">
      <w:pPr>
        <w:pStyle w:val="NoSpacing"/>
      </w:pPr>
      <w:r w:rsidRPr="003F426B">
        <w:rPr>
          <w:b/>
          <w:vertAlign w:val="superscript"/>
        </w:rPr>
        <w:t>3</w:t>
      </w:r>
      <w:r w:rsidRPr="003F426B">
        <w:rPr>
          <w:b/>
        </w:rPr>
        <w:t xml:space="preserve">Number of contacting attempts: </w:t>
      </w:r>
      <w:r w:rsidRPr="003F426B">
        <w:t xml:space="preserve">The number of contacting attempts refers </w:t>
      </w:r>
      <w:proofErr w:type="gramStart"/>
      <w:r w:rsidRPr="003F426B">
        <w:t>to</w:t>
      </w:r>
      <w:proofErr w:type="gramEnd"/>
      <w:r w:rsidRPr="003F426B">
        <w:t>:</w:t>
      </w:r>
    </w:p>
    <w:p w:rsidR="00CD562D" w:rsidRPr="003F426B" w:rsidRDefault="00CE145A" w:rsidP="00CE145A">
      <w:pPr>
        <w:pStyle w:val="NoSpacing"/>
        <w:numPr>
          <w:ilvl w:val="0"/>
          <w:numId w:val="1"/>
        </w:numPr>
      </w:pPr>
      <w:r w:rsidRPr="003F426B">
        <w:t xml:space="preserve">The total number of attempts </w:t>
      </w:r>
      <w:r w:rsidR="007B1E59" w:rsidRPr="003F426B">
        <w:t xml:space="preserve">to get a reply </w:t>
      </w:r>
      <w:r w:rsidR="001E5452" w:rsidRPr="003F426B">
        <w:t xml:space="preserve">to our email with research questions.  </w:t>
      </w:r>
      <w:r w:rsidR="00CD562D" w:rsidRPr="003F426B">
        <w:t>These emails will only be sent to authors that answered our ‘Willingness to reply email’ with a ‘Yes’.</w:t>
      </w:r>
    </w:p>
    <w:p w:rsidR="00CE145A" w:rsidRPr="003F426B" w:rsidRDefault="003A4109" w:rsidP="00CD562D">
      <w:pPr>
        <w:pStyle w:val="NoSpacing"/>
        <w:numPr>
          <w:ilvl w:val="0"/>
          <w:numId w:val="1"/>
        </w:numPr>
      </w:pPr>
      <w:r w:rsidRPr="003F426B">
        <w:t>Eligible replies vary</w:t>
      </w:r>
      <w:r w:rsidR="001E5452" w:rsidRPr="003F426B">
        <w:t xml:space="preserve"> from ‘unwillingness to answer’ </w:t>
      </w:r>
      <w:r w:rsidR="00CD562D" w:rsidRPr="003F426B">
        <w:t xml:space="preserve">our research questions </w:t>
      </w:r>
      <w:r w:rsidR="001E5452" w:rsidRPr="003F426B">
        <w:t xml:space="preserve">to answering some or all </w:t>
      </w:r>
      <w:r w:rsidRPr="003F426B">
        <w:t>of them</w:t>
      </w:r>
      <w:r w:rsidR="001E5452" w:rsidRPr="003F426B">
        <w:t>.  Subsequent emails to get expla</w:t>
      </w:r>
      <w:r w:rsidRPr="003F426B">
        <w:t>nations or to obtain data on unanswered questions</w:t>
      </w:r>
      <w:r w:rsidR="001E5452" w:rsidRPr="003F426B">
        <w:t xml:space="preserve"> </w:t>
      </w:r>
      <w:proofErr w:type="gramStart"/>
      <w:r w:rsidR="001E5452" w:rsidRPr="003F426B">
        <w:t>are not counted</w:t>
      </w:r>
      <w:proofErr w:type="gramEnd"/>
      <w:r w:rsidR="001E5452" w:rsidRPr="003F426B">
        <w:t xml:space="preserve"> as additional attempts. </w:t>
      </w:r>
      <w:r w:rsidR="00CD562D" w:rsidRPr="003F426B">
        <w:t xml:space="preserve"> </w:t>
      </w:r>
    </w:p>
    <w:p w:rsidR="00CE145A" w:rsidRPr="003F426B" w:rsidRDefault="00CE145A" w:rsidP="00CE145A">
      <w:pPr>
        <w:pStyle w:val="NoSpacing"/>
        <w:numPr>
          <w:ilvl w:val="0"/>
          <w:numId w:val="1"/>
        </w:numPr>
      </w:pPr>
      <w:proofErr w:type="gramStart"/>
      <w:r w:rsidRPr="003F426B">
        <w:t>Ideally</w:t>
      </w:r>
      <w:proofErr w:type="gramEnd"/>
      <w:r w:rsidRPr="003F426B">
        <w:t xml:space="preserve"> only 1 contacting attempt </w:t>
      </w:r>
      <w:r w:rsidR="003A4109" w:rsidRPr="003F426B">
        <w:t>is made to get a reply to our email with research questions.</w:t>
      </w:r>
    </w:p>
    <w:p w:rsidR="00CE145A" w:rsidRPr="003F426B" w:rsidRDefault="00CE145A" w:rsidP="00CE145A">
      <w:pPr>
        <w:rPr>
          <w:lang w:val="en-GB"/>
        </w:rPr>
      </w:pPr>
    </w:p>
    <w:p w:rsidR="003A4109" w:rsidRPr="003F426B" w:rsidRDefault="003A4109" w:rsidP="003A4109">
      <w:pPr>
        <w:pStyle w:val="NoSpacing"/>
      </w:pPr>
      <w:r w:rsidRPr="003F426B">
        <w:rPr>
          <w:b/>
          <w:vertAlign w:val="superscript"/>
        </w:rPr>
        <w:t>4</w:t>
      </w:r>
      <w:r w:rsidRPr="003F426B">
        <w:rPr>
          <w:b/>
        </w:rPr>
        <w:t>Number of days to get a reply:</w:t>
      </w:r>
      <w:r w:rsidRPr="003F426B">
        <w:t xml:space="preserve">  The number of days to get a reply refers </w:t>
      </w:r>
      <w:proofErr w:type="gramStart"/>
      <w:r w:rsidRPr="003F426B">
        <w:t>to</w:t>
      </w:r>
      <w:proofErr w:type="gramEnd"/>
      <w:r w:rsidRPr="003F426B">
        <w:t>:</w:t>
      </w:r>
    </w:p>
    <w:p w:rsidR="003A4109" w:rsidRPr="003F426B" w:rsidRDefault="003A4109" w:rsidP="003A4109">
      <w:pPr>
        <w:pStyle w:val="NoSpacing"/>
        <w:numPr>
          <w:ilvl w:val="0"/>
          <w:numId w:val="3"/>
        </w:numPr>
        <w:rPr>
          <w:rFonts w:cs="Arial,Bold"/>
          <w:bCs/>
        </w:rPr>
      </w:pPr>
      <w:r w:rsidRPr="003F426B">
        <w:rPr>
          <w:rFonts w:cs="Arial,Bold"/>
          <w:bCs/>
        </w:rPr>
        <w:t xml:space="preserve">The total number of days necessary to get an eligible reply </w:t>
      </w:r>
      <w:r w:rsidRPr="003F426B">
        <w:t>from a contacted author.</w:t>
      </w:r>
    </w:p>
    <w:p w:rsidR="003A4109" w:rsidRPr="003F426B" w:rsidRDefault="003A4109" w:rsidP="003A4109">
      <w:pPr>
        <w:pStyle w:val="NoSpacing"/>
        <w:numPr>
          <w:ilvl w:val="0"/>
          <w:numId w:val="3"/>
        </w:numPr>
        <w:rPr>
          <w:rFonts w:cs="Arial,Bold"/>
          <w:bCs/>
        </w:rPr>
      </w:pPr>
      <w:r w:rsidRPr="003F426B">
        <w:t>The day of sending the email with research questions to a pertinent author is the starting point for recording the ‘Number of days to get a reply’</w:t>
      </w:r>
      <w:r w:rsidR="00C94F8B" w:rsidRPr="003F426B">
        <w:t>.  T</w:t>
      </w:r>
      <w:r w:rsidRPr="003F426B">
        <w:t>he day of receiving an eligible outcome is the final recording of this outcome</w:t>
      </w:r>
    </w:p>
    <w:p w:rsidR="003A4109" w:rsidRPr="003F426B" w:rsidRDefault="003A4109" w:rsidP="003A4109">
      <w:pPr>
        <w:pStyle w:val="NoSpacing"/>
        <w:numPr>
          <w:ilvl w:val="0"/>
          <w:numId w:val="3"/>
        </w:numPr>
      </w:pPr>
      <w:proofErr w:type="gramStart"/>
      <w:r w:rsidRPr="003F426B">
        <w:t>Ideally</w:t>
      </w:r>
      <w:proofErr w:type="gramEnd"/>
      <w:r w:rsidRPr="003F426B">
        <w:t xml:space="preserve"> authors respond to all questions on the same day that they receive our email with research questions.</w:t>
      </w:r>
    </w:p>
    <w:p w:rsidR="00CE145A" w:rsidRPr="003F426B" w:rsidRDefault="00CE145A" w:rsidP="00CE145A">
      <w:pPr>
        <w:rPr>
          <w:lang w:val="en-GB"/>
        </w:rPr>
      </w:pPr>
    </w:p>
    <w:p w:rsidR="003A4109" w:rsidRPr="003F426B" w:rsidRDefault="003A4109" w:rsidP="003A4109">
      <w:pPr>
        <w:autoSpaceDE w:val="0"/>
        <w:autoSpaceDN w:val="0"/>
        <w:adjustRightInd w:val="0"/>
        <w:rPr>
          <w:rFonts w:cs="Arial,Bold"/>
          <w:bCs/>
          <w:sz w:val="24"/>
          <w:szCs w:val="24"/>
        </w:rPr>
      </w:pPr>
      <w:r w:rsidRPr="003F426B">
        <w:rPr>
          <w:b/>
          <w:vertAlign w:val="superscript"/>
        </w:rPr>
        <w:t>5</w:t>
      </w:r>
      <w:r w:rsidRPr="003F426B">
        <w:rPr>
          <w:b/>
        </w:rPr>
        <w:t xml:space="preserve">Reminder mails: </w:t>
      </w:r>
      <w:r w:rsidRPr="003F426B">
        <w:t>Score with a ‘Yes’ or a ‘No’</w:t>
      </w:r>
    </w:p>
    <w:p w:rsidR="00CE145A" w:rsidRDefault="00C94F8B" w:rsidP="00CE145A">
      <w:r w:rsidRPr="003F426B">
        <w:rPr>
          <w:b/>
          <w:vertAlign w:val="superscript"/>
        </w:rPr>
        <w:t>6</w:t>
      </w:r>
      <w:r w:rsidR="005A3902" w:rsidRPr="003F426B">
        <w:rPr>
          <w:b/>
        </w:rPr>
        <w:t>Prevalence</w:t>
      </w:r>
      <w:r w:rsidRPr="003F426B">
        <w:rPr>
          <w:b/>
        </w:rPr>
        <w:t xml:space="preserve"> of research questions answered: </w:t>
      </w:r>
      <w:r w:rsidRPr="003F426B">
        <w:t>Score the prevalence, i.e. the number of research questions answered out of total number of questions asked</w:t>
      </w:r>
    </w:p>
    <w:p w:rsidR="00CE145A" w:rsidRDefault="00CE145A" w:rsidP="00CE145A"/>
    <w:p w:rsidR="00CE145A" w:rsidRDefault="00CE145A" w:rsidP="00CE145A"/>
    <w:sectPr w:rsidR="00CE145A">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90920"/>
    <w:multiLevelType w:val="hybridMultilevel"/>
    <w:tmpl w:val="3E0232F2"/>
    <w:lvl w:ilvl="0" w:tplc="C5001FB6">
      <w:start w:val="1"/>
      <w:numFmt w:val="bullet"/>
      <w:lvlText w:val=""/>
      <w:lvlJc w:val="left"/>
      <w:pPr>
        <w:ind w:left="644" w:hanging="360"/>
      </w:pPr>
      <w:rPr>
        <w:rFonts w:ascii="Symbol" w:hAnsi="Symbol" w:hint="default"/>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462661FA"/>
    <w:multiLevelType w:val="hybridMultilevel"/>
    <w:tmpl w:val="167E49E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625E7484"/>
    <w:multiLevelType w:val="hybridMultilevel"/>
    <w:tmpl w:val="700A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E1"/>
    <w:rsid w:val="00003E16"/>
    <w:rsid w:val="00012A2A"/>
    <w:rsid w:val="0001445F"/>
    <w:rsid w:val="00015F39"/>
    <w:rsid w:val="00020356"/>
    <w:rsid w:val="000213DA"/>
    <w:rsid w:val="00025A5F"/>
    <w:rsid w:val="00030323"/>
    <w:rsid w:val="00033C55"/>
    <w:rsid w:val="000356C2"/>
    <w:rsid w:val="000366E3"/>
    <w:rsid w:val="00037C9A"/>
    <w:rsid w:val="00047789"/>
    <w:rsid w:val="00053FFF"/>
    <w:rsid w:val="0005767E"/>
    <w:rsid w:val="0006451D"/>
    <w:rsid w:val="0006503B"/>
    <w:rsid w:val="0007490B"/>
    <w:rsid w:val="00076A28"/>
    <w:rsid w:val="00084973"/>
    <w:rsid w:val="00085D07"/>
    <w:rsid w:val="00086D59"/>
    <w:rsid w:val="00092B74"/>
    <w:rsid w:val="0009422F"/>
    <w:rsid w:val="00095EBB"/>
    <w:rsid w:val="00097A5B"/>
    <w:rsid w:val="000A0A79"/>
    <w:rsid w:val="000A17AD"/>
    <w:rsid w:val="000A6496"/>
    <w:rsid w:val="000B2988"/>
    <w:rsid w:val="000B73D4"/>
    <w:rsid w:val="000D0E1A"/>
    <w:rsid w:val="000D6074"/>
    <w:rsid w:val="000D70B6"/>
    <w:rsid w:val="000E1E4D"/>
    <w:rsid w:val="000E2057"/>
    <w:rsid w:val="000E3DE1"/>
    <w:rsid w:val="000E42F9"/>
    <w:rsid w:val="000E7EB7"/>
    <w:rsid w:val="000F707D"/>
    <w:rsid w:val="000F753F"/>
    <w:rsid w:val="00101B0F"/>
    <w:rsid w:val="0010412F"/>
    <w:rsid w:val="001062A3"/>
    <w:rsid w:val="00111FFD"/>
    <w:rsid w:val="00112038"/>
    <w:rsid w:val="00113739"/>
    <w:rsid w:val="001155D9"/>
    <w:rsid w:val="001157D6"/>
    <w:rsid w:val="001263F0"/>
    <w:rsid w:val="00126839"/>
    <w:rsid w:val="001276A9"/>
    <w:rsid w:val="00140281"/>
    <w:rsid w:val="0014396C"/>
    <w:rsid w:val="0014402E"/>
    <w:rsid w:val="0014426A"/>
    <w:rsid w:val="00145655"/>
    <w:rsid w:val="00152787"/>
    <w:rsid w:val="00152860"/>
    <w:rsid w:val="0015365F"/>
    <w:rsid w:val="00154C97"/>
    <w:rsid w:val="001612BF"/>
    <w:rsid w:val="00161953"/>
    <w:rsid w:val="0016654B"/>
    <w:rsid w:val="00166962"/>
    <w:rsid w:val="00170972"/>
    <w:rsid w:val="001752BD"/>
    <w:rsid w:val="00191411"/>
    <w:rsid w:val="0019512E"/>
    <w:rsid w:val="00197319"/>
    <w:rsid w:val="00197968"/>
    <w:rsid w:val="001A1A2B"/>
    <w:rsid w:val="001A6F15"/>
    <w:rsid w:val="001B3544"/>
    <w:rsid w:val="001B531B"/>
    <w:rsid w:val="001B5914"/>
    <w:rsid w:val="001C2585"/>
    <w:rsid w:val="001E047C"/>
    <w:rsid w:val="001E1635"/>
    <w:rsid w:val="001E2568"/>
    <w:rsid w:val="001E5452"/>
    <w:rsid w:val="001F5618"/>
    <w:rsid w:val="001F75DF"/>
    <w:rsid w:val="001F7A18"/>
    <w:rsid w:val="002006F8"/>
    <w:rsid w:val="00200CFE"/>
    <w:rsid w:val="002047D1"/>
    <w:rsid w:val="002050D3"/>
    <w:rsid w:val="00205CFE"/>
    <w:rsid w:val="0020707B"/>
    <w:rsid w:val="00207DC1"/>
    <w:rsid w:val="002139EA"/>
    <w:rsid w:val="00214830"/>
    <w:rsid w:val="00214ED5"/>
    <w:rsid w:val="00221655"/>
    <w:rsid w:val="00226DB6"/>
    <w:rsid w:val="00230132"/>
    <w:rsid w:val="0023144F"/>
    <w:rsid w:val="00233E5F"/>
    <w:rsid w:val="0023532D"/>
    <w:rsid w:val="00236508"/>
    <w:rsid w:val="00242A7A"/>
    <w:rsid w:val="00252AF0"/>
    <w:rsid w:val="00253B49"/>
    <w:rsid w:val="00257A77"/>
    <w:rsid w:val="0026257B"/>
    <w:rsid w:val="00266898"/>
    <w:rsid w:val="002754BD"/>
    <w:rsid w:val="00275AF6"/>
    <w:rsid w:val="00282B80"/>
    <w:rsid w:val="00285521"/>
    <w:rsid w:val="002862C9"/>
    <w:rsid w:val="00296BED"/>
    <w:rsid w:val="002A18F4"/>
    <w:rsid w:val="002A32BE"/>
    <w:rsid w:val="002A47ED"/>
    <w:rsid w:val="002B6280"/>
    <w:rsid w:val="002B7966"/>
    <w:rsid w:val="002C4144"/>
    <w:rsid w:val="002C4FC9"/>
    <w:rsid w:val="002C637F"/>
    <w:rsid w:val="002D3248"/>
    <w:rsid w:val="002D6E03"/>
    <w:rsid w:val="002D6F85"/>
    <w:rsid w:val="002E1175"/>
    <w:rsid w:val="002E2020"/>
    <w:rsid w:val="002E622B"/>
    <w:rsid w:val="00303D89"/>
    <w:rsid w:val="003122CA"/>
    <w:rsid w:val="0032054B"/>
    <w:rsid w:val="00324FF6"/>
    <w:rsid w:val="003264CD"/>
    <w:rsid w:val="00331738"/>
    <w:rsid w:val="0033369E"/>
    <w:rsid w:val="00336C94"/>
    <w:rsid w:val="00340C42"/>
    <w:rsid w:val="00340EBE"/>
    <w:rsid w:val="00342CF4"/>
    <w:rsid w:val="00342DFB"/>
    <w:rsid w:val="00345F68"/>
    <w:rsid w:val="0035293A"/>
    <w:rsid w:val="00373F74"/>
    <w:rsid w:val="003743F7"/>
    <w:rsid w:val="00382AA9"/>
    <w:rsid w:val="00384A2F"/>
    <w:rsid w:val="003876AE"/>
    <w:rsid w:val="0039303D"/>
    <w:rsid w:val="00393FA5"/>
    <w:rsid w:val="003A254A"/>
    <w:rsid w:val="003A4109"/>
    <w:rsid w:val="003B0CD4"/>
    <w:rsid w:val="003B2A74"/>
    <w:rsid w:val="003B3A41"/>
    <w:rsid w:val="003C248C"/>
    <w:rsid w:val="003C33EE"/>
    <w:rsid w:val="003C34D0"/>
    <w:rsid w:val="003C3C6B"/>
    <w:rsid w:val="003D1959"/>
    <w:rsid w:val="003D1DA1"/>
    <w:rsid w:val="003D334A"/>
    <w:rsid w:val="003E2F9E"/>
    <w:rsid w:val="003E461F"/>
    <w:rsid w:val="003F0B8D"/>
    <w:rsid w:val="003F426B"/>
    <w:rsid w:val="003F6623"/>
    <w:rsid w:val="004001D6"/>
    <w:rsid w:val="00401524"/>
    <w:rsid w:val="00405C66"/>
    <w:rsid w:val="00415F40"/>
    <w:rsid w:val="0041613C"/>
    <w:rsid w:val="00416977"/>
    <w:rsid w:val="0042205F"/>
    <w:rsid w:val="00424DA2"/>
    <w:rsid w:val="004267AD"/>
    <w:rsid w:val="00431F9B"/>
    <w:rsid w:val="00432EF7"/>
    <w:rsid w:val="00435152"/>
    <w:rsid w:val="00443A88"/>
    <w:rsid w:val="00445E24"/>
    <w:rsid w:val="00447E32"/>
    <w:rsid w:val="00451016"/>
    <w:rsid w:val="00451633"/>
    <w:rsid w:val="00463D8C"/>
    <w:rsid w:val="00472102"/>
    <w:rsid w:val="004723D6"/>
    <w:rsid w:val="00477C73"/>
    <w:rsid w:val="004803CD"/>
    <w:rsid w:val="00481D08"/>
    <w:rsid w:val="00482D34"/>
    <w:rsid w:val="00492C49"/>
    <w:rsid w:val="0049541E"/>
    <w:rsid w:val="004A3457"/>
    <w:rsid w:val="004A714E"/>
    <w:rsid w:val="004B2270"/>
    <w:rsid w:val="004B51E4"/>
    <w:rsid w:val="004B707D"/>
    <w:rsid w:val="004C30DD"/>
    <w:rsid w:val="004D4E7C"/>
    <w:rsid w:val="004E56CB"/>
    <w:rsid w:val="004E7CE8"/>
    <w:rsid w:val="004E7E25"/>
    <w:rsid w:val="004F3A2C"/>
    <w:rsid w:val="004F55B5"/>
    <w:rsid w:val="0050426E"/>
    <w:rsid w:val="005045D5"/>
    <w:rsid w:val="00507A66"/>
    <w:rsid w:val="005127CF"/>
    <w:rsid w:val="00517954"/>
    <w:rsid w:val="00523331"/>
    <w:rsid w:val="00530AFD"/>
    <w:rsid w:val="005328DC"/>
    <w:rsid w:val="00542E92"/>
    <w:rsid w:val="005430B0"/>
    <w:rsid w:val="00545361"/>
    <w:rsid w:val="00547EE5"/>
    <w:rsid w:val="00552B7E"/>
    <w:rsid w:val="0056130A"/>
    <w:rsid w:val="00562BD4"/>
    <w:rsid w:val="0056431B"/>
    <w:rsid w:val="00567D7C"/>
    <w:rsid w:val="005726DB"/>
    <w:rsid w:val="00574733"/>
    <w:rsid w:val="00585A38"/>
    <w:rsid w:val="0058716F"/>
    <w:rsid w:val="005930C8"/>
    <w:rsid w:val="005A2E5A"/>
    <w:rsid w:val="005A3902"/>
    <w:rsid w:val="005A4ED2"/>
    <w:rsid w:val="005B0A49"/>
    <w:rsid w:val="005B1748"/>
    <w:rsid w:val="005B1DC2"/>
    <w:rsid w:val="005B2425"/>
    <w:rsid w:val="005B3EEE"/>
    <w:rsid w:val="005B6256"/>
    <w:rsid w:val="005C0BBD"/>
    <w:rsid w:val="005C0DF6"/>
    <w:rsid w:val="005C7578"/>
    <w:rsid w:val="005D0852"/>
    <w:rsid w:val="005D6094"/>
    <w:rsid w:val="005E3C4F"/>
    <w:rsid w:val="005E7FAB"/>
    <w:rsid w:val="005F005A"/>
    <w:rsid w:val="005F6415"/>
    <w:rsid w:val="005F67CB"/>
    <w:rsid w:val="005F71AE"/>
    <w:rsid w:val="00604431"/>
    <w:rsid w:val="00605F04"/>
    <w:rsid w:val="00605F25"/>
    <w:rsid w:val="00606A3B"/>
    <w:rsid w:val="00607879"/>
    <w:rsid w:val="00607E95"/>
    <w:rsid w:val="00610DEA"/>
    <w:rsid w:val="00612D4A"/>
    <w:rsid w:val="00622580"/>
    <w:rsid w:val="0062294E"/>
    <w:rsid w:val="00622FAE"/>
    <w:rsid w:val="00624ABA"/>
    <w:rsid w:val="0062695E"/>
    <w:rsid w:val="00626BE6"/>
    <w:rsid w:val="00627B59"/>
    <w:rsid w:val="00631572"/>
    <w:rsid w:val="0063425B"/>
    <w:rsid w:val="0063485A"/>
    <w:rsid w:val="00640B2B"/>
    <w:rsid w:val="00641C90"/>
    <w:rsid w:val="00643282"/>
    <w:rsid w:val="006432A0"/>
    <w:rsid w:val="00651FE8"/>
    <w:rsid w:val="0065291F"/>
    <w:rsid w:val="0066263E"/>
    <w:rsid w:val="00666538"/>
    <w:rsid w:val="00675864"/>
    <w:rsid w:val="00675AAC"/>
    <w:rsid w:val="00676544"/>
    <w:rsid w:val="00680194"/>
    <w:rsid w:val="00682ADB"/>
    <w:rsid w:val="00684608"/>
    <w:rsid w:val="00684BF2"/>
    <w:rsid w:val="00687677"/>
    <w:rsid w:val="00693BB0"/>
    <w:rsid w:val="006943D0"/>
    <w:rsid w:val="006A105F"/>
    <w:rsid w:val="006A2120"/>
    <w:rsid w:val="006A5ECD"/>
    <w:rsid w:val="006B1BBE"/>
    <w:rsid w:val="006C12A2"/>
    <w:rsid w:val="006C3917"/>
    <w:rsid w:val="006C3BBE"/>
    <w:rsid w:val="006C5E41"/>
    <w:rsid w:val="006D1D58"/>
    <w:rsid w:val="006D341E"/>
    <w:rsid w:val="006D5BDF"/>
    <w:rsid w:val="006E4483"/>
    <w:rsid w:val="006F1006"/>
    <w:rsid w:val="006F17E3"/>
    <w:rsid w:val="006F189F"/>
    <w:rsid w:val="006F2F05"/>
    <w:rsid w:val="006F66C7"/>
    <w:rsid w:val="0070162B"/>
    <w:rsid w:val="00701951"/>
    <w:rsid w:val="00714B6B"/>
    <w:rsid w:val="00720B7D"/>
    <w:rsid w:val="0074572E"/>
    <w:rsid w:val="00747C7D"/>
    <w:rsid w:val="00751D6B"/>
    <w:rsid w:val="007552D2"/>
    <w:rsid w:val="007552DD"/>
    <w:rsid w:val="00755D51"/>
    <w:rsid w:val="007565E3"/>
    <w:rsid w:val="007603F1"/>
    <w:rsid w:val="007629AF"/>
    <w:rsid w:val="00765236"/>
    <w:rsid w:val="00767487"/>
    <w:rsid w:val="00771878"/>
    <w:rsid w:val="00777284"/>
    <w:rsid w:val="007779E5"/>
    <w:rsid w:val="007801F5"/>
    <w:rsid w:val="007808D7"/>
    <w:rsid w:val="007814B9"/>
    <w:rsid w:val="00783A6B"/>
    <w:rsid w:val="00793039"/>
    <w:rsid w:val="0079450D"/>
    <w:rsid w:val="007945AA"/>
    <w:rsid w:val="0079463C"/>
    <w:rsid w:val="00797F9E"/>
    <w:rsid w:val="007A3EB3"/>
    <w:rsid w:val="007A6486"/>
    <w:rsid w:val="007B111E"/>
    <w:rsid w:val="007B1E59"/>
    <w:rsid w:val="007B40D8"/>
    <w:rsid w:val="007B7070"/>
    <w:rsid w:val="007C193E"/>
    <w:rsid w:val="007C2A10"/>
    <w:rsid w:val="007C3714"/>
    <w:rsid w:val="007C50BB"/>
    <w:rsid w:val="007C5CEF"/>
    <w:rsid w:val="007C75A7"/>
    <w:rsid w:val="007D501E"/>
    <w:rsid w:val="007E03BF"/>
    <w:rsid w:val="007E4FC9"/>
    <w:rsid w:val="007E5B0D"/>
    <w:rsid w:val="007E796D"/>
    <w:rsid w:val="007E7C32"/>
    <w:rsid w:val="007F0AAB"/>
    <w:rsid w:val="007F149C"/>
    <w:rsid w:val="007F51D6"/>
    <w:rsid w:val="007F557F"/>
    <w:rsid w:val="008023DE"/>
    <w:rsid w:val="00802590"/>
    <w:rsid w:val="008060CD"/>
    <w:rsid w:val="0081108D"/>
    <w:rsid w:val="00811445"/>
    <w:rsid w:val="00813DE9"/>
    <w:rsid w:val="0082060B"/>
    <w:rsid w:val="008206E1"/>
    <w:rsid w:val="00822A8C"/>
    <w:rsid w:val="00825B6D"/>
    <w:rsid w:val="008333F8"/>
    <w:rsid w:val="00836CFE"/>
    <w:rsid w:val="00842AFB"/>
    <w:rsid w:val="00842B52"/>
    <w:rsid w:val="00846469"/>
    <w:rsid w:val="008479F5"/>
    <w:rsid w:val="00852411"/>
    <w:rsid w:val="00861617"/>
    <w:rsid w:val="00862A46"/>
    <w:rsid w:val="00864207"/>
    <w:rsid w:val="00864405"/>
    <w:rsid w:val="00866E9B"/>
    <w:rsid w:val="00881324"/>
    <w:rsid w:val="00883306"/>
    <w:rsid w:val="00890EA0"/>
    <w:rsid w:val="008935F5"/>
    <w:rsid w:val="008964F1"/>
    <w:rsid w:val="008A375E"/>
    <w:rsid w:val="008B1668"/>
    <w:rsid w:val="008B5F9C"/>
    <w:rsid w:val="008B61FC"/>
    <w:rsid w:val="008C2EA1"/>
    <w:rsid w:val="008C3343"/>
    <w:rsid w:val="008D02D4"/>
    <w:rsid w:val="008D070D"/>
    <w:rsid w:val="008D3F34"/>
    <w:rsid w:val="008D4A24"/>
    <w:rsid w:val="008D52B0"/>
    <w:rsid w:val="008D537E"/>
    <w:rsid w:val="008D6C86"/>
    <w:rsid w:val="008D6CB0"/>
    <w:rsid w:val="008D7D95"/>
    <w:rsid w:val="008E30E1"/>
    <w:rsid w:val="008E3A20"/>
    <w:rsid w:val="008E3D84"/>
    <w:rsid w:val="008E4335"/>
    <w:rsid w:val="008E473E"/>
    <w:rsid w:val="008E613D"/>
    <w:rsid w:val="008F2088"/>
    <w:rsid w:val="008F556E"/>
    <w:rsid w:val="008F647A"/>
    <w:rsid w:val="00902EBE"/>
    <w:rsid w:val="00911042"/>
    <w:rsid w:val="00917C95"/>
    <w:rsid w:val="00922E26"/>
    <w:rsid w:val="009248B4"/>
    <w:rsid w:val="00924BAE"/>
    <w:rsid w:val="00937EAB"/>
    <w:rsid w:val="00937EE0"/>
    <w:rsid w:val="00945FAF"/>
    <w:rsid w:val="00956E07"/>
    <w:rsid w:val="00960B6E"/>
    <w:rsid w:val="00974FA6"/>
    <w:rsid w:val="00975803"/>
    <w:rsid w:val="0098052C"/>
    <w:rsid w:val="009813F1"/>
    <w:rsid w:val="00987395"/>
    <w:rsid w:val="0099540E"/>
    <w:rsid w:val="009A7711"/>
    <w:rsid w:val="009B4CD0"/>
    <w:rsid w:val="009B54BE"/>
    <w:rsid w:val="009B7F5D"/>
    <w:rsid w:val="009C2FFC"/>
    <w:rsid w:val="009C538D"/>
    <w:rsid w:val="009D09BE"/>
    <w:rsid w:val="009D3417"/>
    <w:rsid w:val="009D5512"/>
    <w:rsid w:val="009D5581"/>
    <w:rsid w:val="009D5D41"/>
    <w:rsid w:val="009D650F"/>
    <w:rsid w:val="009D7F84"/>
    <w:rsid w:val="009E30B2"/>
    <w:rsid w:val="009E4AE6"/>
    <w:rsid w:val="009F3FF2"/>
    <w:rsid w:val="00A109D4"/>
    <w:rsid w:val="00A23365"/>
    <w:rsid w:val="00A25C70"/>
    <w:rsid w:val="00A3281B"/>
    <w:rsid w:val="00A37DA7"/>
    <w:rsid w:val="00A435E2"/>
    <w:rsid w:val="00A46AE1"/>
    <w:rsid w:val="00A51ABE"/>
    <w:rsid w:val="00A55EC1"/>
    <w:rsid w:val="00A63D4B"/>
    <w:rsid w:val="00A7080E"/>
    <w:rsid w:val="00A81247"/>
    <w:rsid w:val="00A851F6"/>
    <w:rsid w:val="00A85EC5"/>
    <w:rsid w:val="00A85ECB"/>
    <w:rsid w:val="00A93E1F"/>
    <w:rsid w:val="00AA2763"/>
    <w:rsid w:val="00AA6D37"/>
    <w:rsid w:val="00AB219B"/>
    <w:rsid w:val="00AB2621"/>
    <w:rsid w:val="00AC09DE"/>
    <w:rsid w:val="00AC3845"/>
    <w:rsid w:val="00AC4694"/>
    <w:rsid w:val="00AC56A0"/>
    <w:rsid w:val="00AC7F28"/>
    <w:rsid w:val="00AD5608"/>
    <w:rsid w:val="00AD653F"/>
    <w:rsid w:val="00AD6A64"/>
    <w:rsid w:val="00AD7453"/>
    <w:rsid w:val="00AE294F"/>
    <w:rsid w:val="00AE2D5C"/>
    <w:rsid w:val="00AE5AC0"/>
    <w:rsid w:val="00AF1A63"/>
    <w:rsid w:val="00AF342F"/>
    <w:rsid w:val="00B0285A"/>
    <w:rsid w:val="00B04233"/>
    <w:rsid w:val="00B050A0"/>
    <w:rsid w:val="00B078DD"/>
    <w:rsid w:val="00B13A21"/>
    <w:rsid w:val="00B14558"/>
    <w:rsid w:val="00B22967"/>
    <w:rsid w:val="00B25AB3"/>
    <w:rsid w:val="00B262CD"/>
    <w:rsid w:val="00B36897"/>
    <w:rsid w:val="00B40B34"/>
    <w:rsid w:val="00B42C25"/>
    <w:rsid w:val="00B4369B"/>
    <w:rsid w:val="00B541E0"/>
    <w:rsid w:val="00B62E43"/>
    <w:rsid w:val="00B75777"/>
    <w:rsid w:val="00B75AEF"/>
    <w:rsid w:val="00B838EB"/>
    <w:rsid w:val="00B865A9"/>
    <w:rsid w:val="00B86DB6"/>
    <w:rsid w:val="00B93AA6"/>
    <w:rsid w:val="00B96129"/>
    <w:rsid w:val="00BA4109"/>
    <w:rsid w:val="00BA784D"/>
    <w:rsid w:val="00BB4DB5"/>
    <w:rsid w:val="00BB5AA6"/>
    <w:rsid w:val="00BB6E2D"/>
    <w:rsid w:val="00BC7B17"/>
    <w:rsid w:val="00BD2412"/>
    <w:rsid w:val="00BD3C49"/>
    <w:rsid w:val="00BD72F8"/>
    <w:rsid w:val="00BE3F7D"/>
    <w:rsid w:val="00BE77C3"/>
    <w:rsid w:val="00BF180B"/>
    <w:rsid w:val="00C02C37"/>
    <w:rsid w:val="00C0322A"/>
    <w:rsid w:val="00C05A3E"/>
    <w:rsid w:val="00C0629D"/>
    <w:rsid w:val="00C06A58"/>
    <w:rsid w:val="00C10BE1"/>
    <w:rsid w:val="00C10E62"/>
    <w:rsid w:val="00C14595"/>
    <w:rsid w:val="00C14D1B"/>
    <w:rsid w:val="00C169C5"/>
    <w:rsid w:val="00C16A44"/>
    <w:rsid w:val="00C20F9B"/>
    <w:rsid w:val="00C216C1"/>
    <w:rsid w:val="00C25487"/>
    <w:rsid w:val="00C27816"/>
    <w:rsid w:val="00C328B2"/>
    <w:rsid w:val="00C3686F"/>
    <w:rsid w:val="00C46B15"/>
    <w:rsid w:val="00C47473"/>
    <w:rsid w:val="00C5506D"/>
    <w:rsid w:val="00C63710"/>
    <w:rsid w:val="00C72EA2"/>
    <w:rsid w:val="00C74A6A"/>
    <w:rsid w:val="00C77A08"/>
    <w:rsid w:val="00C80B8B"/>
    <w:rsid w:val="00C86078"/>
    <w:rsid w:val="00C861EB"/>
    <w:rsid w:val="00C86B25"/>
    <w:rsid w:val="00C86B9C"/>
    <w:rsid w:val="00C87917"/>
    <w:rsid w:val="00C94939"/>
    <w:rsid w:val="00C94F80"/>
    <w:rsid w:val="00C94F8B"/>
    <w:rsid w:val="00C95075"/>
    <w:rsid w:val="00CA0015"/>
    <w:rsid w:val="00CA03ED"/>
    <w:rsid w:val="00CA5DEC"/>
    <w:rsid w:val="00CA6ADE"/>
    <w:rsid w:val="00CA740D"/>
    <w:rsid w:val="00CB268B"/>
    <w:rsid w:val="00CB2C18"/>
    <w:rsid w:val="00CB3083"/>
    <w:rsid w:val="00CB5BE0"/>
    <w:rsid w:val="00CB6662"/>
    <w:rsid w:val="00CC3D04"/>
    <w:rsid w:val="00CC428A"/>
    <w:rsid w:val="00CC47C7"/>
    <w:rsid w:val="00CC546E"/>
    <w:rsid w:val="00CD090F"/>
    <w:rsid w:val="00CD0998"/>
    <w:rsid w:val="00CD562D"/>
    <w:rsid w:val="00CD5F18"/>
    <w:rsid w:val="00CD770F"/>
    <w:rsid w:val="00CE0FF0"/>
    <w:rsid w:val="00CE145A"/>
    <w:rsid w:val="00CE1862"/>
    <w:rsid w:val="00CE6FDD"/>
    <w:rsid w:val="00CF0723"/>
    <w:rsid w:val="00CF154E"/>
    <w:rsid w:val="00CF1A21"/>
    <w:rsid w:val="00CF49AB"/>
    <w:rsid w:val="00D022E3"/>
    <w:rsid w:val="00D02615"/>
    <w:rsid w:val="00D11C39"/>
    <w:rsid w:val="00D14025"/>
    <w:rsid w:val="00D20645"/>
    <w:rsid w:val="00D25B1B"/>
    <w:rsid w:val="00D354A7"/>
    <w:rsid w:val="00D36C45"/>
    <w:rsid w:val="00D42927"/>
    <w:rsid w:val="00D4466D"/>
    <w:rsid w:val="00D46EDE"/>
    <w:rsid w:val="00D60ACC"/>
    <w:rsid w:val="00D64694"/>
    <w:rsid w:val="00D6499D"/>
    <w:rsid w:val="00D67576"/>
    <w:rsid w:val="00D82131"/>
    <w:rsid w:val="00D87571"/>
    <w:rsid w:val="00D87F27"/>
    <w:rsid w:val="00D92436"/>
    <w:rsid w:val="00D9725E"/>
    <w:rsid w:val="00DA528A"/>
    <w:rsid w:val="00DB1990"/>
    <w:rsid w:val="00DB4F9E"/>
    <w:rsid w:val="00DB74F4"/>
    <w:rsid w:val="00DC1F22"/>
    <w:rsid w:val="00DC7A0E"/>
    <w:rsid w:val="00DD4ED3"/>
    <w:rsid w:val="00DD750C"/>
    <w:rsid w:val="00DE0C82"/>
    <w:rsid w:val="00DE157A"/>
    <w:rsid w:val="00DE708C"/>
    <w:rsid w:val="00DE76BA"/>
    <w:rsid w:val="00DF2FEF"/>
    <w:rsid w:val="00DF4D58"/>
    <w:rsid w:val="00E06664"/>
    <w:rsid w:val="00E1045D"/>
    <w:rsid w:val="00E158E8"/>
    <w:rsid w:val="00E1654E"/>
    <w:rsid w:val="00E1684A"/>
    <w:rsid w:val="00E17050"/>
    <w:rsid w:val="00E3212F"/>
    <w:rsid w:val="00E44B2F"/>
    <w:rsid w:val="00E506B2"/>
    <w:rsid w:val="00E5261D"/>
    <w:rsid w:val="00E545C3"/>
    <w:rsid w:val="00E6699C"/>
    <w:rsid w:val="00E6715D"/>
    <w:rsid w:val="00E709E4"/>
    <w:rsid w:val="00E748CA"/>
    <w:rsid w:val="00E75A3C"/>
    <w:rsid w:val="00E770F1"/>
    <w:rsid w:val="00E83843"/>
    <w:rsid w:val="00E83BE9"/>
    <w:rsid w:val="00E85F3D"/>
    <w:rsid w:val="00E91107"/>
    <w:rsid w:val="00E9151D"/>
    <w:rsid w:val="00E92771"/>
    <w:rsid w:val="00E962F3"/>
    <w:rsid w:val="00EA3A48"/>
    <w:rsid w:val="00EA5A84"/>
    <w:rsid w:val="00EB0206"/>
    <w:rsid w:val="00EB3F5C"/>
    <w:rsid w:val="00EB4A52"/>
    <w:rsid w:val="00EB7FF1"/>
    <w:rsid w:val="00EC0D93"/>
    <w:rsid w:val="00EC3444"/>
    <w:rsid w:val="00EC45B4"/>
    <w:rsid w:val="00EC6C5B"/>
    <w:rsid w:val="00EC70A1"/>
    <w:rsid w:val="00ED016A"/>
    <w:rsid w:val="00ED11CD"/>
    <w:rsid w:val="00EE073A"/>
    <w:rsid w:val="00EE1451"/>
    <w:rsid w:val="00EE5102"/>
    <w:rsid w:val="00EE52A7"/>
    <w:rsid w:val="00EF4B23"/>
    <w:rsid w:val="00F018C5"/>
    <w:rsid w:val="00F04015"/>
    <w:rsid w:val="00F06236"/>
    <w:rsid w:val="00F07C15"/>
    <w:rsid w:val="00F118BB"/>
    <w:rsid w:val="00F14DF5"/>
    <w:rsid w:val="00F154CB"/>
    <w:rsid w:val="00F214F0"/>
    <w:rsid w:val="00F21AF9"/>
    <w:rsid w:val="00F221FB"/>
    <w:rsid w:val="00F2227D"/>
    <w:rsid w:val="00F25393"/>
    <w:rsid w:val="00F255AE"/>
    <w:rsid w:val="00F26598"/>
    <w:rsid w:val="00F270EC"/>
    <w:rsid w:val="00F3604B"/>
    <w:rsid w:val="00F370D7"/>
    <w:rsid w:val="00F41B54"/>
    <w:rsid w:val="00F426B2"/>
    <w:rsid w:val="00F42C20"/>
    <w:rsid w:val="00F43A51"/>
    <w:rsid w:val="00F46505"/>
    <w:rsid w:val="00F5411B"/>
    <w:rsid w:val="00F60BF2"/>
    <w:rsid w:val="00F65261"/>
    <w:rsid w:val="00F656BD"/>
    <w:rsid w:val="00F664F6"/>
    <w:rsid w:val="00F7108A"/>
    <w:rsid w:val="00F735E9"/>
    <w:rsid w:val="00F757A6"/>
    <w:rsid w:val="00F77E71"/>
    <w:rsid w:val="00F819F7"/>
    <w:rsid w:val="00F866F3"/>
    <w:rsid w:val="00FA4C5E"/>
    <w:rsid w:val="00FA6F91"/>
    <w:rsid w:val="00FB3327"/>
    <w:rsid w:val="00FC3A7F"/>
    <w:rsid w:val="00FD1706"/>
    <w:rsid w:val="00FD593A"/>
    <w:rsid w:val="00FD6C4A"/>
    <w:rsid w:val="00FE0928"/>
    <w:rsid w:val="00FE3838"/>
    <w:rsid w:val="00FF4676"/>
    <w:rsid w:val="00FF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3666E-3882-460D-92FD-700B4A7C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66D"/>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466D"/>
    <w:pPr>
      <w:spacing w:after="0" w:line="240" w:lineRule="auto"/>
    </w:pPr>
    <w:rPr>
      <w:lang w:val="en-GB"/>
    </w:rPr>
  </w:style>
  <w:style w:type="character" w:styleId="Hyperlink">
    <w:name w:val="Hyperlink"/>
    <w:basedOn w:val="DefaultParagraphFont"/>
    <w:unhideWhenUsed/>
    <w:rsid w:val="0056431B"/>
    <w:rPr>
      <w:color w:val="0000FF"/>
      <w:u w:val="single"/>
    </w:rPr>
  </w:style>
  <w:style w:type="paragraph" w:styleId="NormalWeb">
    <w:name w:val="Normal (Web)"/>
    <w:basedOn w:val="Normal"/>
    <w:uiPriority w:val="99"/>
    <w:unhideWhenUsed/>
    <w:rsid w:val="0056431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ListParagraph">
    <w:name w:val="List Paragraph"/>
    <w:basedOn w:val="Normal"/>
    <w:uiPriority w:val="34"/>
    <w:qFormat/>
    <w:rsid w:val="00BD2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C7CDE-C965-4E23-B468-1F45984A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8</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Reint</dc:creator>
  <cp:keywords/>
  <dc:description/>
  <cp:lastModifiedBy>Reint</cp:lastModifiedBy>
  <cp:revision>14</cp:revision>
  <dcterms:created xsi:type="dcterms:W3CDTF">2015-07-10T17:10:00Z</dcterms:created>
  <dcterms:modified xsi:type="dcterms:W3CDTF">2015-09-26T08:58:00Z</dcterms:modified>
</cp:coreProperties>
</file>