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24" w:rsidRPr="00C80926" w:rsidRDefault="00DF6824" w:rsidP="00DF6824">
      <w:pPr>
        <w:spacing w:line="360" w:lineRule="auto"/>
        <w:rPr>
          <w:b/>
        </w:rPr>
      </w:pPr>
      <w:r w:rsidRPr="00942089">
        <w:rPr>
          <w:b/>
        </w:rPr>
        <w:t>A</w:t>
      </w:r>
      <w:r>
        <w:rPr>
          <w:b/>
        </w:rPr>
        <w:t>dditional File 2 – Quality appraisal</w:t>
      </w:r>
    </w:p>
    <w:p w:rsidR="00DF6824" w:rsidRPr="00C80926" w:rsidRDefault="00DF6824" w:rsidP="00DF6824">
      <w:pPr>
        <w:spacing w:line="360" w:lineRule="auto"/>
        <w:rPr>
          <w:b/>
        </w:rPr>
      </w:pP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>All questions are answered with ‘yes’ or ‘no’.</w:t>
      </w:r>
    </w:p>
    <w:p w:rsidR="00DF6824" w:rsidRPr="00C80926" w:rsidRDefault="00DF6824" w:rsidP="00DF6824">
      <w:pPr>
        <w:pStyle w:val="NormalWeb"/>
        <w:rPr>
          <w:i/>
          <w:color w:val="000000"/>
        </w:rPr>
      </w:pPr>
      <w:r w:rsidRPr="00942089">
        <w:rPr>
          <w:i/>
          <w:color w:val="000000"/>
        </w:rPr>
        <w:t>Section 1: Study design</w:t>
      </w: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>1. Was the research question/objective clearly stated?</w:t>
      </w: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>2. Were all subjects selected or recruited from the same or similar populations (including the same time period)?</w:t>
      </w: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>3. Were the inclusion and exclusion criteria for being in the study pre-specified and applied uniformly to all participants?</w:t>
      </w: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 xml:space="preserve">4. </w:t>
      </w:r>
      <w:proofErr w:type="gramStart"/>
      <w:r w:rsidRPr="00942089">
        <w:rPr>
          <w:color w:val="000000"/>
        </w:rPr>
        <w:t>Was</w:t>
      </w:r>
      <w:proofErr w:type="gramEnd"/>
      <w:r w:rsidRPr="00942089">
        <w:rPr>
          <w:color w:val="000000"/>
        </w:rPr>
        <w:t xml:space="preserve"> the study population and size clearly specified and defined?</w:t>
      </w:r>
    </w:p>
    <w:p w:rsidR="00DF6824" w:rsidRPr="00C80926" w:rsidRDefault="00DF6824" w:rsidP="00DF6824">
      <w:pPr>
        <w:pStyle w:val="NormalWeb"/>
        <w:rPr>
          <w:i/>
          <w:color w:val="000000"/>
        </w:rPr>
      </w:pPr>
      <w:r w:rsidRPr="00942089">
        <w:rPr>
          <w:i/>
          <w:color w:val="000000"/>
        </w:rPr>
        <w:t>Section 2: Data collection and methodology</w:t>
      </w: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>5. Were standardised measures used, or where measures are designed for the study, attempts to ensure reliability and validity were made?</w:t>
      </w: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>6. Were the data collected in a way that addressed the research issue?</w:t>
      </w: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 xml:space="preserve">7. </w:t>
      </w:r>
      <w:proofErr w:type="gramStart"/>
      <w:r w:rsidRPr="00942089">
        <w:rPr>
          <w:color w:val="000000"/>
        </w:rPr>
        <w:t>Was</w:t>
      </w:r>
      <w:proofErr w:type="gramEnd"/>
      <w:r w:rsidRPr="00942089">
        <w:rPr>
          <w:color w:val="000000"/>
        </w:rPr>
        <w:t xml:space="preserve"> the participation rate stated and at least 50%?</w:t>
      </w: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>8. Was the number of participants described at each stage of the study?</w:t>
      </w: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>9. If the study followed participants up, were reasons for loss to follow-up explained?</w:t>
      </w:r>
    </w:p>
    <w:p w:rsidR="00DF6824" w:rsidRPr="00C80926" w:rsidRDefault="00DF6824" w:rsidP="00DF6824">
      <w:pPr>
        <w:pStyle w:val="NormalWeb"/>
        <w:rPr>
          <w:i/>
          <w:color w:val="000000"/>
        </w:rPr>
      </w:pPr>
      <w:r w:rsidRPr="00942089">
        <w:rPr>
          <w:i/>
          <w:color w:val="000000"/>
        </w:rPr>
        <w:t>Section 3: Analysis and interpretation of results</w:t>
      </w: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>10. Were details of statistical tests sufficiently rigorous and described?</w:t>
      </w: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 xml:space="preserve">11. Were details of confidence intervals given? </w:t>
      </w: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>12. Were potential confounding variables measured and adjusted statistically for their impact on the relationship between exposure(s) and outcome(s)?</w:t>
      </w: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>13. Was the answer to the study question provided?</w:t>
      </w: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>14. Are the findings related back to previous research?</w:t>
      </w: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>15. Do conclusions follow from the data reported?</w:t>
      </w:r>
    </w:p>
    <w:p w:rsidR="00DF6824" w:rsidRPr="00C80926" w:rsidRDefault="00DF6824" w:rsidP="00DF6824">
      <w:pPr>
        <w:pStyle w:val="NormalWeb"/>
        <w:rPr>
          <w:color w:val="000000"/>
        </w:rPr>
      </w:pPr>
      <w:r w:rsidRPr="00942089">
        <w:rPr>
          <w:color w:val="000000"/>
        </w:rPr>
        <w:t>16. Are conclusions accompanied by the appropriate caveats?</w:t>
      </w:r>
    </w:p>
    <w:p w:rsidR="00C1683B" w:rsidRDefault="00C1683B">
      <w:bookmarkStart w:id="0" w:name="_GoBack"/>
      <w:bookmarkEnd w:id="0"/>
    </w:p>
    <w:sectPr w:rsidR="00C16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24"/>
    <w:rsid w:val="00C1683B"/>
    <w:rsid w:val="00D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2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824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2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824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Brooks</dc:creator>
  <cp:lastModifiedBy>Sam Brooks</cp:lastModifiedBy>
  <cp:revision>1</cp:revision>
  <dcterms:created xsi:type="dcterms:W3CDTF">2016-03-11T16:51:00Z</dcterms:created>
  <dcterms:modified xsi:type="dcterms:W3CDTF">2016-03-11T16:51:00Z</dcterms:modified>
</cp:coreProperties>
</file>