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C8F2" w14:textId="317684D9" w:rsidR="007F1C6C" w:rsidRPr="00C82844" w:rsidRDefault="007F1C6C" w:rsidP="0071642C">
      <w:pPr>
        <w:pStyle w:val="NoSpacing"/>
      </w:pPr>
      <w:r w:rsidRPr="00C82844">
        <w:rPr>
          <w:b/>
        </w:rPr>
        <w:t xml:space="preserve">Table S1. </w:t>
      </w:r>
      <w:r w:rsidRPr="00C82844">
        <w:t>Primers used in this study.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078"/>
      </w:tblGrid>
      <w:tr w:rsidR="008C2D74" w:rsidRPr="00C82844" w14:paraId="170468F6" w14:textId="77777777" w:rsidTr="008C2D74">
        <w:trPr>
          <w:trHeight w:val="30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DDDB15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 xml:space="preserve">Primer 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CEA71F6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Sequence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22CC4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Description</w:t>
            </w:r>
          </w:p>
        </w:tc>
      </w:tr>
      <w:tr w:rsidR="008C2D74" w:rsidRPr="00C82844" w14:paraId="36CCBFF8" w14:textId="77777777" w:rsidTr="008C2D74">
        <w:trPr>
          <w:trHeight w:val="90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1F3B67A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C1:506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hideMark/>
          </w:tcPr>
          <w:p w14:paraId="45054E8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TAACCCTCACTAAAGGGAACAAAAGCTGGAGCTCGTTTAAACGGCGCGCCGAGACTGCAGCATTACTTTGAGAAG</w:t>
            </w:r>
          </w:p>
        </w:tc>
        <w:tc>
          <w:tcPr>
            <w:tcW w:w="3078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77A2ACD1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 xml:space="preserve">Forward primer with homology to </w:t>
            </w:r>
            <w:proofErr w:type="spellStart"/>
            <w:r w:rsidRPr="00C82844">
              <w:t>pGREG</w:t>
            </w:r>
            <w:proofErr w:type="spellEnd"/>
            <w:r w:rsidRPr="00C82844">
              <w:t xml:space="preserve"> vectors and 5' end of </w:t>
            </w:r>
            <w:r w:rsidRPr="00C82844">
              <w:rPr>
                <w:i/>
              </w:rPr>
              <w:t>ScP</w:t>
            </w:r>
            <w:r w:rsidRPr="00C82844">
              <w:rPr>
                <w:i/>
                <w:vertAlign w:val="subscript"/>
              </w:rPr>
              <w:t>TDH3</w:t>
            </w:r>
            <w:r w:rsidRPr="00C82844">
              <w:t>.</w:t>
            </w:r>
          </w:p>
        </w:tc>
      </w:tr>
      <w:tr w:rsidR="008C2D74" w:rsidRPr="00C82844" w14:paraId="52F17E4E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7ED524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GC22</w:t>
            </w:r>
          </w:p>
        </w:tc>
        <w:tc>
          <w:tcPr>
            <w:tcW w:w="4819" w:type="dxa"/>
            <w:hideMark/>
          </w:tcPr>
          <w:p w14:paraId="16795431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CGATACTAACGCCGCCATCC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479FA7B4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 xml:space="preserve">Reverse primer with homology to </w:t>
            </w:r>
            <w:proofErr w:type="spellStart"/>
            <w:r w:rsidRPr="00C82844">
              <w:t>pGREG</w:t>
            </w:r>
            <w:proofErr w:type="spellEnd"/>
            <w:r w:rsidRPr="00C82844">
              <w:t xml:space="preserve"> vectors. Used to amplify </w:t>
            </w:r>
            <w:r w:rsidRPr="00C82844">
              <w:rPr>
                <w:i/>
              </w:rPr>
              <w:t>ScT</w:t>
            </w:r>
            <w:r w:rsidRPr="00C82844">
              <w:rPr>
                <w:i/>
                <w:vertAlign w:val="subscript"/>
              </w:rPr>
              <w:t>CYC1</w:t>
            </w:r>
            <w:r w:rsidRPr="00C82844">
              <w:t>.</w:t>
            </w:r>
          </w:p>
        </w:tc>
      </w:tr>
      <w:tr w:rsidR="008C2D74" w:rsidRPr="00C82844" w14:paraId="74C6F13C" w14:textId="77777777" w:rsidTr="008C2D74">
        <w:trPr>
          <w:trHeight w:val="12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15874EF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KL46</w:t>
            </w:r>
          </w:p>
        </w:tc>
        <w:tc>
          <w:tcPr>
            <w:tcW w:w="4819" w:type="dxa"/>
            <w:hideMark/>
          </w:tcPr>
          <w:p w14:paraId="02EDA21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caps/>
                <w:szCs w:val="26"/>
              </w:rPr>
            </w:pPr>
            <w:r w:rsidRPr="00C82844">
              <w:rPr>
                <w:caps/>
              </w:rPr>
              <w:t>gtcttttttttagttttaaaacaccaagaacttagtttcgaaaaacaatgttggcctactccccgccgtattac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71701AF4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 xml:space="preserve">Forward primer with homology to </w:t>
            </w:r>
            <w:r w:rsidRPr="00C82844">
              <w:rPr>
                <w:i/>
              </w:rPr>
              <w:t>A. niger bgl1</w:t>
            </w:r>
            <w:r w:rsidRPr="00C82844">
              <w:t xml:space="preserve"> gene. Removes natural signal sequence. Used for recombination into pKL022.</w:t>
            </w:r>
          </w:p>
        </w:tc>
      </w:tr>
      <w:tr w:rsidR="008C2D74" w:rsidRPr="00C82844" w14:paraId="6063BDAB" w14:textId="77777777" w:rsidTr="008C2D74">
        <w:trPr>
          <w:trHeight w:val="9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0F217F9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KL47</w:t>
            </w:r>
          </w:p>
        </w:tc>
        <w:tc>
          <w:tcPr>
            <w:tcW w:w="4819" w:type="dxa"/>
            <w:hideMark/>
          </w:tcPr>
          <w:p w14:paraId="1329646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caps/>
                <w:szCs w:val="26"/>
              </w:rPr>
            </w:pPr>
            <w:r w:rsidRPr="00C82844">
              <w:rPr>
                <w:caps/>
              </w:rPr>
              <w:t>gttcttctcctttactcatgaattcgccagaaccagcagcggagccagcggatccgtgaacagtaggcagagacgcc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35FDB05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 xml:space="preserve">Reverse primer with homology to </w:t>
            </w:r>
            <w:r w:rsidRPr="00C82844">
              <w:rPr>
                <w:i/>
              </w:rPr>
              <w:t>A. niger bgl1</w:t>
            </w:r>
            <w:r w:rsidRPr="00C82844">
              <w:t xml:space="preserve"> gene. Used for recombination into pKL022. Removes stop codon and adds </w:t>
            </w:r>
            <w:r>
              <w:t>a</w:t>
            </w:r>
            <w:r w:rsidRPr="00C82844">
              <w:t xml:space="preserve"> homology sequence to linker region of the assembly sequence.</w:t>
            </w:r>
          </w:p>
        </w:tc>
      </w:tr>
      <w:tr w:rsidR="008C2D74" w:rsidRPr="00C82844" w14:paraId="5B5E881E" w14:textId="77777777" w:rsidTr="008C2D74">
        <w:trPr>
          <w:trHeight w:val="9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D7039D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KL50</w:t>
            </w:r>
          </w:p>
        </w:tc>
        <w:tc>
          <w:tcPr>
            <w:tcW w:w="4819" w:type="dxa"/>
            <w:hideMark/>
          </w:tcPr>
          <w:p w14:paraId="0566C19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caps/>
                <w:szCs w:val="26"/>
              </w:rPr>
            </w:pPr>
            <w:r w:rsidRPr="00C82844">
              <w:rPr>
                <w:caps/>
              </w:rPr>
              <w:t>gtcttttttttagttttaaaacaccaagaacttagtttcgaaaaacaatg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521DC6C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 xml:space="preserve">Forward primer to with homology to 3' region of </w:t>
            </w:r>
            <w:r w:rsidRPr="00C82844">
              <w:rPr>
                <w:i/>
              </w:rPr>
              <w:t>ScP</w:t>
            </w:r>
            <w:r w:rsidRPr="00C82844">
              <w:rPr>
                <w:i/>
                <w:vertAlign w:val="subscript"/>
              </w:rPr>
              <w:t>TDH3</w:t>
            </w:r>
            <w:r w:rsidRPr="00C82844">
              <w:t xml:space="preserve"> in pKL022, pKL024, and pKL029.</w:t>
            </w:r>
          </w:p>
        </w:tc>
      </w:tr>
      <w:tr w:rsidR="008C2D74" w:rsidRPr="00C82844" w14:paraId="06003E0B" w14:textId="77777777" w:rsidTr="008C2D74">
        <w:trPr>
          <w:trHeight w:val="9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498D4F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KL51</w:t>
            </w:r>
          </w:p>
        </w:tc>
        <w:tc>
          <w:tcPr>
            <w:tcW w:w="4819" w:type="dxa"/>
            <w:hideMark/>
          </w:tcPr>
          <w:p w14:paraId="062F016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caps/>
                <w:szCs w:val="26"/>
              </w:rPr>
            </w:pPr>
            <w:r w:rsidRPr="00C82844">
              <w:rPr>
                <w:caps/>
              </w:rPr>
              <w:t>gttcttctcctttactcatgaattcgccagaaccagcagcggagccagcggatcc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545618BF" w14:textId="61B591B5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 xml:space="preserve">Reverse primer to with homology to the linker region in the assembly sequence of pKL022 and pKL024 and 3’ end of </w:t>
            </w:r>
            <w:r w:rsidRPr="00C82844">
              <w:rPr>
                <w:i/>
              </w:rPr>
              <w:t>bgl1</w:t>
            </w:r>
            <w:r w:rsidRPr="00C82844">
              <w:t xml:space="preserve"> encoded in pKL029.</w:t>
            </w:r>
          </w:p>
        </w:tc>
      </w:tr>
      <w:tr w:rsidR="008C2D74" w:rsidRPr="00C82844" w14:paraId="3BFAB126" w14:textId="77777777" w:rsidTr="008C2D74">
        <w:trPr>
          <w:trHeight w:val="9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258D9A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KL67</w:t>
            </w:r>
          </w:p>
        </w:tc>
        <w:tc>
          <w:tcPr>
            <w:tcW w:w="4819" w:type="dxa"/>
            <w:hideMark/>
          </w:tcPr>
          <w:p w14:paraId="35A1C0B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caps/>
                <w:szCs w:val="26"/>
              </w:rPr>
            </w:pPr>
            <w:r w:rsidRPr="00C82844">
              <w:rPr>
                <w:caps/>
              </w:rPr>
              <w:t>actgcagttttattcgcagcatcctccgcattagctgctccagtcaacactttggcctactccccgccgtattac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96B146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 xml:space="preserve">Used with KL51 to add 50 </w:t>
            </w:r>
            <w:proofErr w:type="spellStart"/>
            <w:r w:rsidRPr="00C82844">
              <w:t>bp</w:t>
            </w:r>
            <w:proofErr w:type="spellEnd"/>
            <w:r w:rsidRPr="00C82844">
              <w:t xml:space="preserve"> encoding MFα pre sequence to </w:t>
            </w:r>
            <w:r w:rsidRPr="00C82844">
              <w:rPr>
                <w:i/>
              </w:rPr>
              <w:t>A. niger bgl1</w:t>
            </w:r>
            <w:r w:rsidRPr="00C82844">
              <w:t xml:space="preserve"> gene using pKL012 as a template to construct pKL029 from pKL024.</w:t>
            </w:r>
          </w:p>
        </w:tc>
      </w:tr>
      <w:tr w:rsidR="008C2D74" w:rsidRPr="00C82844" w14:paraId="46EA2968" w14:textId="77777777" w:rsidTr="008C2D74">
        <w:trPr>
          <w:trHeight w:val="9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1B6AD0B4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KL93</w:t>
            </w:r>
          </w:p>
        </w:tc>
        <w:tc>
          <w:tcPr>
            <w:tcW w:w="4819" w:type="dxa"/>
            <w:hideMark/>
          </w:tcPr>
          <w:p w14:paraId="6BD5515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caps/>
                <w:szCs w:val="26"/>
              </w:rPr>
            </w:pPr>
            <w:r w:rsidRPr="00C82844">
              <w:rPr>
                <w:caps/>
              </w:rPr>
              <w:t>tctggcgaattcatgagtaaaggagaagaacttcatcatcatcatcatcattaatcatgtaattagttatgtcacgc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719D9F03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used to construct pKL022. Use with GC22. Other PCR reaction uses C1:506 and KL51 pair.</w:t>
            </w:r>
          </w:p>
        </w:tc>
      </w:tr>
      <w:tr w:rsidR="008C2D74" w:rsidRPr="00C82844" w14:paraId="477E6BAA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2043433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KL107</w:t>
            </w:r>
          </w:p>
        </w:tc>
        <w:tc>
          <w:tcPr>
            <w:tcW w:w="4819" w:type="dxa"/>
            <w:hideMark/>
          </w:tcPr>
          <w:p w14:paraId="4F77477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CAGCATCCTCCGCATTAGCTGCTaCAGTCAACACTTTGGCCTACTCC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2DFC6A15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61C&gt;A mutation. Encodes P21T.</w:t>
            </w:r>
          </w:p>
        </w:tc>
      </w:tr>
      <w:tr w:rsidR="008C2D74" w:rsidRPr="00C82844" w14:paraId="06DE795E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7F52FE6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KL108</w:t>
            </w:r>
          </w:p>
        </w:tc>
        <w:tc>
          <w:tcPr>
            <w:tcW w:w="4819" w:type="dxa"/>
            <w:hideMark/>
          </w:tcPr>
          <w:p w14:paraId="743B6DE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CAGCATCCTCCGCATTAGCTGCTtCAGTCAACACTTTGGCCTACTCC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26F457F1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61C&gt;T mutation. Encodes P21S.</w:t>
            </w:r>
          </w:p>
        </w:tc>
      </w:tr>
      <w:tr w:rsidR="008C2D74" w:rsidRPr="00C82844" w14:paraId="01971119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1FE2C33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KL109</w:t>
            </w:r>
          </w:p>
        </w:tc>
        <w:tc>
          <w:tcPr>
            <w:tcW w:w="4819" w:type="dxa"/>
            <w:hideMark/>
          </w:tcPr>
          <w:p w14:paraId="596729E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CATCCTCCGCATTAGCTGCTCCAGcCAACACTTTGGCCTACTCCCCGCCG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65BF93D4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65T&gt;C mutation. Encodes V22A.</w:t>
            </w:r>
          </w:p>
        </w:tc>
      </w:tr>
      <w:tr w:rsidR="008C2D74" w:rsidRPr="00C82844" w14:paraId="44D2A0F4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1B77A0D6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KL110</w:t>
            </w:r>
          </w:p>
        </w:tc>
        <w:tc>
          <w:tcPr>
            <w:tcW w:w="4819" w:type="dxa"/>
            <w:hideMark/>
          </w:tcPr>
          <w:p w14:paraId="5761E06C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CATCCTCCGCATTAGCTGCTCCAGaCAACACTTTGGCCTACTCCCCGCCG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60EB7AC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65T&gt;A mutation. Encodes V22D.</w:t>
            </w:r>
          </w:p>
        </w:tc>
      </w:tr>
      <w:tr w:rsidR="008C2D74" w:rsidRPr="00C82844" w14:paraId="15889349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F7576F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lastRenderedPageBreak/>
              <w:t>KL112</w:t>
            </w:r>
          </w:p>
        </w:tc>
        <w:tc>
          <w:tcPr>
            <w:tcW w:w="4819" w:type="dxa"/>
            <w:hideMark/>
          </w:tcPr>
          <w:p w14:paraId="386303F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GTGACAAGGGTGCTGATATCCtATTGGGTCCAGCTGCCGGCCCTC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499C8AE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428A&gt;T mutation. Encodes Q140L.</w:t>
            </w:r>
          </w:p>
        </w:tc>
      </w:tr>
      <w:tr w:rsidR="008C2D74" w:rsidRPr="00C82844" w14:paraId="28E4DE7E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33871E2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KL113</w:t>
            </w:r>
          </w:p>
        </w:tc>
        <w:tc>
          <w:tcPr>
            <w:tcW w:w="4819" w:type="dxa"/>
            <w:hideMark/>
          </w:tcPr>
          <w:p w14:paraId="619D8933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GCGCGAACCTCGACGATAAGACcATGCATGAGCTGTACCTCTGGCC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73A5561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681T&gt;C mutation. Silent.</w:t>
            </w:r>
          </w:p>
        </w:tc>
      </w:tr>
      <w:tr w:rsidR="008C2D74" w:rsidRPr="00C82844" w14:paraId="269B7162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F38405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KL114</w:t>
            </w:r>
          </w:p>
        </w:tc>
        <w:tc>
          <w:tcPr>
            <w:tcW w:w="4819" w:type="dxa"/>
            <w:hideMark/>
          </w:tcPr>
          <w:p w14:paraId="5C094F2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GGACATGTCTATGCCGGGAGACGcCGATTACGACAGTGGCACGTC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6C2D72D6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917T&gt;C mutation. Encodes V303A.</w:t>
            </w:r>
          </w:p>
        </w:tc>
      </w:tr>
      <w:tr w:rsidR="008C2D74" w:rsidRPr="00C82844" w14:paraId="3B64DEA5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345976F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KL115</w:t>
            </w:r>
          </w:p>
        </w:tc>
        <w:tc>
          <w:tcPr>
            <w:tcW w:w="4819" w:type="dxa"/>
            <w:hideMark/>
          </w:tcPr>
          <w:p w14:paraId="6735F50A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GTCTATGCCGGGAGACGTCGATTgCGACAGTGGCACGTCTTACTGGG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C065E85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923A&gt;G mutation. Encodes Y305C.</w:t>
            </w:r>
          </w:p>
        </w:tc>
      </w:tr>
      <w:tr w:rsidR="008C2D74" w:rsidRPr="00C82844" w14:paraId="767EAFF8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27BE40FA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KL116</w:t>
            </w:r>
          </w:p>
        </w:tc>
        <w:tc>
          <w:tcPr>
            <w:tcW w:w="4819" w:type="dxa"/>
            <w:hideMark/>
          </w:tcPr>
          <w:p w14:paraId="48CF72EA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CGTGCAACGCAACCATAGCGAGcTGATCCGCCGTATTGGAGCAGAC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5978486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1180T&gt;C mutation. Silent.</w:t>
            </w:r>
          </w:p>
        </w:tc>
      </w:tr>
      <w:tr w:rsidR="008C2D74" w:rsidRPr="00C82844" w14:paraId="5089C531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7531B666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KL117</w:t>
            </w:r>
          </w:p>
        </w:tc>
        <w:tc>
          <w:tcPr>
            <w:tcW w:w="4819" w:type="dxa"/>
            <w:hideMark/>
          </w:tcPr>
          <w:p w14:paraId="0F2F6A4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GAACAAGAATGGCGTATTCACTGtGACCGATAACTGGGCTATTGATC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290C1B8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1448C&gt;T mutation. Encodes A480V.</w:t>
            </w:r>
          </w:p>
        </w:tc>
      </w:tr>
      <w:tr w:rsidR="008C2D74" w:rsidRPr="00C82844" w14:paraId="6C4806C6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05EC1E4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KL118</w:t>
            </w:r>
          </w:p>
        </w:tc>
        <w:tc>
          <w:tcPr>
            <w:tcW w:w="4819" w:type="dxa"/>
            <w:hideMark/>
          </w:tcPr>
          <w:p w14:paraId="5E41208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GATCAGATTGAGGCGCTTGCTcAGACCGCCAGTGTCTCTCTTGTC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038A50B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1489A&gt;C mutation. Encodes K494Q.</w:t>
            </w:r>
          </w:p>
        </w:tc>
      </w:tr>
      <w:tr w:rsidR="008C2D74" w:rsidRPr="00C82844" w14:paraId="45706985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2238C8E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KL119</w:t>
            </w:r>
          </w:p>
        </w:tc>
        <w:tc>
          <w:tcPr>
            <w:tcW w:w="4819" w:type="dxa"/>
            <w:hideMark/>
          </w:tcPr>
          <w:p w14:paraId="777FF9D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CTTGCTAAGACCGCCAGTGTCTCaCTTGTCTTTGTCAACGCCGACTC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03A0A89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1506T&gt;A mutation. Silent.</w:t>
            </w:r>
          </w:p>
        </w:tc>
      </w:tr>
      <w:tr w:rsidR="008C2D74" w:rsidRPr="00C82844" w14:paraId="41E9F409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048CE3C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KL120</w:t>
            </w:r>
          </w:p>
        </w:tc>
        <w:tc>
          <w:tcPr>
            <w:tcW w:w="4819" w:type="dxa"/>
            <w:hideMark/>
          </w:tcPr>
          <w:p w14:paraId="2C0B995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GAGGGTTATATCAATGTCGACGGtAACCTGGGTGACCGCAGGAACC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540794F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1557A&gt;T mutation. Silent.</w:t>
            </w:r>
          </w:p>
        </w:tc>
      </w:tr>
      <w:tr w:rsidR="008C2D74" w:rsidRPr="00C82844" w14:paraId="0C078A4D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4743DB3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KL122</w:t>
            </w:r>
          </w:p>
        </w:tc>
        <w:tc>
          <w:tcPr>
            <w:tcW w:w="4819" w:type="dxa"/>
            <w:hideMark/>
          </w:tcPr>
          <w:p w14:paraId="113E37BC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CTCTGTCGGCCCAGTCTTGGTTgACGAGTGGTACGACAACCCCAATG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AECDDD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1678A&gt;G mutation. Encodes N557D.</w:t>
            </w:r>
          </w:p>
        </w:tc>
      </w:tr>
      <w:tr w:rsidR="008C2D74" w:rsidRPr="00C82844" w14:paraId="4C409D79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185175D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KL123</w:t>
            </w:r>
          </w:p>
        </w:tc>
        <w:tc>
          <w:tcPr>
            <w:tcW w:w="4819" w:type="dxa"/>
            <w:hideMark/>
          </w:tcPr>
          <w:p w14:paraId="082309C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GGTACGACAACCCCAATGTTACtGCTATTCTCTGGGGTGGTCTTC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433B127A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1707C&gt;T mutation. Silent.</w:t>
            </w:r>
          </w:p>
        </w:tc>
      </w:tr>
      <w:tr w:rsidR="008C2D74" w:rsidRPr="00C82844" w14:paraId="44E076D9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5E60BEA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KL126</w:t>
            </w:r>
          </w:p>
        </w:tc>
        <w:tc>
          <w:tcPr>
            <w:tcW w:w="4819" w:type="dxa"/>
            <w:hideMark/>
          </w:tcPr>
          <w:p w14:paraId="4563EB7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CGCCCTTCACCTGGGGCAAGACcCGTGAGGCCTACCAAGATTAC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254E38A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1818T&gt;C mutation. Silent.</w:t>
            </w:r>
          </w:p>
        </w:tc>
      </w:tr>
      <w:tr w:rsidR="008C2D74" w:rsidRPr="00C82844" w14:paraId="1E1D91B5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723C394C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KL127</w:t>
            </w:r>
          </w:p>
        </w:tc>
        <w:tc>
          <w:tcPr>
            <w:tcW w:w="4819" w:type="dxa"/>
            <w:hideMark/>
          </w:tcPr>
          <w:p w14:paraId="0B6F09F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CATTGACTACCGCGGATTTGACAtGCGCAACGAGACTCCTATCTATG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3DDE8EE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1925A&gt;T mutation. Encodes K639M.</w:t>
            </w:r>
          </w:p>
        </w:tc>
      </w:tr>
      <w:tr w:rsidR="008C2D74" w:rsidRPr="00C82844" w14:paraId="4844D8A0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F6B996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KL128</w:t>
            </w:r>
          </w:p>
        </w:tc>
        <w:tc>
          <w:tcPr>
            <w:tcW w:w="4819" w:type="dxa"/>
            <w:hideMark/>
          </w:tcPr>
          <w:p w14:paraId="0DE8FDA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CCGCGGATTTGACAAGCGCAACGtGACTCCTATCTATGAGTTCGGC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3E57C59C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1934A&gt;T mutation. Encodes Q642V.</w:t>
            </w:r>
          </w:p>
        </w:tc>
      </w:tr>
      <w:tr w:rsidR="008C2D74" w:rsidRPr="00C82844" w14:paraId="50336338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14373BA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KL129</w:t>
            </w:r>
          </w:p>
        </w:tc>
        <w:tc>
          <w:tcPr>
            <w:tcW w:w="4819" w:type="dxa"/>
            <w:hideMark/>
          </w:tcPr>
          <w:p w14:paraId="25F7709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CTGAGGCAGCGCCGACTTTCGGtGAGGTCGGAAATGCGTCGGATTAC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20A760A5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2067A&gt;T mutation. Silent.</w:t>
            </w:r>
          </w:p>
        </w:tc>
      </w:tr>
      <w:tr w:rsidR="008C2D74" w:rsidRPr="00C82844" w14:paraId="3211606F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E724DE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KL130</w:t>
            </w:r>
          </w:p>
        </w:tc>
        <w:tc>
          <w:tcPr>
            <w:tcW w:w="4819" w:type="dxa"/>
            <w:hideMark/>
          </w:tcPr>
          <w:p w14:paraId="6223B311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GCGTCGGATTACCTCTACCCCGAaGGACTGCAGAGAATCACCAAGTTC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0E9981B3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2103T&gt;A mutation. Silent.</w:t>
            </w:r>
          </w:p>
        </w:tc>
      </w:tr>
      <w:tr w:rsidR="008C2D74" w:rsidRPr="00C82844" w14:paraId="386CF3E3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FAD42D6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KL131</w:t>
            </w:r>
          </w:p>
        </w:tc>
        <w:tc>
          <w:tcPr>
            <w:tcW w:w="4819" w:type="dxa"/>
            <w:hideMark/>
          </w:tcPr>
          <w:p w14:paraId="14E9F4A5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GGCAAGGTTGCGGGTGATGAAGTaCCTCAACTGTATGTTTCTCTTGG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6E5B1CC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to generate 2349T&gt;A mutation. Silent.</w:t>
            </w:r>
          </w:p>
        </w:tc>
      </w:tr>
      <w:tr w:rsidR="008C2D74" w:rsidRPr="00C82844" w14:paraId="6D800352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46D5186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KL133</w:t>
            </w:r>
          </w:p>
        </w:tc>
        <w:tc>
          <w:tcPr>
            <w:tcW w:w="4819" w:type="dxa"/>
            <w:hideMark/>
          </w:tcPr>
          <w:p w14:paraId="7816894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GGAGTAGGCCAAAGTGTTGACTGtAGCAGCTAATGCGGAGGATGCTG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39C47E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61C&gt;A mutation. Encodes P21T.</w:t>
            </w:r>
          </w:p>
        </w:tc>
      </w:tr>
      <w:tr w:rsidR="008C2D74" w:rsidRPr="00C82844" w14:paraId="2D07F767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30C51C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lastRenderedPageBreak/>
              <w:t>KL134</w:t>
            </w:r>
          </w:p>
        </w:tc>
        <w:tc>
          <w:tcPr>
            <w:tcW w:w="4819" w:type="dxa"/>
            <w:hideMark/>
          </w:tcPr>
          <w:p w14:paraId="6AAA3C3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GGAGTAGGCCAAAGTGTTGACTGaAGCAGCTAATGCGGAGGATGCTG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FD4428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61C&gt;T mutation. Encodes P21S.</w:t>
            </w:r>
          </w:p>
        </w:tc>
      </w:tr>
      <w:tr w:rsidR="008C2D74" w:rsidRPr="00C82844" w14:paraId="737464D9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25AAE82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KL135</w:t>
            </w:r>
          </w:p>
        </w:tc>
        <w:tc>
          <w:tcPr>
            <w:tcW w:w="4819" w:type="dxa"/>
            <w:hideMark/>
          </w:tcPr>
          <w:p w14:paraId="28993A26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CGGCGGGGAGTAGGCCAAAGTGTTGgCTGGAGCAGCTAATGCGGAGGATG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95881B3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65T&gt;C mutation. Encodes V22A.</w:t>
            </w:r>
          </w:p>
        </w:tc>
      </w:tr>
      <w:tr w:rsidR="008C2D74" w:rsidRPr="00C82844" w14:paraId="765196CE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34DDB35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KL136</w:t>
            </w:r>
          </w:p>
        </w:tc>
        <w:tc>
          <w:tcPr>
            <w:tcW w:w="4819" w:type="dxa"/>
            <w:hideMark/>
          </w:tcPr>
          <w:p w14:paraId="6CDF5C30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CGGCGGGGAGTAGGCCAAAGTGTTGtCTGGAGCAGCTAATGCGGAGGATG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4FE098C5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65T&gt;A mutation. Encodes V22D.</w:t>
            </w:r>
          </w:p>
        </w:tc>
      </w:tr>
      <w:tr w:rsidR="008C2D74" w:rsidRPr="00C82844" w14:paraId="1561DB70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3313437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KL138</w:t>
            </w:r>
          </w:p>
        </w:tc>
        <w:tc>
          <w:tcPr>
            <w:tcW w:w="4819" w:type="dxa"/>
            <w:hideMark/>
          </w:tcPr>
          <w:p w14:paraId="0510E68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GAGGGCCGGCAGCTGGACCCAATaGGATATCAGCACCCTTGTCAC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7469AEB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428A&gt;T mutation. Encodes Q140L.</w:t>
            </w:r>
          </w:p>
        </w:tc>
      </w:tr>
      <w:tr w:rsidR="008C2D74" w:rsidRPr="00C82844" w14:paraId="20D15EF6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62C0983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KL139</w:t>
            </w:r>
          </w:p>
        </w:tc>
        <w:tc>
          <w:tcPr>
            <w:tcW w:w="4819" w:type="dxa"/>
            <w:hideMark/>
          </w:tcPr>
          <w:p w14:paraId="4275DEC6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GGCCAGAGGTACAGCTCATGCATgGTCTTATCGTCGAGGTTCGCGC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3EF0394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681T&gt;C mutation. Silent.</w:t>
            </w:r>
          </w:p>
        </w:tc>
      </w:tr>
      <w:tr w:rsidR="008C2D74" w:rsidRPr="00C82844" w14:paraId="2EA6318B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1B34CFD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KL140</w:t>
            </w:r>
          </w:p>
        </w:tc>
        <w:tc>
          <w:tcPr>
            <w:tcW w:w="4819" w:type="dxa"/>
            <w:hideMark/>
          </w:tcPr>
          <w:p w14:paraId="541762F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GACGTGCCACTGTCGTAATCGgCGTCTCCCGGCATAGACATGTCC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203BBBF4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917T&gt;C mutation. Encodes V303A.</w:t>
            </w:r>
          </w:p>
        </w:tc>
      </w:tr>
      <w:tr w:rsidR="008C2D74" w:rsidRPr="00C82844" w14:paraId="4C237171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38C77A4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KL141</w:t>
            </w:r>
          </w:p>
        </w:tc>
        <w:tc>
          <w:tcPr>
            <w:tcW w:w="4819" w:type="dxa"/>
            <w:hideMark/>
          </w:tcPr>
          <w:p w14:paraId="57AB25B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CCCAGTAAGACGTGCCACTGTCGcAATCGACGTCTCCCGGCATAGAC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5BD316E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923A&gt;G mutation. Encodes Y305C.</w:t>
            </w:r>
          </w:p>
        </w:tc>
      </w:tr>
      <w:tr w:rsidR="008C2D74" w:rsidRPr="00C82844" w14:paraId="67816089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06C3D2B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KL142</w:t>
            </w:r>
          </w:p>
        </w:tc>
        <w:tc>
          <w:tcPr>
            <w:tcW w:w="4819" w:type="dxa"/>
            <w:hideMark/>
          </w:tcPr>
          <w:p w14:paraId="2178A2E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GTCTGCTCCAATACGGCGGATCAgCTCGCTATGGTTGCGTTGCACG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2C0F717C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1180T&gt;C mutation. Silent.</w:t>
            </w:r>
          </w:p>
        </w:tc>
      </w:tr>
      <w:tr w:rsidR="008C2D74" w:rsidRPr="00C82844" w14:paraId="7C6FB656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961545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KL143</w:t>
            </w:r>
          </w:p>
        </w:tc>
        <w:tc>
          <w:tcPr>
            <w:tcW w:w="4819" w:type="dxa"/>
            <w:hideMark/>
          </w:tcPr>
          <w:p w14:paraId="55ED6F03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GATCAATAGCCCAGTTATCGGTCaCAGTGAATACGCCATTCTTGTTC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0C8A50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1448C&gt;T mutation. Encodes A480V.</w:t>
            </w:r>
          </w:p>
        </w:tc>
      </w:tr>
      <w:tr w:rsidR="008C2D74" w:rsidRPr="00C82844" w14:paraId="07BEFBDF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4B2F54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KL144</w:t>
            </w:r>
          </w:p>
        </w:tc>
        <w:tc>
          <w:tcPr>
            <w:tcW w:w="4819" w:type="dxa"/>
            <w:hideMark/>
          </w:tcPr>
          <w:p w14:paraId="4079991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GACAAGAGAGACACTGGCGGTCTgAGCAAGCGCCTCAATCTGATC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3F3B6F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1489A&gt;C mutation. Encodes K494Q.</w:t>
            </w:r>
          </w:p>
        </w:tc>
      </w:tr>
      <w:tr w:rsidR="008C2D74" w:rsidRPr="00C82844" w14:paraId="503ACC5E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44D1613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KL145</w:t>
            </w:r>
          </w:p>
        </w:tc>
        <w:tc>
          <w:tcPr>
            <w:tcW w:w="4819" w:type="dxa"/>
            <w:hideMark/>
          </w:tcPr>
          <w:p w14:paraId="2F8A841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GAGTCGGCGTTGACAAAGACAAGtGAGACACTGGCGGTCTTAGCAAG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6FF97643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1506T&gt;A mutation. Silent.</w:t>
            </w:r>
          </w:p>
        </w:tc>
      </w:tr>
      <w:tr w:rsidR="008C2D74" w:rsidRPr="00C82844" w14:paraId="79F1D260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7ABF1ED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KL146</w:t>
            </w:r>
          </w:p>
        </w:tc>
        <w:tc>
          <w:tcPr>
            <w:tcW w:w="4819" w:type="dxa"/>
            <w:hideMark/>
          </w:tcPr>
          <w:p w14:paraId="111019F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GGTTCCTGCGGTCACCCAGGTTaCCGTCGACATTGATATAACCCTC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31C1FC1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1557A&gt;T mutation. Silent.</w:t>
            </w:r>
          </w:p>
        </w:tc>
      </w:tr>
      <w:tr w:rsidR="008C2D74" w:rsidRPr="00C82844" w14:paraId="4650647C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4D20B804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KL148</w:t>
            </w:r>
          </w:p>
        </w:tc>
        <w:tc>
          <w:tcPr>
            <w:tcW w:w="4819" w:type="dxa"/>
            <w:hideMark/>
          </w:tcPr>
          <w:p w14:paraId="7B405721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CATTGGGGTTGTCGTACCACTCGTcAACCAAGACTGGGCCGACAGAG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6E5B797B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1678A&gt;G mutation. Encodes N557D.</w:t>
            </w:r>
          </w:p>
        </w:tc>
      </w:tr>
      <w:tr w:rsidR="008C2D74" w:rsidRPr="00C82844" w14:paraId="4E593B2D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152BCC2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KL149</w:t>
            </w:r>
          </w:p>
        </w:tc>
        <w:tc>
          <w:tcPr>
            <w:tcW w:w="4819" w:type="dxa"/>
            <w:hideMark/>
          </w:tcPr>
          <w:p w14:paraId="4C44C01A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GAAGACCACCCCAGAGAATAGCaGTAACATTGGGGTTGTCGTACC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048A728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1707C&gt;T mutation. Silent.</w:t>
            </w:r>
          </w:p>
        </w:tc>
      </w:tr>
      <w:tr w:rsidR="008C2D74" w:rsidRPr="00C82844" w14:paraId="3FC2F97E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04010C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KL152</w:t>
            </w:r>
          </w:p>
        </w:tc>
        <w:tc>
          <w:tcPr>
            <w:tcW w:w="4819" w:type="dxa"/>
            <w:hideMark/>
          </w:tcPr>
          <w:p w14:paraId="44D07D8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GTAATCTTGGTAGGCCTCACGgGTCTTGCCCCAGGTGAAGGGCG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0D6D9392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1818T&gt;C mutation. Silent.</w:t>
            </w:r>
          </w:p>
        </w:tc>
      </w:tr>
      <w:tr w:rsidR="008C2D74" w:rsidRPr="00C82844" w14:paraId="013F0A94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35EA2C1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KL153</w:t>
            </w:r>
          </w:p>
        </w:tc>
        <w:tc>
          <w:tcPr>
            <w:tcW w:w="4819" w:type="dxa"/>
            <w:hideMark/>
          </w:tcPr>
          <w:p w14:paraId="73AB507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CATAGATAGGAGTCTCGTTGCGCaTGTCAAATCCGCGGTAGTCAATG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0E3ACFB5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1925A&gt;T mutation. Encodes K639M.</w:t>
            </w:r>
          </w:p>
        </w:tc>
      </w:tr>
      <w:tr w:rsidR="008C2D74" w:rsidRPr="00C82844" w14:paraId="6F52B97A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A858F9A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KL154</w:t>
            </w:r>
          </w:p>
        </w:tc>
        <w:tc>
          <w:tcPr>
            <w:tcW w:w="4819" w:type="dxa"/>
            <w:hideMark/>
          </w:tcPr>
          <w:p w14:paraId="20E2FDDC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GCCGAACTCATAGATAGGAGTCaCGTTGCGCTTGTCAAATCCGCGG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3F31A9FA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1934A&gt;T mutation. Encodes Q642V.</w:t>
            </w:r>
          </w:p>
        </w:tc>
      </w:tr>
      <w:tr w:rsidR="008C2D74" w:rsidRPr="00C82844" w14:paraId="6BE2EE61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53A27F7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KL155</w:t>
            </w:r>
          </w:p>
        </w:tc>
        <w:tc>
          <w:tcPr>
            <w:tcW w:w="4819" w:type="dxa"/>
            <w:hideMark/>
          </w:tcPr>
          <w:p w14:paraId="1C010C11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GTAATCCGACGCATTTCCGACCTCaCCGAAAGTCGGCGCTGCCTCAG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6F38AA1C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2067A&gt;T mutation. Silent.</w:t>
            </w:r>
          </w:p>
        </w:tc>
      </w:tr>
      <w:tr w:rsidR="008C2D74" w:rsidRPr="00C82844" w14:paraId="2042BD85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7BDFE2F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lastRenderedPageBreak/>
              <w:t>KL156</w:t>
            </w:r>
          </w:p>
        </w:tc>
        <w:tc>
          <w:tcPr>
            <w:tcW w:w="4819" w:type="dxa"/>
            <w:hideMark/>
          </w:tcPr>
          <w:p w14:paraId="571314F1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GAACTTGGTGATTCTCTGCAGTCCtTCGGGGTAGAGGTAATCCGACGC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2173B1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2103T&gt;A mutation. Silent.</w:t>
            </w:r>
          </w:p>
        </w:tc>
      </w:tr>
      <w:tr w:rsidR="008C2D74" w:rsidRPr="00C82844" w14:paraId="4CDA5508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3B6D5AD4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KL157</w:t>
            </w:r>
          </w:p>
        </w:tc>
        <w:tc>
          <w:tcPr>
            <w:tcW w:w="4819" w:type="dxa"/>
            <w:hideMark/>
          </w:tcPr>
          <w:p w14:paraId="6D4243B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CCAAGAGAAACATACAGTTGAGGtACTTCATCACCCGCAACCTTGCC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222DA9DD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to generate 2349T&gt;A mutation. Silent.</w:t>
            </w:r>
          </w:p>
        </w:tc>
      </w:tr>
      <w:tr w:rsidR="008C2D74" w:rsidRPr="00C82844" w14:paraId="223A39EB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6EFCF443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KL173</w:t>
            </w:r>
          </w:p>
        </w:tc>
        <w:tc>
          <w:tcPr>
            <w:tcW w:w="4819" w:type="dxa"/>
            <w:hideMark/>
          </w:tcPr>
          <w:p w14:paraId="79339EC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GTCTATGCCGGGAGACGTCGATTtCGACAGTGGCACGTCTTACTGGG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4C60376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used to generate Y305F.</w:t>
            </w:r>
          </w:p>
        </w:tc>
      </w:tr>
      <w:tr w:rsidR="008C2D74" w:rsidRPr="00C82844" w14:paraId="49E87DCF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2ECCBB7F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KL174</w:t>
            </w:r>
          </w:p>
        </w:tc>
        <w:tc>
          <w:tcPr>
            <w:tcW w:w="4819" w:type="dxa"/>
            <w:hideMark/>
          </w:tcPr>
          <w:p w14:paraId="7F41C9C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CCCAGTAAGACGTGCCACTGTCGaAATCGACGTCTCCCGGCATAGAC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19E6E4E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used to generate Y305F.</w:t>
            </w:r>
          </w:p>
        </w:tc>
      </w:tr>
      <w:tr w:rsidR="008C2D74" w:rsidRPr="00C82844" w14:paraId="426A1084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772F4CC1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KL175</w:t>
            </w:r>
          </w:p>
        </w:tc>
        <w:tc>
          <w:tcPr>
            <w:tcW w:w="4819" w:type="dxa"/>
            <w:hideMark/>
          </w:tcPr>
          <w:p w14:paraId="6CA09128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GTCTATGCCGGGAGACGTCGATTggGACAGTGGCACGTCTTACTGGG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66ED8DE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Forward primer used to generate Y305W.</w:t>
            </w:r>
          </w:p>
        </w:tc>
      </w:tr>
      <w:tr w:rsidR="008C2D74" w:rsidRPr="00C82844" w14:paraId="1EF1B488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7A086EDE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KL176</w:t>
            </w:r>
          </w:p>
        </w:tc>
        <w:tc>
          <w:tcPr>
            <w:tcW w:w="4819" w:type="dxa"/>
            <w:hideMark/>
          </w:tcPr>
          <w:p w14:paraId="30922F77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proofErr w:type="spellStart"/>
            <w:r w:rsidRPr="00C82844">
              <w:t>CCCAGTAAGACGTGCCACTGTCccAATCGACGTCTCCCGGCATAGAC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7333A299" w14:textId="77777777" w:rsidR="007F1C6C" w:rsidRPr="00C82844" w:rsidRDefault="007F1C6C" w:rsidP="0071642C">
            <w:pPr>
              <w:pStyle w:val="NoSpacing"/>
              <w:spacing w:before="0"/>
              <w:rPr>
                <w:rFonts w:eastAsiaTheme="majorEastAsia" w:cstheme="majorBidi"/>
                <w:b/>
                <w:szCs w:val="26"/>
              </w:rPr>
            </w:pPr>
            <w:r w:rsidRPr="00C82844">
              <w:t>Reverse primer used to generate Y305W.</w:t>
            </w:r>
          </w:p>
        </w:tc>
      </w:tr>
      <w:tr w:rsidR="008C2D74" w:rsidRPr="00C82844" w14:paraId="3FDAB35F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39A77D14" w14:textId="77777777" w:rsidR="007F1C6C" w:rsidRPr="00C82844" w:rsidRDefault="007F1C6C" w:rsidP="008C2D74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KL177</w:t>
            </w:r>
          </w:p>
        </w:tc>
        <w:tc>
          <w:tcPr>
            <w:tcW w:w="4819" w:type="dxa"/>
            <w:hideMark/>
          </w:tcPr>
          <w:p w14:paraId="69764087" w14:textId="77777777" w:rsidR="007F1C6C" w:rsidRPr="00C82844" w:rsidRDefault="007F1C6C" w:rsidP="007E389A">
            <w:pPr>
              <w:pStyle w:val="NoSpacing"/>
            </w:pPr>
            <w:proofErr w:type="spellStart"/>
            <w:r w:rsidRPr="00C82844">
              <w:t>GTCTATGCCGGGAGACGTCGATggCGACAGTGGCACGTCTTACTGGG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78967A31" w14:textId="77777777" w:rsidR="007F1C6C" w:rsidRPr="00C82844" w:rsidRDefault="007F1C6C" w:rsidP="0071642C">
            <w:pPr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Forward primer used to generate Y305G.</w:t>
            </w:r>
          </w:p>
        </w:tc>
      </w:tr>
      <w:tr w:rsidR="008C2D74" w:rsidRPr="00C82844" w14:paraId="5168A9A3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442009DF" w14:textId="77777777" w:rsidR="007F1C6C" w:rsidRPr="00C82844" w:rsidRDefault="007F1C6C" w:rsidP="008C2D74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KL178</w:t>
            </w:r>
          </w:p>
        </w:tc>
        <w:tc>
          <w:tcPr>
            <w:tcW w:w="4819" w:type="dxa"/>
            <w:hideMark/>
          </w:tcPr>
          <w:p w14:paraId="1C2778FF" w14:textId="77777777" w:rsidR="007F1C6C" w:rsidRPr="00C82844" w:rsidRDefault="007F1C6C" w:rsidP="007E389A">
            <w:pPr>
              <w:pStyle w:val="NoSpacing"/>
            </w:pPr>
            <w:proofErr w:type="spellStart"/>
            <w:r w:rsidRPr="00C82844">
              <w:t>CCCAGTAAGACGTGCCACTGTCGccATCGACGTCTCCCGGCATAGAC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31597EF7" w14:textId="77777777" w:rsidR="007F1C6C" w:rsidRPr="00C82844" w:rsidRDefault="007F1C6C" w:rsidP="0071642C">
            <w:pPr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Reverse primer used to generate Y305G.</w:t>
            </w:r>
          </w:p>
        </w:tc>
      </w:tr>
      <w:tr w:rsidR="008C2D74" w:rsidRPr="00C82844" w14:paraId="34B5BBC8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3740BF3D" w14:textId="77777777" w:rsidR="007F1C6C" w:rsidRPr="00C82844" w:rsidRDefault="007F1C6C" w:rsidP="008C2D74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KL179</w:t>
            </w:r>
          </w:p>
        </w:tc>
        <w:tc>
          <w:tcPr>
            <w:tcW w:w="4819" w:type="dxa"/>
            <w:hideMark/>
          </w:tcPr>
          <w:p w14:paraId="49F545A6" w14:textId="77777777" w:rsidR="007F1C6C" w:rsidRPr="00C82844" w:rsidRDefault="007F1C6C" w:rsidP="007E389A">
            <w:pPr>
              <w:pStyle w:val="NoSpacing"/>
            </w:pPr>
            <w:proofErr w:type="spellStart"/>
            <w:r w:rsidRPr="00C82844">
              <w:t>GTCTATGCCGGGAGACGTCGATgtCGACAGTGGCACGTCTTACTGGG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617DDDE0" w14:textId="77777777" w:rsidR="007F1C6C" w:rsidRPr="00C82844" w:rsidRDefault="007F1C6C" w:rsidP="0071642C">
            <w:pPr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Forward primer used to generate Y305V.</w:t>
            </w:r>
          </w:p>
        </w:tc>
      </w:tr>
      <w:tr w:rsidR="008C2D74" w:rsidRPr="00C82844" w14:paraId="2C0388DF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3AF1C697" w14:textId="77777777" w:rsidR="007F1C6C" w:rsidRPr="00C82844" w:rsidRDefault="007F1C6C" w:rsidP="008C2D74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KL180</w:t>
            </w:r>
          </w:p>
        </w:tc>
        <w:tc>
          <w:tcPr>
            <w:tcW w:w="4819" w:type="dxa"/>
            <w:hideMark/>
          </w:tcPr>
          <w:p w14:paraId="685C6E03" w14:textId="77777777" w:rsidR="007F1C6C" w:rsidRPr="00C82844" w:rsidRDefault="007F1C6C" w:rsidP="007E389A">
            <w:pPr>
              <w:pStyle w:val="NoSpacing"/>
            </w:pPr>
            <w:proofErr w:type="spellStart"/>
            <w:r w:rsidRPr="00C82844">
              <w:t>CCCAGTAAGACGTGCCACTGTCGacATCGACGTCTCCCGGCATAGAC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3CF55D27" w14:textId="77777777" w:rsidR="007F1C6C" w:rsidRPr="00C82844" w:rsidRDefault="007F1C6C" w:rsidP="0071642C">
            <w:pPr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Reverse primer used to generate Y305V.</w:t>
            </w:r>
          </w:p>
        </w:tc>
      </w:tr>
      <w:tr w:rsidR="008C2D74" w:rsidRPr="00C82844" w14:paraId="51252CAB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noWrap/>
            <w:hideMark/>
          </w:tcPr>
          <w:p w14:paraId="1EA6957A" w14:textId="77777777" w:rsidR="007F1C6C" w:rsidRPr="00C82844" w:rsidRDefault="007F1C6C" w:rsidP="008C2D74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KL181</w:t>
            </w:r>
          </w:p>
        </w:tc>
        <w:tc>
          <w:tcPr>
            <w:tcW w:w="4819" w:type="dxa"/>
            <w:hideMark/>
          </w:tcPr>
          <w:p w14:paraId="77C12137" w14:textId="77777777" w:rsidR="007F1C6C" w:rsidRPr="00C82844" w:rsidRDefault="007F1C6C" w:rsidP="007E389A">
            <w:pPr>
              <w:pStyle w:val="NoSpacing"/>
            </w:pPr>
            <w:proofErr w:type="spellStart"/>
            <w:r w:rsidRPr="00C82844">
              <w:t>GTCTATGCCGGGAGACGTCGATgcCGACAGTGGCACGTCTTACTGGG</w:t>
            </w:r>
            <w:proofErr w:type="spellEnd"/>
          </w:p>
        </w:tc>
        <w:tc>
          <w:tcPr>
            <w:tcW w:w="3078" w:type="dxa"/>
            <w:tcBorders>
              <w:right w:val="single" w:sz="12" w:space="0" w:color="auto"/>
            </w:tcBorders>
            <w:hideMark/>
          </w:tcPr>
          <w:p w14:paraId="47242827" w14:textId="77777777" w:rsidR="007F1C6C" w:rsidRPr="00C82844" w:rsidRDefault="007F1C6C" w:rsidP="0071642C">
            <w:pPr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Forward primer used to generate Y305A.</w:t>
            </w:r>
          </w:p>
        </w:tc>
      </w:tr>
      <w:tr w:rsidR="008C2D74" w:rsidRPr="00C82844" w14:paraId="2F79B8A7" w14:textId="77777777" w:rsidTr="008C2D74">
        <w:trPr>
          <w:trHeight w:val="600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A2F876C" w14:textId="77777777" w:rsidR="007F1C6C" w:rsidRPr="00C82844" w:rsidRDefault="007F1C6C" w:rsidP="008C2D74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KL182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hideMark/>
          </w:tcPr>
          <w:p w14:paraId="2C6AF1E8" w14:textId="77777777" w:rsidR="007F1C6C" w:rsidRPr="00C82844" w:rsidRDefault="007F1C6C" w:rsidP="007E389A">
            <w:pPr>
              <w:pStyle w:val="NoSpacing"/>
            </w:pPr>
            <w:proofErr w:type="spellStart"/>
            <w:r w:rsidRPr="00C82844">
              <w:t>CCCAGTAAGACGTGCCACTGTCGgcATCGACGTCTCCCGGCATAGAC</w:t>
            </w:r>
            <w:proofErr w:type="spellEnd"/>
          </w:p>
        </w:tc>
        <w:tc>
          <w:tcPr>
            <w:tcW w:w="3078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DCF298D" w14:textId="77777777" w:rsidR="007F1C6C" w:rsidRPr="00C82844" w:rsidRDefault="007F1C6C" w:rsidP="0071642C">
            <w:pPr>
              <w:rPr>
                <w:rFonts w:eastAsia="Times New Roman" w:cs="Times New Roman"/>
                <w:color w:val="000000"/>
              </w:rPr>
            </w:pPr>
            <w:r w:rsidRPr="00C82844">
              <w:rPr>
                <w:rFonts w:eastAsia="Times New Roman" w:cs="Times New Roman"/>
                <w:color w:val="000000"/>
              </w:rPr>
              <w:t>Reverse primer used to generate Y305A.</w:t>
            </w:r>
          </w:p>
        </w:tc>
      </w:tr>
    </w:tbl>
    <w:p w14:paraId="1FF8BBAE" w14:textId="2F004A39" w:rsidR="007F1C6C" w:rsidRPr="0021296B" w:rsidRDefault="007F1C6C" w:rsidP="007E389A">
      <w:pPr>
        <w:rPr>
          <w:rFonts w:cs="Times New Roman"/>
        </w:rPr>
      </w:pPr>
      <w:r w:rsidRPr="00C82844">
        <w:rPr>
          <w:rFonts w:cs="Times New Roman"/>
        </w:rPr>
        <w:t>*Mutation</w:t>
      </w:r>
      <w:r w:rsidR="00B53C50">
        <w:rPr>
          <w:rFonts w:cs="Times New Roman"/>
        </w:rPr>
        <w:t>s</w:t>
      </w:r>
      <w:r w:rsidRPr="00C82844">
        <w:rPr>
          <w:rFonts w:cs="Times New Roman"/>
        </w:rPr>
        <w:t xml:space="preserve"> are written in lower case.</w:t>
      </w:r>
      <w:bookmarkStart w:id="0" w:name="_GoBack"/>
      <w:bookmarkEnd w:id="0"/>
    </w:p>
    <w:sectPr w:rsidR="007F1C6C" w:rsidRPr="0021296B" w:rsidSect="00FD56F8">
      <w:foot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DFEA" w14:textId="77777777" w:rsidR="005277AB" w:rsidRDefault="005277AB" w:rsidP="008D1F77">
      <w:r>
        <w:separator/>
      </w:r>
    </w:p>
  </w:endnote>
  <w:endnote w:type="continuationSeparator" w:id="0">
    <w:p w14:paraId="39702A13" w14:textId="77777777" w:rsidR="005277AB" w:rsidRDefault="005277AB" w:rsidP="008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3D5E" w14:textId="45DC279A" w:rsidR="00347E37" w:rsidRDefault="00347E37" w:rsidP="008D1F77">
    <w:pPr>
      <w:pStyle w:val="Footer"/>
      <w:jc w:val="center"/>
    </w:pPr>
  </w:p>
  <w:p w14:paraId="420AF639" w14:textId="77777777" w:rsidR="00347E37" w:rsidRDefault="00347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62B06" w14:textId="77777777" w:rsidR="005277AB" w:rsidRDefault="005277AB" w:rsidP="008D1F77">
      <w:r>
        <w:separator/>
      </w:r>
    </w:p>
  </w:footnote>
  <w:footnote w:type="continuationSeparator" w:id="0">
    <w:p w14:paraId="633453B6" w14:textId="77777777" w:rsidR="005277AB" w:rsidRDefault="005277AB" w:rsidP="008D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01"/>
    <w:rsid w:val="0000148E"/>
    <w:rsid w:val="000108C8"/>
    <w:rsid w:val="00013794"/>
    <w:rsid w:val="000168E6"/>
    <w:rsid w:val="00021FCC"/>
    <w:rsid w:val="0002725C"/>
    <w:rsid w:val="000301B5"/>
    <w:rsid w:val="00030367"/>
    <w:rsid w:val="00030FBD"/>
    <w:rsid w:val="0003269A"/>
    <w:rsid w:val="000353F8"/>
    <w:rsid w:val="00035BA2"/>
    <w:rsid w:val="00037421"/>
    <w:rsid w:val="0005392F"/>
    <w:rsid w:val="00054E3A"/>
    <w:rsid w:val="00060E46"/>
    <w:rsid w:val="00062860"/>
    <w:rsid w:val="00077ABA"/>
    <w:rsid w:val="00080B5C"/>
    <w:rsid w:val="000863CB"/>
    <w:rsid w:val="0008692D"/>
    <w:rsid w:val="00092EC4"/>
    <w:rsid w:val="000935FA"/>
    <w:rsid w:val="000A0106"/>
    <w:rsid w:val="000A2E1A"/>
    <w:rsid w:val="000A518C"/>
    <w:rsid w:val="000B2340"/>
    <w:rsid w:val="000B32D9"/>
    <w:rsid w:val="000B3556"/>
    <w:rsid w:val="000B56D9"/>
    <w:rsid w:val="000B79D8"/>
    <w:rsid w:val="000B7C3E"/>
    <w:rsid w:val="000C0DF4"/>
    <w:rsid w:val="000C3946"/>
    <w:rsid w:val="000C6EDB"/>
    <w:rsid w:val="000C71D1"/>
    <w:rsid w:val="000C7CAC"/>
    <w:rsid w:val="000D08E4"/>
    <w:rsid w:val="000D0CFB"/>
    <w:rsid w:val="000D3F8D"/>
    <w:rsid w:val="000E5151"/>
    <w:rsid w:val="000E515A"/>
    <w:rsid w:val="000E776D"/>
    <w:rsid w:val="000F1864"/>
    <w:rsid w:val="000F3D7B"/>
    <w:rsid w:val="000F616F"/>
    <w:rsid w:val="00104710"/>
    <w:rsid w:val="001047C9"/>
    <w:rsid w:val="00110B30"/>
    <w:rsid w:val="00115905"/>
    <w:rsid w:val="001170A6"/>
    <w:rsid w:val="0011742D"/>
    <w:rsid w:val="0012003E"/>
    <w:rsid w:val="00122506"/>
    <w:rsid w:val="00130CD8"/>
    <w:rsid w:val="0013433B"/>
    <w:rsid w:val="0013481D"/>
    <w:rsid w:val="001452A5"/>
    <w:rsid w:val="00147627"/>
    <w:rsid w:val="0015301F"/>
    <w:rsid w:val="001616D5"/>
    <w:rsid w:val="001632BC"/>
    <w:rsid w:val="0016578E"/>
    <w:rsid w:val="001730A4"/>
    <w:rsid w:val="00174C91"/>
    <w:rsid w:val="0017559B"/>
    <w:rsid w:val="00176E59"/>
    <w:rsid w:val="001813CA"/>
    <w:rsid w:val="00193FB9"/>
    <w:rsid w:val="00194EB8"/>
    <w:rsid w:val="00194F72"/>
    <w:rsid w:val="0019575C"/>
    <w:rsid w:val="001A0B48"/>
    <w:rsid w:val="001A1902"/>
    <w:rsid w:val="001A60DC"/>
    <w:rsid w:val="001B047F"/>
    <w:rsid w:val="001B31DE"/>
    <w:rsid w:val="001C2B2C"/>
    <w:rsid w:val="001C5FE7"/>
    <w:rsid w:val="001D0129"/>
    <w:rsid w:val="001D45FE"/>
    <w:rsid w:val="001E0CCD"/>
    <w:rsid w:val="001E3B77"/>
    <w:rsid w:val="001F350A"/>
    <w:rsid w:val="001F3813"/>
    <w:rsid w:val="001F4CEA"/>
    <w:rsid w:val="001F6378"/>
    <w:rsid w:val="0021296B"/>
    <w:rsid w:val="00212F76"/>
    <w:rsid w:val="0021764F"/>
    <w:rsid w:val="00220544"/>
    <w:rsid w:val="00225044"/>
    <w:rsid w:val="00226819"/>
    <w:rsid w:val="00226878"/>
    <w:rsid w:val="0022701A"/>
    <w:rsid w:val="002316FB"/>
    <w:rsid w:val="00231DBE"/>
    <w:rsid w:val="00232002"/>
    <w:rsid w:val="0024097D"/>
    <w:rsid w:val="00243780"/>
    <w:rsid w:val="0025071E"/>
    <w:rsid w:val="00251EE8"/>
    <w:rsid w:val="002565E4"/>
    <w:rsid w:val="00274D58"/>
    <w:rsid w:val="002835B0"/>
    <w:rsid w:val="00295DB8"/>
    <w:rsid w:val="002A63C7"/>
    <w:rsid w:val="002A7B18"/>
    <w:rsid w:val="002B08ED"/>
    <w:rsid w:val="002B36C8"/>
    <w:rsid w:val="002B4C2F"/>
    <w:rsid w:val="002C0666"/>
    <w:rsid w:val="002C47AE"/>
    <w:rsid w:val="002C50AB"/>
    <w:rsid w:val="002C79C2"/>
    <w:rsid w:val="002E20B3"/>
    <w:rsid w:val="002E7F4E"/>
    <w:rsid w:val="002F27C4"/>
    <w:rsid w:val="002F4032"/>
    <w:rsid w:val="002F7E22"/>
    <w:rsid w:val="00302A04"/>
    <w:rsid w:val="00303333"/>
    <w:rsid w:val="00312E9F"/>
    <w:rsid w:val="00314783"/>
    <w:rsid w:val="00320E54"/>
    <w:rsid w:val="003216E3"/>
    <w:rsid w:val="00327D80"/>
    <w:rsid w:val="00327E7F"/>
    <w:rsid w:val="003375CF"/>
    <w:rsid w:val="00337DFD"/>
    <w:rsid w:val="00340590"/>
    <w:rsid w:val="00341754"/>
    <w:rsid w:val="00343CCB"/>
    <w:rsid w:val="00347E37"/>
    <w:rsid w:val="00353192"/>
    <w:rsid w:val="003564F7"/>
    <w:rsid w:val="003612EF"/>
    <w:rsid w:val="00363EB5"/>
    <w:rsid w:val="00370BCE"/>
    <w:rsid w:val="00371A95"/>
    <w:rsid w:val="003812FD"/>
    <w:rsid w:val="00382144"/>
    <w:rsid w:val="00383A45"/>
    <w:rsid w:val="00385517"/>
    <w:rsid w:val="00392A32"/>
    <w:rsid w:val="00395613"/>
    <w:rsid w:val="003973CD"/>
    <w:rsid w:val="003A07DF"/>
    <w:rsid w:val="003A63B9"/>
    <w:rsid w:val="003A7308"/>
    <w:rsid w:val="003B0439"/>
    <w:rsid w:val="003D15E6"/>
    <w:rsid w:val="003D26B5"/>
    <w:rsid w:val="003D59B2"/>
    <w:rsid w:val="003E0AE6"/>
    <w:rsid w:val="003E1C82"/>
    <w:rsid w:val="003E2AB2"/>
    <w:rsid w:val="003E4251"/>
    <w:rsid w:val="003E5CDE"/>
    <w:rsid w:val="003E6837"/>
    <w:rsid w:val="003F25C6"/>
    <w:rsid w:val="003F5C35"/>
    <w:rsid w:val="003F71CC"/>
    <w:rsid w:val="00400AEA"/>
    <w:rsid w:val="004018B9"/>
    <w:rsid w:val="004249C3"/>
    <w:rsid w:val="004262B8"/>
    <w:rsid w:val="00426CE6"/>
    <w:rsid w:val="00433E87"/>
    <w:rsid w:val="00436929"/>
    <w:rsid w:val="004458AD"/>
    <w:rsid w:val="00463A05"/>
    <w:rsid w:val="00465967"/>
    <w:rsid w:val="004703F7"/>
    <w:rsid w:val="00470679"/>
    <w:rsid w:val="004734A3"/>
    <w:rsid w:val="00476BD7"/>
    <w:rsid w:val="00486194"/>
    <w:rsid w:val="00491BA9"/>
    <w:rsid w:val="0049559F"/>
    <w:rsid w:val="004A01EE"/>
    <w:rsid w:val="004A4A64"/>
    <w:rsid w:val="004A6350"/>
    <w:rsid w:val="004A6D9A"/>
    <w:rsid w:val="004B3EC8"/>
    <w:rsid w:val="004C6416"/>
    <w:rsid w:val="004D5844"/>
    <w:rsid w:val="004E3C0E"/>
    <w:rsid w:val="004E4353"/>
    <w:rsid w:val="004F0FD8"/>
    <w:rsid w:val="004F71E3"/>
    <w:rsid w:val="00500A07"/>
    <w:rsid w:val="00502BCA"/>
    <w:rsid w:val="00503C94"/>
    <w:rsid w:val="005043B6"/>
    <w:rsid w:val="00507CE7"/>
    <w:rsid w:val="005119C3"/>
    <w:rsid w:val="00514C3C"/>
    <w:rsid w:val="00520BE8"/>
    <w:rsid w:val="00523324"/>
    <w:rsid w:val="00523B2B"/>
    <w:rsid w:val="005277AB"/>
    <w:rsid w:val="005349C5"/>
    <w:rsid w:val="005360B9"/>
    <w:rsid w:val="005426EE"/>
    <w:rsid w:val="00544DFB"/>
    <w:rsid w:val="00550779"/>
    <w:rsid w:val="005579A5"/>
    <w:rsid w:val="005611CD"/>
    <w:rsid w:val="0056123C"/>
    <w:rsid w:val="00565D9A"/>
    <w:rsid w:val="00566916"/>
    <w:rsid w:val="005703D9"/>
    <w:rsid w:val="00572B09"/>
    <w:rsid w:val="00573788"/>
    <w:rsid w:val="0057624E"/>
    <w:rsid w:val="00580FDC"/>
    <w:rsid w:val="005815AD"/>
    <w:rsid w:val="005952EB"/>
    <w:rsid w:val="0059634B"/>
    <w:rsid w:val="00596384"/>
    <w:rsid w:val="00596FFB"/>
    <w:rsid w:val="005A6BA9"/>
    <w:rsid w:val="005C0303"/>
    <w:rsid w:val="005C5033"/>
    <w:rsid w:val="005C5AF4"/>
    <w:rsid w:val="005D0DB0"/>
    <w:rsid w:val="005D1933"/>
    <w:rsid w:val="005D311D"/>
    <w:rsid w:val="005D6D49"/>
    <w:rsid w:val="005E16AB"/>
    <w:rsid w:val="005F13A1"/>
    <w:rsid w:val="005F5D0E"/>
    <w:rsid w:val="00600420"/>
    <w:rsid w:val="00605FA9"/>
    <w:rsid w:val="00615AFD"/>
    <w:rsid w:val="00616546"/>
    <w:rsid w:val="00622240"/>
    <w:rsid w:val="0062300A"/>
    <w:rsid w:val="00623064"/>
    <w:rsid w:val="00626358"/>
    <w:rsid w:val="0062768C"/>
    <w:rsid w:val="0063412B"/>
    <w:rsid w:val="00635404"/>
    <w:rsid w:val="00637CE0"/>
    <w:rsid w:val="006426FA"/>
    <w:rsid w:val="0064415B"/>
    <w:rsid w:val="006511FD"/>
    <w:rsid w:val="00663A2C"/>
    <w:rsid w:val="0066459F"/>
    <w:rsid w:val="006749DF"/>
    <w:rsid w:val="0067590C"/>
    <w:rsid w:val="00683C49"/>
    <w:rsid w:val="00683E7C"/>
    <w:rsid w:val="00691A87"/>
    <w:rsid w:val="0069528E"/>
    <w:rsid w:val="00695935"/>
    <w:rsid w:val="0069671A"/>
    <w:rsid w:val="006A0084"/>
    <w:rsid w:val="006A1F6B"/>
    <w:rsid w:val="006A2AB7"/>
    <w:rsid w:val="006A349A"/>
    <w:rsid w:val="006C3A0C"/>
    <w:rsid w:val="006D1E94"/>
    <w:rsid w:val="006D4E91"/>
    <w:rsid w:val="006D7426"/>
    <w:rsid w:val="006E65BE"/>
    <w:rsid w:val="006E7EB1"/>
    <w:rsid w:val="006F3635"/>
    <w:rsid w:val="00700378"/>
    <w:rsid w:val="00702794"/>
    <w:rsid w:val="00713C10"/>
    <w:rsid w:val="0071642C"/>
    <w:rsid w:val="00716DE3"/>
    <w:rsid w:val="0073360E"/>
    <w:rsid w:val="00735513"/>
    <w:rsid w:val="00735B87"/>
    <w:rsid w:val="00740212"/>
    <w:rsid w:val="00747F39"/>
    <w:rsid w:val="00752300"/>
    <w:rsid w:val="00752F49"/>
    <w:rsid w:val="0075347D"/>
    <w:rsid w:val="00754870"/>
    <w:rsid w:val="00756B83"/>
    <w:rsid w:val="00760B1B"/>
    <w:rsid w:val="00763462"/>
    <w:rsid w:val="00763FBF"/>
    <w:rsid w:val="00764962"/>
    <w:rsid w:val="0076566F"/>
    <w:rsid w:val="007657C8"/>
    <w:rsid w:val="00767BDE"/>
    <w:rsid w:val="00773D7E"/>
    <w:rsid w:val="0077691F"/>
    <w:rsid w:val="007828A4"/>
    <w:rsid w:val="00790AFE"/>
    <w:rsid w:val="00791DD8"/>
    <w:rsid w:val="00792B72"/>
    <w:rsid w:val="0079493E"/>
    <w:rsid w:val="00795C1A"/>
    <w:rsid w:val="007A2B86"/>
    <w:rsid w:val="007A324B"/>
    <w:rsid w:val="007A37C2"/>
    <w:rsid w:val="007A502D"/>
    <w:rsid w:val="007A6C0A"/>
    <w:rsid w:val="007A72B4"/>
    <w:rsid w:val="007C1646"/>
    <w:rsid w:val="007C2044"/>
    <w:rsid w:val="007C277C"/>
    <w:rsid w:val="007C58F9"/>
    <w:rsid w:val="007E389A"/>
    <w:rsid w:val="007E7D46"/>
    <w:rsid w:val="007F1C6C"/>
    <w:rsid w:val="007F2147"/>
    <w:rsid w:val="00803504"/>
    <w:rsid w:val="00811BAE"/>
    <w:rsid w:val="00816152"/>
    <w:rsid w:val="00820BF8"/>
    <w:rsid w:val="0082579B"/>
    <w:rsid w:val="00826AF5"/>
    <w:rsid w:val="00841746"/>
    <w:rsid w:val="00841B2B"/>
    <w:rsid w:val="008426F5"/>
    <w:rsid w:val="00847AA0"/>
    <w:rsid w:val="00853040"/>
    <w:rsid w:val="008631B5"/>
    <w:rsid w:val="00863410"/>
    <w:rsid w:val="00865894"/>
    <w:rsid w:val="0086793B"/>
    <w:rsid w:val="00867E27"/>
    <w:rsid w:val="00870A2D"/>
    <w:rsid w:val="008752C7"/>
    <w:rsid w:val="0088537A"/>
    <w:rsid w:val="008853DE"/>
    <w:rsid w:val="00891C56"/>
    <w:rsid w:val="008932BE"/>
    <w:rsid w:val="00893D04"/>
    <w:rsid w:val="00895B6A"/>
    <w:rsid w:val="00896201"/>
    <w:rsid w:val="00896CAB"/>
    <w:rsid w:val="008977AB"/>
    <w:rsid w:val="008A070A"/>
    <w:rsid w:val="008A09A9"/>
    <w:rsid w:val="008A2323"/>
    <w:rsid w:val="008A32E6"/>
    <w:rsid w:val="008B5DEC"/>
    <w:rsid w:val="008C091A"/>
    <w:rsid w:val="008C2D74"/>
    <w:rsid w:val="008D053C"/>
    <w:rsid w:val="008D1F77"/>
    <w:rsid w:val="008D1F84"/>
    <w:rsid w:val="008D7D2C"/>
    <w:rsid w:val="008E06C3"/>
    <w:rsid w:val="008E18BF"/>
    <w:rsid w:val="008E2498"/>
    <w:rsid w:val="008E3D07"/>
    <w:rsid w:val="008E653D"/>
    <w:rsid w:val="008F72A4"/>
    <w:rsid w:val="00902496"/>
    <w:rsid w:val="00904F19"/>
    <w:rsid w:val="009134D5"/>
    <w:rsid w:val="00917D72"/>
    <w:rsid w:val="00921301"/>
    <w:rsid w:val="009354B0"/>
    <w:rsid w:val="0094270C"/>
    <w:rsid w:val="00943626"/>
    <w:rsid w:val="0094556A"/>
    <w:rsid w:val="00946F1A"/>
    <w:rsid w:val="009470C0"/>
    <w:rsid w:val="009472A6"/>
    <w:rsid w:val="009504FC"/>
    <w:rsid w:val="00950A76"/>
    <w:rsid w:val="0095607E"/>
    <w:rsid w:val="00961198"/>
    <w:rsid w:val="00966FFD"/>
    <w:rsid w:val="009721A4"/>
    <w:rsid w:val="00973948"/>
    <w:rsid w:val="00981262"/>
    <w:rsid w:val="00987898"/>
    <w:rsid w:val="009937D8"/>
    <w:rsid w:val="009A0D9A"/>
    <w:rsid w:val="009A174C"/>
    <w:rsid w:val="009A6CCC"/>
    <w:rsid w:val="009B3070"/>
    <w:rsid w:val="009C6727"/>
    <w:rsid w:val="009C694D"/>
    <w:rsid w:val="009D44CE"/>
    <w:rsid w:val="009D64A6"/>
    <w:rsid w:val="009E13D3"/>
    <w:rsid w:val="009E4748"/>
    <w:rsid w:val="009E4C52"/>
    <w:rsid w:val="009E5A13"/>
    <w:rsid w:val="009E5DE2"/>
    <w:rsid w:val="009E7255"/>
    <w:rsid w:val="009E7864"/>
    <w:rsid w:val="009F1EAC"/>
    <w:rsid w:val="009F3CA3"/>
    <w:rsid w:val="009F4031"/>
    <w:rsid w:val="009F5670"/>
    <w:rsid w:val="009F7037"/>
    <w:rsid w:val="009F763E"/>
    <w:rsid w:val="00A0606D"/>
    <w:rsid w:val="00A15435"/>
    <w:rsid w:val="00A170EE"/>
    <w:rsid w:val="00A23718"/>
    <w:rsid w:val="00A40B0E"/>
    <w:rsid w:val="00A461A8"/>
    <w:rsid w:val="00A4669B"/>
    <w:rsid w:val="00A50809"/>
    <w:rsid w:val="00A546BB"/>
    <w:rsid w:val="00A5698B"/>
    <w:rsid w:val="00A609AD"/>
    <w:rsid w:val="00A627CD"/>
    <w:rsid w:val="00A6547F"/>
    <w:rsid w:val="00A76493"/>
    <w:rsid w:val="00A97233"/>
    <w:rsid w:val="00A97A08"/>
    <w:rsid w:val="00AB05C5"/>
    <w:rsid w:val="00AB0D67"/>
    <w:rsid w:val="00AB4D90"/>
    <w:rsid w:val="00AB63D3"/>
    <w:rsid w:val="00AB69F6"/>
    <w:rsid w:val="00AC1E45"/>
    <w:rsid w:val="00AC1F24"/>
    <w:rsid w:val="00AC2FA5"/>
    <w:rsid w:val="00AD0F27"/>
    <w:rsid w:val="00AD24F3"/>
    <w:rsid w:val="00AD6B5C"/>
    <w:rsid w:val="00AE1920"/>
    <w:rsid w:val="00AE406F"/>
    <w:rsid w:val="00AE5F7B"/>
    <w:rsid w:val="00AF7C6C"/>
    <w:rsid w:val="00B22747"/>
    <w:rsid w:val="00B22E1B"/>
    <w:rsid w:val="00B2510C"/>
    <w:rsid w:val="00B26065"/>
    <w:rsid w:val="00B2640A"/>
    <w:rsid w:val="00B26C51"/>
    <w:rsid w:val="00B354C8"/>
    <w:rsid w:val="00B4008A"/>
    <w:rsid w:val="00B41578"/>
    <w:rsid w:val="00B42C5D"/>
    <w:rsid w:val="00B44EA2"/>
    <w:rsid w:val="00B45C48"/>
    <w:rsid w:val="00B46F5B"/>
    <w:rsid w:val="00B4795D"/>
    <w:rsid w:val="00B5161A"/>
    <w:rsid w:val="00B53C50"/>
    <w:rsid w:val="00B706A3"/>
    <w:rsid w:val="00B72DB3"/>
    <w:rsid w:val="00B8491D"/>
    <w:rsid w:val="00B87BA6"/>
    <w:rsid w:val="00B90DF5"/>
    <w:rsid w:val="00B94984"/>
    <w:rsid w:val="00B94ED4"/>
    <w:rsid w:val="00BA35CE"/>
    <w:rsid w:val="00BA3C34"/>
    <w:rsid w:val="00BB0D32"/>
    <w:rsid w:val="00BC3453"/>
    <w:rsid w:val="00BC4944"/>
    <w:rsid w:val="00BC7138"/>
    <w:rsid w:val="00BD2217"/>
    <w:rsid w:val="00BD5410"/>
    <w:rsid w:val="00BE01EB"/>
    <w:rsid w:val="00BE1235"/>
    <w:rsid w:val="00BE1972"/>
    <w:rsid w:val="00C013D3"/>
    <w:rsid w:val="00C0377C"/>
    <w:rsid w:val="00C05482"/>
    <w:rsid w:val="00C1525C"/>
    <w:rsid w:val="00C15F43"/>
    <w:rsid w:val="00C162FA"/>
    <w:rsid w:val="00C431AF"/>
    <w:rsid w:val="00C442E1"/>
    <w:rsid w:val="00C456BB"/>
    <w:rsid w:val="00C45CCB"/>
    <w:rsid w:val="00C509EE"/>
    <w:rsid w:val="00C53C67"/>
    <w:rsid w:val="00C56DBC"/>
    <w:rsid w:val="00C57876"/>
    <w:rsid w:val="00C637E0"/>
    <w:rsid w:val="00C65E78"/>
    <w:rsid w:val="00C708C8"/>
    <w:rsid w:val="00C762B5"/>
    <w:rsid w:val="00C80BEB"/>
    <w:rsid w:val="00C85EA9"/>
    <w:rsid w:val="00C86E2D"/>
    <w:rsid w:val="00C87F90"/>
    <w:rsid w:val="00C908D1"/>
    <w:rsid w:val="00C90F3A"/>
    <w:rsid w:val="00C916DC"/>
    <w:rsid w:val="00C9334E"/>
    <w:rsid w:val="00C93BE6"/>
    <w:rsid w:val="00C96A56"/>
    <w:rsid w:val="00CA44FA"/>
    <w:rsid w:val="00CA79B8"/>
    <w:rsid w:val="00CB62FE"/>
    <w:rsid w:val="00CB6D3D"/>
    <w:rsid w:val="00CB79B8"/>
    <w:rsid w:val="00CD0099"/>
    <w:rsid w:val="00CD42FA"/>
    <w:rsid w:val="00CD6833"/>
    <w:rsid w:val="00CE2E55"/>
    <w:rsid w:val="00CE528A"/>
    <w:rsid w:val="00CF1ED9"/>
    <w:rsid w:val="00CF5749"/>
    <w:rsid w:val="00D01D20"/>
    <w:rsid w:val="00D1483B"/>
    <w:rsid w:val="00D15D82"/>
    <w:rsid w:val="00D17B78"/>
    <w:rsid w:val="00D37682"/>
    <w:rsid w:val="00D4168B"/>
    <w:rsid w:val="00D43090"/>
    <w:rsid w:val="00D43CF3"/>
    <w:rsid w:val="00D43E96"/>
    <w:rsid w:val="00D4528E"/>
    <w:rsid w:val="00D61D73"/>
    <w:rsid w:val="00D62C25"/>
    <w:rsid w:val="00D63BE1"/>
    <w:rsid w:val="00D64FFC"/>
    <w:rsid w:val="00D7161D"/>
    <w:rsid w:val="00D76C39"/>
    <w:rsid w:val="00D80B3E"/>
    <w:rsid w:val="00D84F3F"/>
    <w:rsid w:val="00D92374"/>
    <w:rsid w:val="00D92BAC"/>
    <w:rsid w:val="00D95540"/>
    <w:rsid w:val="00D9658F"/>
    <w:rsid w:val="00D97537"/>
    <w:rsid w:val="00DA1961"/>
    <w:rsid w:val="00DA452A"/>
    <w:rsid w:val="00DA6F2A"/>
    <w:rsid w:val="00DB68A4"/>
    <w:rsid w:val="00DC7D1D"/>
    <w:rsid w:val="00DD5B42"/>
    <w:rsid w:val="00DE1FEE"/>
    <w:rsid w:val="00DE784E"/>
    <w:rsid w:val="00DF0C1B"/>
    <w:rsid w:val="00DF0FEC"/>
    <w:rsid w:val="00E06001"/>
    <w:rsid w:val="00E06C02"/>
    <w:rsid w:val="00E10609"/>
    <w:rsid w:val="00E114F8"/>
    <w:rsid w:val="00E1450B"/>
    <w:rsid w:val="00E20983"/>
    <w:rsid w:val="00E510FA"/>
    <w:rsid w:val="00E52F9D"/>
    <w:rsid w:val="00E618ED"/>
    <w:rsid w:val="00E61B4E"/>
    <w:rsid w:val="00E66582"/>
    <w:rsid w:val="00E7008E"/>
    <w:rsid w:val="00E764BE"/>
    <w:rsid w:val="00E80020"/>
    <w:rsid w:val="00E837B1"/>
    <w:rsid w:val="00E83959"/>
    <w:rsid w:val="00E8531E"/>
    <w:rsid w:val="00E85AFE"/>
    <w:rsid w:val="00E861AD"/>
    <w:rsid w:val="00E92EDD"/>
    <w:rsid w:val="00EA1FBE"/>
    <w:rsid w:val="00EA77B8"/>
    <w:rsid w:val="00EB7972"/>
    <w:rsid w:val="00EC0A6A"/>
    <w:rsid w:val="00EC619C"/>
    <w:rsid w:val="00EC7021"/>
    <w:rsid w:val="00ED1E2A"/>
    <w:rsid w:val="00ED5DE6"/>
    <w:rsid w:val="00ED7571"/>
    <w:rsid w:val="00ED7E41"/>
    <w:rsid w:val="00EE1B4B"/>
    <w:rsid w:val="00EE325D"/>
    <w:rsid w:val="00EF0AE1"/>
    <w:rsid w:val="00EF19A1"/>
    <w:rsid w:val="00EF33BE"/>
    <w:rsid w:val="00EF74CC"/>
    <w:rsid w:val="00F01479"/>
    <w:rsid w:val="00F070D2"/>
    <w:rsid w:val="00F1353B"/>
    <w:rsid w:val="00F15F38"/>
    <w:rsid w:val="00F16F6F"/>
    <w:rsid w:val="00F22A54"/>
    <w:rsid w:val="00F2300A"/>
    <w:rsid w:val="00F25055"/>
    <w:rsid w:val="00F26953"/>
    <w:rsid w:val="00F32482"/>
    <w:rsid w:val="00F33415"/>
    <w:rsid w:val="00F444D2"/>
    <w:rsid w:val="00F45BC5"/>
    <w:rsid w:val="00F53748"/>
    <w:rsid w:val="00F539C1"/>
    <w:rsid w:val="00F56AB5"/>
    <w:rsid w:val="00F60951"/>
    <w:rsid w:val="00F611C8"/>
    <w:rsid w:val="00F75EA9"/>
    <w:rsid w:val="00F767DB"/>
    <w:rsid w:val="00F76CD9"/>
    <w:rsid w:val="00F80901"/>
    <w:rsid w:val="00F81A67"/>
    <w:rsid w:val="00F96E1E"/>
    <w:rsid w:val="00FB10FF"/>
    <w:rsid w:val="00FB4AFB"/>
    <w:rsid w:val="00FB6797"/>
    <w:rsid w:val="00FB6DCB"/>
    <w:rsid w:val="00FB7474"/>
    <w:rsid w:val="00FC349F"/>
    <w:rsid w:val="00FC5907"/>
    <w:rsid w:val="00FC7535"/>
    <w:rsid w:val="00FD1A4F"/>
    <w:rsid w:val="00FD56F8"/>
    <w:rsid w:val="00FE39E8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AC149"/>
  <w15:docId w15:val="{9276CDB2-77F8-45D0-8A16-A94B3688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72"/>
    <w:pPr>
      <w:spacing w:before="120" w:after="0" w:line="240" w:lineRule="auto"/>
      <w:ind w:firstLine="720"/>
      <w:jc w:val="both"/>
    </w:pPr>
    <w:rPr>
      <w:rFonts w:ascii="Times New Roman" w:hAnsi="Times New Roman"/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04"/>
    <w:pPr>
      <w:keepNext/>
      <w:keepLines/>
      <w:ind w:firstLine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C56"/>
    <w:pPr>
      <w:keepNext/>
      <w:keepLines/>
      <w:spacing w:before="240"/>
      <w:ind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D0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C56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24F3"/>
    <w:pPr>
      <w:spacing w:after="240"/>
      <w:ind w:firstLine="0"/>
      <w:contextualSpacing/>
      <w:jc w:val="left"/>
    </w:pPr>
    <w:rPr>
      <w:rFonts w:asciiTheme="majorHAnsi" w:eastAsiaTheme="majorEastAsia" w:hAnsiTheme="majorHAnsi" w:cstheme="majorBidi"/>
      <w:b/>
      <w:color w:val="auto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4F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D61D73"/>
  </w:style>
  <w:style w:type="paragraph" w:styleId="Subtitle">
    <w:name w:val="Subtitle"/>
    <w:basedOn w:val="Normal"/>
    <w:next w:val="Normal"/>
    <w:link w:val="SubtitleChar"/>
    <w:uiPriority w:val="11"/>
    <w:qFormat/>
    <w:rsid w:val="007657C8"/>
    <w:pPr>
      <w:numPr>
        <w:ilvl w:val="1"/>
      </w:numPr>
      <w:spacing w:after="160"/>
      <w:ind w:firstLine="720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57C8"/>
    <w:rPr>
      <w:rFonts w:eastAsiaTheme="minorEastAsia"/>
      <w:color w:val="0D0D0D" w:themeColor="text1" w:themeTint="F2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D1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F77"/>
    <w:rPr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8D1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77"/>
    <w:rPr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94"/>
    <w:rPr>
      <w:rFonts w:ascii="Segoe UI" w:hAnsi="Segoe UI" w:cs="Segoe UI"/>
      <w:color w:val="0D0D0D" w:themeColor="text1" w:themeTint="F2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7C6C"/>
    <w:pPr>
      <w:spacing w:before="100" w:beforeAutospacing="1" w:after="100" w:afterAutospacing="1"/>
      <w:ind w:firstLine="0"/>
      <w:jc w:val="left"/>
    </w:pPr>
    <w:rPr>
      <w:rFonts w:ascii="Times" w:eastAsiaTheme="minorEastAsia" w:hAnsi="Times" w:cs="Times New Roman"/>
      <w:color w:val="auto"/>
      <w:sz w:val="20"/>
      <w:szCs w:val="20"/>
      <w:lang w:val="en-US"/>
    </w:rPr>
  </w:style>
  <w:style w:type="paragraph" w:styleId="NoSpacing">
    <w:name w:val="No Spacing"/>
    <w:uiPriority w:val="1"/>
    <w:qFormat/>
    <w:rsid w:val="00194F72"/>
    <w:pPr>
      <w:spacing w:before="120" w:after="0" w:line="240" w:lineRule="auto"/>
      <w:jc w:val="both"/>
    </w:pPr>
    <w:rPr>
      <w:rFonts w:ascii="Times New Roman" w:hAnsi="Times New Roman"/>
      <w:color w:val="0D0D0D" w:themeColor="text1" w:themeTint="F2"/>
    </w:rPr>
  </w:style>
  <w:style w:type="character" w:styleId="CommentReference">
    <w:name w:val="annotation reference"/>
    <w:basedOn w:val="DefaultParagraphFont"/>
    <w:uiPriority w:val="99"/>
    <w:semiHidden/>
    <w:unhideWhenUsed/>
    <w:rsid w:val="00AD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4F3"/>
    <w:rPr>
      <w:color w:val="0D0D0D" w:themeColor="text1" w:themeTint="F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4F3"/>
    <w:rPr>
      <w:b/>
      <w:bCs/>
      <w:color w:val="0D0D0D" w:themeColor="text1" w:themeTint="F2"/>
      <w:sz w:val="20"/>
      <w:szCs w:val="20"/>
    </w:rPr>
  </w:style>
  <w:style w:type="table" w:styleId="TableGrid">
    <w:name w:val="Table Grid"/>
    <w:basedOn w:val="TableNormal"/>
    <w:uiPriority w:val="59"/>
    <w:rsid w:val="0097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6EDB"/>
    <w:pPr>
      <w:spacing w:after="0" w:line="240" w:lineRule="auto"/>
    </w:pPr>
    <w:rPr>
      <w:rFonts w:eastAsiaTheme="minorEastAsia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1972"/>
    <w:rPr>
      <w:color w:val="808080"/>
    </w:rPr>
  </w:style>
  <w:style w:type="paragraph" w:styleId="Revision">
    <w:name w:val="Revision"/>
    <w:hidden/>
    <w:uiPriority w:val="99"/>
    <w:semiHidden/>
    <w:rsid w:val="00243780"/>
    <w:pPr>
      <w:spacing w:after="0" w:line="240" w:lineRule="auto"/>
    </w:pPr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3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9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2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05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7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8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22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9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861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68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99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85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270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16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170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782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705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5879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275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8342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7070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96402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9160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66670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70122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8160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721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5888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6289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9690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85627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6656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58841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3970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03528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53515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97823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252011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92490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097529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12110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72295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317475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9279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931055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3459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25BD-BBD5-4BF0-B072-04AF0BAA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Larue</dc:creator>
  <cp:lastModifiedBy>Kane Larue</cp:lastModifiedBy>
  <cp:revision>3</cp:revision>
  <cp:lastPrinted>2015-10-08T19:48:00Z</cp:lastPrinted>
  <dcterms:created xsi:type="dcterms:W3CDTF">2015-10-09T16:10:00Z</dcterms:created>
  <dcterms:modified xsi:type="dcterms:W3CDTF">2015-10-09T16:10:00Z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kane.r.larue@gmail.com@www.mendeley.com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http://www.zotero.org/styles/journal-of-biological-chemistry</vt:lpwstr>
  </property>
  <property fmtid="{D5CDD505-2E9C-101B-9397-08002B2CF9AE}" pid="23" name="Mendeley Recent Style Name 9_1">
    <vt:lpwstr>The Journal of Biological Chemistry</vt:lpwstr>
  </property>
  <property fmtid="{D5CDD505-2E9C-101B-9397-08002B2CF9AE}" pid="24" name="Mendeley Citation Style_1">
    <vt:lpwstr>http://www.zotero.org/styles/journal-of-biological-chemistry</vt:lpwstr>
  </property>
</Properties>
</file>