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3F" w:rsidRPr="00B906ED" w:rsidRDefault="009219BD" w:rsidP="00B906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906ED">
        <w:rPr>
          <w:rFonts w:ascii="Times New Roman" w:hAnsi="Times New Roman" w:cs="Times New Roman"/>
          <w:b/>
          <w:sz w:val="20"/>
          <w:szCs w:val="20"/>
        </w:rPr>
        <w:t xml:space="preserve">Additional file 1: </w:t>
      </w:r>
      <w:r w:rsidR="007A637F" w:rsidRPr="00B906ED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2C4562" w:rsidRPr="00B906ED">
        <w:rPr>
          <w:rFonts w:ascii="Times New Roman" w:hAnsi="Times New Roman" w:cs="Times New Roman"/>
          <w:b/>
          <w:sz w:val="20"/>
          <w:szCs w:val="20"/>
        </w:rPr>
        <w:t>S</w:t>
      </w:r>
      <w:r w:rsidR="007A637F" w:rsidRPr="00B906ED">
        <w:rPr>
          <w:rFonts w:ascii="Times New Roman" w:hAnsi="Times New Roman" w:cs="Times New Roman"/>
          <w:b/>
          <w:sz w:val="20"/>
          <w:szCs w:val="20"/>
        </w:rPr>
        <w:t>1</w:t>
      </w:r>
      <w:r w:rsidR="008A1DDB" w:rsidRPr="00B906ED">
        <w:rPr>
          <w:rFonts w:ascii="Times New Roman" w:hAnsi="Times New Roman" w:cs="Times New Roman"/>
          <w:sz w:val="20"/>
          <w:szCs w:val="20"/>
        </w:rPr>
        <w:t>.</w:t>
      </w:r>
      <w:r w:rsidR="002B7A9E" w:rsidRPr="00B906ED">
        <w:rPr>
          <w:rFonts w:ascii="Times New Roman" w:hAnsi="Times New Roman" w:cs="Times New Roman"/>
          <w:sz w:val="20"/>
          <w:szCs w:val="20"/>
        </w:rPr>
        <w:t xml:space="preserve"> List of Clinical t</w:t>
      </w:r>
      <w:r w:rsidR="003F473F" w:rsidRPr="00B906ED">
        <w:rPr>
          <w:rFonts w:ascii="Times New Roman" w:hAnsi="Times New Roman" w:cs="Times New Roman"/>
          <w:sz w:val="20"/>
          <w:szCs w:val="20"/>
        </w:rPr>
        <w:t>rials executed from year 2010-2015</w:t>
      </w:r>
      <w:r w:rsidR="002B7A9E" w:rsidRPr="00B906ED">
        <w:rPr>
          <w:rFonts w:ascii="Times New Roman" w:hAnsi="Times New Roman" w:cs="Times New Roman"/>
          <w:sz w:val="20"/>
          <w:szCs w:val="20"/>
        </w:rPr>
        <w:t xml:space="preserve"> which used</w:t>
      </w:r>
      <w:r w:rsidR="00564274" w:rsidRPr="00B906ED">
        <w:rPr>
          <w:rFonts w:ascii="Times New Roman" w:hAnsi="Times New Roman" w:cs="Times New Roman"/>
          <w:sz w:val="20"/>
          <w:szCs w:val="20"/>
        </w:rPr>
        <w:t xml:space="preserve"> MSCs to treat heart di</w:t>
      </w:r>
      <w:r w:rsidR="007A637F" w:rsidRPr="00B906ED">
        <w:rPr>
          <w:rFonts w:ascii="Times New Roman" w:hAnsi="Times New Roman" w:cs="Times New Roman"/>
          <w:sz w:val="20"/>
          <w:szCs w:val="20"/>
        </w:rPr>
        <w:t>s</w:t>
      </w:r>
      <w:r w:rsidR="00564274" w:rsidRPr="00B906ED">
        <w:rPr>
          <w:rFonts w:ascii="Times New Roman" w:hAnsi="Times New Roman" w:cs="Times New Roman"/>
          <w:sz w:val="20"/>
          <w:szCs w:val="20"/>
        </w:rPr>
        <w:t>e</w:t>
      </w:r>
      <w:r w:rsidR="007A637F" w:rsidRPr="00B906ED">
        <w:rPr>
          <w:rFonts w:ascii="Times New Roman" w:hAnsi="Times New Roman" w:cs="Times New Roman"/>
          <w:sz w:val="20"/>
          <w:szCs w:val="20"/>
        </w:rPr>
        <w:t>ase</w:t>
      </w:r>
    </w:p>
    <w:tbl>
      <w:tblPr>
        <w:tblStyle w:val="TableGrid"/>
        <w:tblW w:w="9961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165"/>
        <w:gridCol w:w="2268"/>
        <w:gridCol w:w="1701"/>
        <w:gridCol w:w="850"/>
        <w:gridCol w:w="1206"/>
        <w:gridCol w:w="1771"/>
      </w:tblGrid>
      <w:tr w:rsidR="008D0D45" w:rsidRPr="00B906ED" w:rsidTr="008557A0">
        <w:tc>
          <w:tcPr>
            <w:tcW w:w="2165" w:type="dxa"/>
          </w:tcPr>
          <w:p w:rsidR="008D0D45" w:rsidRPr="00B906ED" w:rsidRDefault="008D0D45" w:rsidP="00B90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b/>
                <w:sz w:val="20"/>
                <w:szCs w:val="20"/>
              </w:rPr>
              <w:t>CLINICAL TRIAL</w:t>
            </w:r>
          </w:p>
        </w:tc>
        <w:tc>
          <w:tcPr>
            <w:tcW w:w="2268" w:type="dxa"/>
          </w:tcPr>
          <w:p w:rsidR="008D0D45" w:rsidRPr="00B906ED" w:rsidRDefault="008D0D45" w:rsidP="00B90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b/>
                <w:sz w:val="20"/>
                <w:szCs w:val="20"/>
              </w:rPr>
              <w:t>ORIGIN</w:t>
            </w:r>
          </w:p>
        </w:tc>
        <w:tc>
          <w:tcPr>
            <w:tcW w:w="1701" w:type="dxa"/>
          </w:tcPr>
          <w:p w:rsidR="008D0D45" w:rsidRPr="00B906ED" w:rsidRDefault="008D0D45" w:rsidP="00B90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b/>
                <w:sz w:val="20"/>
                <w:szCs w:val="20"/>
              </w:rPr>
              <w:t>OBJECTIVE/ RESULTS</w:t>
            </w:r>
          </w:p>
        </w:tc>
        <w:tc>
          <w:tcPr>
            <w:tcW w:w="850" w:type="dxa"/>
          </w:tcPr>
          <w:p w:rsidR="008D0D45" w:rsidRPr="00B906ED" w:rsidRDefault="008D0D45" w:rsidP="00B90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b/>
                <w:sz w:val="20"/>
                <w:szCs w:val="20"/>
              </w:rPr>
              <w:t>PHASE</w:t>
            </w:r>
          </w:p>
        </w:tc>
        <w:tc>
          <w:tcPr>
            <w:tcW w:w="1206" w:type="dxa"/>
          </w:tcPr>
          <w:p w:rsidR="008D0D45" w:rsidRPr="00B906ED" w:rsidRDefault="008D0D45" w:rsidP="00B90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b/>
                <w:sz w:val="20"/>
                <w:szCs w:val="20"/>
              </w:rPr>
              <w:t>STUDY STATUS</w:t>
            </w:r>
          </w:p>
        </w:tc>
        <w:tc>
          <w:tcPr>
            <w:tcW w:w="1771" w:type="dxa"/>
          </w:tcPr>
          <w:p w:rsidR="008D0D45" w:rsidRPr="00B906ED" w:rsidRDefault="008D0D45" w:rsidP="00B90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b/>
                <w:sz w:val="20"/>
                <w:szCs w:val="20"/>
              </w:rPr>
              <w:t>CLINICAL TRIAL ID</w:t>
            </w:r>
          </w:p>
        </w:tc>
      </w:tr>
      <w:tr w:rsidR="008D0D45" w:rsidRPr="00B906ED" w:rsidTr="008557A0">
        <w:tc>
          <w:tcPr>
            <w:tcW w:w="2165" w:type="dxa"/>
          </w:tcPr>
          <w:p w:rsidR="008D0D45" w:rsidRPr="00B906ED" w:rsidRDefault="008D0D45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Administration of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Mesenchymal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Stem Cells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 Patients With Chronic Ischemic Cardiomyopathy</w:t>
            </w:r>
          </w:p>
        </w:tc>
        <w:tc>
          <w:tcPr>
            <w:tcW w:w="2268" w:type="dxa"/>
          </w:tcPr>
          <w:p w:rsidR="008D0D45" w:rsidRPr="00B906ED" w:rsidRDefault="008D0D45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University Hospital, Toulouse, France</w:t>
            </w:r>
          </w:p>
        </w:tc>
        <w:tc>
          <w:tcPr>
            <w:tcW w:w="1701" w:type="dxa"/>
          </w:tcPr>
          <w:p w:rsidR="008D0D45" w:rsidRPr="00B906ED" w:rsidRDefault="008D0D45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To evaluate the safety of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intramyocardial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MSCs injection to repair and restore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cardiac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function in heart attack patients and the ones who have chronic myocardial ischemia with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906ED">
              <w:rPr>
                <w:rStyle w:val="hitsyn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DD"/>
              </w:rPr>
              <w:t>heart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failure.</w:t>
            </w:r>
          </w:p>
        </w:tc>
        <w:tc>
          <w:tcPr>
            <w:tcW w:w="850" w:type="dxa"/>
          </w:tcPr>
          <w:p w:rsidR="008D0D45" w:rsidRPr="00B906ED" w:rsidRDefault="008D0D45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sz w:val="20"/>
                <w:szCs w:val="20"/>
              </w:rPr>
              <w:t>Phase I, II</w:t>
            </w:r>
          </w:p>
        </w:tc>
        <w:tc>
          <w:tcPr>
            <w:tcW w:w="1206" w:type="dxa"/>
          </w:tcPr>
          <w:p w:rsidR="008D0D45" w:rsidRPr="00B906ED" w:rsidRDefault="008D0D45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Completed- Sept, 2014</w:t>
            </w:r>
          </w:p>
        </w:tc>
        <w:tc>
          <w:tcPr>
            <w:tcW w:w="1771" w:type="dxa"/>
          </w:tcPr>
          <w:p w:rsidR="008D0D45" w:rsidRPr="00B906ED" w:rsidRDefault="008D0D45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NCT01076920</w:t>
            </w:r>
          </w:p>
        </w:tc>
      </w:tr>
      <w:tr w:rsidR="008D0D45" w:rsidRPr="00B906ED" w:rsidTr="008557A0">
        <w:tc>
          <w:tcPr>
            <w:tcW w:w="2165" w:type="dxa"/>
          </w:tcPr>
          <w:p w:rsidR="008D0D45" w:rsidRPr="00B906ED" w:rsidRDefault="008D0D45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Effects of Intramuscular Injection of Umbilical Cord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Mesenchymal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Stem Cells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 the Ventricular Function of Children With Idiopathic Dilated Cardiomyopathy</w:t>
            </w:r>
          </w:p>
          <w:p w:rsidR="008D0D45" w:rsidRPr="00B906ED" w:rsidRDefault="008D0D45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8D0D45" w:rsidRPr="00B906ED" w:rsidRDefault="008D0D45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Qingdao University</w:t>
            </w:r>
          </w:p>
        </w:tc>
        <w:tc>
          <w:tcPr>
            <w:tcW w:w="1701" w:type="dxa"/>
          </w:tcPr>
          <w:p w:rsidR="008D0D45" w:rsidRPr="00B906ED" w:rsidRDefault="008D0D45" w:rsidP="00B906ED">
            <w:pPr>
              <w:pStyle w:val="ListParagraph"/>
              <w:numPr>
                <w:ilvl w:val="0"/>
                <w:numId w:val="3"/>
              </w:numPr>
              <w:ind w:left="150" w:hanging="18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 study the treatment of idiopathic dilated cardiomyopathy in children using umbilical cord MSCs.</w:t>
            </w:r>
          </w:p>
          <w:p w:rsidR="008D0D45" w:rsidRPr="00B906ED" w:rsidRDefault="008D0D45" w:rsidP="00B906ED">
            <w:pPr>
              <w:pStyle w:val="ListParagraph"/>
              <w:numPr>
                <w:ilvl w:val="0"/>
                <w:numId w:val="3"/>
              </w:numPr>
              <w:ind w:left="150" w:hanging="18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 understand the mechanism of improvement of ventricular function in the IDCM.</w:t>
            </w:r>
          </w:p>
          <w:p w:rsidR="008D0D45" w:rsidRPr="00B906ED" w:rsidRDefault="008D0D45" w:rsidP="00B906ED">
            <w:pPr>
              <w:pStyle w:val="ListParagraph"/>
              <w:numPr>
                <w:ilvl w:val="0"/>
                <w:numId w:val="3"/>
              </w:numPr>
              <w:ind w:left="150" w:hanging="18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 gauge the safety of intramuscular UC-MSC injection.</w:t>
            </w:r>
          </w:p>
        </w:tc>
        <w:tc>
          <w:tcPr>
            <w:tcW w:w="850" w:type="dxa"/>
          </w:tcPr>
          <w:p w:rsidR="008D0D45" w:rsidRPr="00B906ED" w:rsidRDefault="008D0D45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sz w:val="20"/>
                <w:szCs w:val="20"/>
              </w:rPr>
              <w:t>Phase I, II</w:t>
            </w:r>
          </w:p>
        </w:tc>
        <w:tc>
          <w:tcPr>
            <w:tcW w:w="1206" w:type="dxa"/>
          </w:tcPr>
          <w:p w:rsidR="008D0D45" w:rsidRPr="00B906ED" w:rsidRDefault="00055BEA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Unknown</w:t>
            </w:r>
          </w:p>
        </w:tc>
        <w:tc>
          <w:tcPr>
            <w:tcW w:w="1771" w:type="dxa"/>
          </w:tcPr>
          <w:p w:rsidR="008D0D45" w:rsidRPr="00B906ED" w:rsidRDefault="008D0D45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NCT01219452</w:t>
            </w:r>
          </w:p>
        </w:tc>
      </w:tr>
      <w:tr w:rsidR="008D0D45" w:rsidRPr="00B906ED" w:rsidTr="008557A0">
        <w:tc>
          <w:tcPr>
            <w:tcW w:w="2165" w:type="dxa"/>
          </w:tcPr>
          <w:p w:rsidR="008D0D45" w:rsidRPr="00B906ED" w:rsidRDefault="008D0D45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A Randomized, Open-label,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Multicenter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Trial for the Safety and Efficacy of Intracoronary Adult Human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Mesenchymal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Stem Cell After Acute Myocardial Infarction</w:t>
            </w:r>
          </w:p>
        </w:tc>
        <w:tc>
          <w:tcPr>
            <w:tcW w:w="2268" w:type="dxa"/>
          </w:tcPr>
          <w:p w:rsidR="008D0D45" w:rsidRPr="00B906ED" w:rsidRDefault="008D0D45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Republic of Korea</w:t>
            </w:r>
          </w:p>
          <w:p w:rsidR="008D0D45" w:rsidRPr="00B906ED" w:rsidRDefault="008D0D45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Yonsei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University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Wonju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College of Medicine</w:t>
            </w:r>
          </w:p>
          <w:p w:rsidR="008D0D45" w:rsidRPr="00B906ED" w:rsidRDefault="008D0D45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Inha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University Hospital</w:t>
            </w:r>
          </w:p>
          <w:p w:rsidR="008D0D45" w:rsidRPr="00B906ED" w:rsidRDefault="008D0D45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Yonsei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Cardiovascular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Center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and Cardiovascular Research Institute</w:t>
            </w:r>
          </w:p>
        </w:tc>
        <w:tc>
          <w:tcPr>
            <w:tcW w:w="1701" w:type="dxa"/>
          </w:tcPr>
          <w:p w:rsidR="008D0D45" w:rsidRPr="00B906ED" w:rsidRDefault="008D0D45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 assess the safety of intracoronary BM-MSCs in pa</w:t>
            </w:r>
            <w:r w:rsidR="008A1DDB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ients with acute myocardial infarction (AMI).</w:t>
            </w:r>
          </w:p>
        </w:tc>
        <w:tc>
          <w:tcPr>
            <w:tcW w:w="850" w:type="dxa"/>
          </w:tcPr>
          <w:p w:rsidR="008D0D45" w:rsidRPr="00B906ED" w:rsidRDefault="008D0D45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sz w:val="20"/>
                <w:szCs w:val="20"/>
              </w:rPr>
              <w:t>Phase II, III</w:t>
            </w:r>
          </w:p>
        </w:tc>
        <w:tc>
          <w:tcPr>
            <w:tcW w:w="1206" w:type="dxa"/>
          </w:tcPr>
          <w:p w:rsidR="008D0D45" w:rsidRPr="00B906ED" w:rsidRDefault="00055BEA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Completed- May 2010</w:t>
            </w:r>
          </w:p>
        </w:tc>
        <w:tc>
          <w:tcPr>
            <w:tcW w:w="1771" w:type="dxa"/>
          </w:tcPr>
          <w:p w:rsidR="008D0D45" w:rsidRPr="00B906ED" w:rsidRDefault="008D0D45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NCT01392105</w:t>
            </w:r>
          </w:p>
        </w:tc>
      </w:tr>
      <w:tr w:rsidR="008D0D45" w:rsidRPr="00B906ED" w:rsidTr="008557A0">
        <w:tc>
          <w:tcPr>
            <w:tcW w:w="2165" w:type="dxa"/>
          </w:tcPr>
          <w:p w:rsidR="008D0D45" w:rsidRPr="00B906ED" w:rsidRDefault="008D0D45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EndocardialMesenchymal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Stem Cells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Implantation in Patients After Acute Myocardial Infarction</w:t>
            </w:r>
          </w:p>
        </w:tc>
        <w:tc>
          <w:tcPr>
            <w:tcW w:w="2268" w:type="dxa"/>
          </w:tcPr>
          <w:p w:rsidR="008D0D45" w:rsidRPr="00B906ED" w:rsidRDefault="008D0D45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State Research Institute of Circulation Pathology, Russian Federation</w:t>
            </w:r>
          </w:p>
        </w:tc>
        <w:tc>
          <w:tcPr>
            <w:tcW w:w="1701" w:type="dxa"/>
          </w:tcPr>
          <w:p w:rsidR="008D0D45" w:rsidRPr="00B906ED" w:rsidRDefault="008D0D45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Hypothesis- Percutaneous coronary intervention followed by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endocardial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stem cell implantation reduces scars and increases reverse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remodeling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in primary AMI patients.</w:t>
            </w:r>
          </w:p>
        </w:tc>
        <w:tc>
          <w:tcPr>
            <w:tcW w:w="850" w:type="dxa"/>
          </w:tcPr>
          <w:p w:rsidR="008D0D45" w:rsidRPr="00B906ED" w:rsidRDefault="008D0D45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Phase III</w:t>
            </w:r>
          </w:p>
        </w:tc>
        <w:tc>
          <w:tcPr>
            <w:tcW w:w="1206" w:type="dxa"/>
          </w:tcPr>
          <w:p w:rsidR="008D0D45" w:rsidRPr="00B906ED" w:rsidRDefault="00055BEA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Ongoing</w:t>
            </w:r>
            <w:proofErr w:type="spellEnd"/>
          </w:p>
        </w:tc>
        <w:tc>
          <w:tcPr>
            <w:tcW w:w="1771" w:type="dxa"/>
          </w:tcPr>
          <w:p w:rsidR="008D0D45" w:rsidRPr="00B906ED" w:rsidRDefault="008D0D45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NCT01394432</w:t>
            </w:r>
          </w:p>
        </w:tc>
      </w:tr>
      <w:tr w:rsidR="008D0D45" w:rsidRPr="00B906ED" w:rsidTr="008557A0">
        <w:tc>
          <w:tcPr>
            <w:tcW w:w="2165" w:type="dxa"/>
          </w:tcPr>
          <w:p w:rsidR="008D0D45" w:rsidRPr="00B906ED" w:rsidRDefault="00055BEA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A Phase I/II, Randomized Pilot Study of the Comparative Safety and Efficacy of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Transendocardial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Injection of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Autologous</w:t>
            </w:r>
            <w:r w:rsidR="0010178D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Mesenchymal</w:t>
            </w:r>
            <w:proofErr w:type="spellEnd"/>
            <w:r w:rsidR="0010178D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Stem Cells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Versus Allogeneic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10178D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Mesenchymal</w:t>
            </w:r>
            <w:proofErr w:type="spellEnd"/>
            <w:r w:rsidR="0010178D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Stem Cells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 Patients With Non-ischemic Dilated Cardiomyopathy.</w:t>
            </w:r>
          </w:p>
        </w:tc>
        <w:tc>
          <w:tcPr>
            <w:tcW w:w="2268" w:type="dxa"/>
          </w:tcPr>
          <w:p w:rsidR="008D0D45" w:rsidRPr="00B906ED" w:rsidRDefault="00055BEA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University of Miami School of Medicine, Florida</w:t>
            </w:r>
          </w:p>
        </w:tc>
        <w:tc>
          <w:tcPr>
            <w:tcW w:w="1701" w:type="dxa"/>
          </w:tcPr>
          <w:p w:rsidR="008D0D45" w:rsidRPr="00B906ED" w:rsidRDefault="00BF57A7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Study of autologou</w:t>
            </w:r>
            <w:r w:rsidR="00AA4CC7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 vs. allogeneic MSCs in non-ischemic dilated cardiomyopathy patients.</w:t>
            </w:r>
          </w:p>
        </w:tc>
        <w:tc>
          <w:tcPr>
            <w:tcW w:w="850" w:type="dxa"/>
          </w:tcPr>
          <w:p w:rsidR="008D0D45" w:rsidRPr="00B906ED" w:rsidRDefault="00BF57A7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sz w:val="20"/>
                <w:szCs w:val="20"/>
              </w:rPr>
              <w:t>Phase I, II</w:t>
            </w:r>
          </w:p>
        </w:tc>
        <w:tc>
          <w:tcPr>
            <w:tcW w:w="1206" w:type="dxa"/>
          </w:tcPr>
          <w:p w:rsidR="008D0D45" w:rsidRPr="00B906ED" w:rsidRDefault="00BF57A7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Ongoing</w:t>
            </w:r>
            <w:proofErr w:type="spellEnd"/>
          </w:p>
        </w:tc>
        <w:tc>
          <w:tcPr>
            <w:tcW w:w="1771" w:type="dxa"/>
          </w:tcPr>
          <w:p w:rsidR="00BF57A7" w:rsidRPr="00B906ED" w:rsidRDefault="00BF57A7" w:rsidP="00B906ED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NCT01392625</w:t>
            </w:r>
          </w:p>
          <w:p w:rsidR="00AA4CC7" w:rsidRPr="00B906ED" w:rsidRDefault="00AA4CC7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A4CC7" w:rsidRPr="00B906ED" w:rsidTr="008557A0">
        <w:tc>
          <w:tcPr>
            <w:tcW w:w="2165" w:type="dxa"/>
          </w:tcPr>
          <w:p w:rsidR="00AA4CC7" w:rsidRPr="00B906ED" w:rsidRDefault="00BC71E0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Mesenchymal</w:t>
            </w:r>
            <w:proofErr w:type="spellEnd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Stromal Cell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Therapy in Patients With Chronic Myocardial Ischemia (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MyStromalCell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Trial)</w:t>
            </w:r>
          </w:p>
        </w:tc>
        <w:tc>
          <w:tcPr>
            <w:tcW w:w="2268" w:type="dxa"/>
          </w:tcPr>
          <w:p w:rsidR="00AA4CC7" w:rsidRPr="00B906ED" w:rsidRDefault="00BC71E0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Rigshospitalet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University Hospital Copenhage</w:t>
            </w:r>
            <w:r w:rsidR="000B1D97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Denmark</w:t>
            </w:r>
          </w:p>
        </w:tc>
        <w:tc>
          <w:tcPr>
            <w:tcW w:w="1701" w:type="dxa"/>
          </w:tcPr>
          <w:p w:rsidR="00AA4CC7" w:rsidRPr="00B906ED" w:rsidRDefault="00CC6541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To check the efficacy of adipose stem cells to </w:t>
            </w:r>
            <w:r w:rsidR="000B1D97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ameliorate cardiac artery disease (CAD) in patients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AA4CC7" w:rsidRPr="00B906ED" w:rsidRDefault="00BC71E0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sz w:val="20"/>
                <w:szCs w:val="20"/>
              </w:rPr>
              <w:t>Phase II</w:t>
            </w:r>
          </w:p>
        </w:tc>
        <w:tc>
          <w:tcPr>
            <w:tcW w:w="1206" w:type="dxa"/>
          </w:tcPr>
          <w:p w:rsidR="00AA4CC7" w:rsidRPr="00B906ED" w:rsidRDefault="00BC71E0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Completed- Jan, 2014</w:t>
            </w:r>
          </w:p>
        </w:tc>
        <w:tc>
          <w:tcPr>
            <w:tcW w:w="1771" w:type="dxa"/>
          </w:tcPr>
          <w:p w:rsidR="00AA4CC7" w:rsidRPr="00B906ED" w:rsidRDefault="00BC71E0" w:rsidP="00B906ED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NCT01449032</w:t>
            </w:r>
          </w:p>
        </w:tc>
      </w:tr>
      <w:tr w:rsidR="000B1D97" w:rsidRPr="00B906ED" w:rsidTr="008557A0">
        <w:tc>
          <w:tcPr>
            <w:tcW w:w="2165" w:type="dxa"/>
          </w:tcPr>
          <w:p w:rsidR="000B1D97" w:rsidRPr="00B906ED" w:rsidRDefault="00B5036E" w:rsidP="00B906ED">
            <w:pPr>
              <w:spacing w:after="240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Phase 2 Study of Intracoronary Human Wharton's Jelly- Derived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="0010178D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Mesenchymal</w:t>
            </w:r>
            <w:proofErr w:type="spellEnd"/>
            <w:r w:rsidR="0010178D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Stem Cells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(WJ-MSCs) Transfer in Patients With ST-segment Elevation Acute Myocardial Infarction (AMI)</w:t>
            </w:r>
          </w:p>
        </w:tc>
        <w:tc>
          <w:tcPr>
            <w:tcW w:w="2268" w:type="dxa"/>
          </w:tcPr>
          <w:p w:rsidR="000B1D97" w:rsidRPr="00B906ED" w:rsidRDefault="00B5036E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Fu Cheng Lu 6, China</w:t>
            </w:r>
          </w:p>
        </w:tc>
        <w:tc>
          <w:tcPr>
            <w:tcW w:w="1701" w:type="dxa"/>
          </w:tcPr>
          <w:p w:rsidR="000B1D97" w:rsidRPr="00B906ED" w:rsidRDefault="00B5036E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 treat patients with ST-segment elevation acute myocardial infarction using human umbilical Wharton’s jelly-derived MSCs.</w:t>
            </w:r>
          </w:p>
        </w:tc>
        <w:tc>
          <w:tcPr>
            <w:tcW w:w="850" w:type="dxa"/>
          </w:tcPr>
          <w:p w:rsidR="000B1D97" w:rsidRPr="00B906ED" w:rsidRDefault="00B5036E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sz w:val="20"/>
                <w:szCs w:val="20"/>
              </w:rPr>
              <w:t>Phase II</w:t>
            </w:r>
          </w:p>
        </w:tc>
        <w:tc>
          <w:tcPr>
            <w:tcW w:w="1206" w:type="dxa"/>
          </w:tcPr>
          <w:p w:rsidR="000B1D97" w:rsidRPr="00B906ED" w:rsidRDefault="00B5036E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Completed- July, 2012</w:t>
            </w:r>
          </w:p>
        </w:tc>
        <w:tc>
          <w:tcPr>
            <w:tcW w:w="1771" w:type="dxa"/>
          </w:tcPr>
          <w:p w:rsidR="000B1D97" w:rsidRPr="00B906ED" w:rsidRDefault="00B5036E" w:rsidP="00B906ED">
            <w:pPr>
              <w:spacing w:after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NCT01291329</w:t>
            </w:r>
          </w:p>
        </w:tc>
      </w:tr>
      <w:tr w:rsidR="00B5036E" w:rsidRPr="00B906ED" w:rsidTr="008557A0">
        <w:tc>
          <w:tcPr>
            <w:tcW w:w="2165" w:type="dxa"/>
          </w:tcPr>
          <w:p w:rsidR="00C53A76" w:rsidRPr="00B906ED" w:rsidRDefault="00C53A76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PlasmonicPhotothermal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</w:t>
            </w:r>
            <w:r w:rsidR="0010178D"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Stem Cell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Therapy of Atherosclerosis With The Use of Gold Nanoparticles With Iron Oxide-Silica Shells Versus Stenting</w:t>
            </w:r>
          </w:p>
          <w:p w:rsidR="00B5036E" w:rsidRPr="00B906ED" w:rsidRDefault="00B5036E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53A76" w:rsidRPr="00B906ED" w:rsidRDefault="00C53A76" w:rsidP="00B906ED">
            <w:pPr>
              <w:pStyle w:val="ListParagraph"/>
              <w:numPr>
                <w:ilvl w:val="0"/>
                <w:numId w:val="5"/>
              </w:numPr>
              <w:ind w:left="175" w:hanging="18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De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Haar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Research Foundation, Netherlands</w:t>
            </w:r>
          </w:p>
          <w:p w:rsidR="00C53A76" w:rsidRPr="00B906ED" w:rsidRDefault="00C53A76" w:rsidP="00B906ED">
            <w:pPr>
              <w:pStyle w:val="ListParagraph"/>
              <w:numPr>
                <w:ilvl w:val="0"/>
                <w:numId w:val="5"/>
              </w:numPr>
              <w:ind w:left="175" w:hanging="18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Ural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Center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of Modern Nanotechnologies, Russian Federation</w:t>
            </w:r>
          </w:p>
          <w:p w:rsidR="00C53A76" w:rsidRPr="00B906ED" w:rsidRDefault="00C53A76" w:rsidP="00B906ED">
            <w:pPr>
              <w:pStyle w:val="ListParagraph"/>
              <w:numPr>
                <w:ilvl w:val="0"/>
                <w:numId w:val="5"/>
              </w:numPr>
              <w:ind w:left="175" w:hanging="18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Ural Institute of Cardiology, Russian Federation</w:t>
            </w:r>
          </w:p>
        </w:tc>
        <w:tc>
          <w:tcPr>
            <w:tcW w:w="1701" w:type="dxa"/>
          </w:tcPr>
          <w:p w:rsidR="00B5036E" w:rsidRPr="00B906ED" w:rsidRDefault="00B5036E" w:rsidP="00B906ED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Disease under study- Coronary Atherosclerosis</w:t>
            </w:r>
            <w:r w:rsidR="00C53A76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B5036E" w:rsidRPr="00B906ED" w:rsidRDefault="00C53A76" w:rsidP="00B906ED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Use of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transcatheter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micro-injection with nanoparticles to rejuvenate arteries and use of stem cells for treatment of plaque at the intended location.</w:t>
            </w:r>
          </w:p>
        </w:tc>
        <w:tc>
          <w:tcPr>
            <w:tcW w:w="850" w:type="dxa"/>
          </w:tcPr>
          <w:p w:rsidR="00B5036E" w:rsidRPr="00B906ED" w:rsidRDefault="00C53A76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sz w:val="20"/>
                <w:szCs w:val="20"/>
              </w:rPr>
              <w:t>Phase I</w:t>
            </w:r>
          </w:p>
        </w:tc>
        <w:tc>
          <w:tcPr>
            <w:tcW w:w="1206" w:type="dxa"/>
          </w:tcPr>
          <w:p w:rsidR="00B5036E" w:rsidRPr="00B906ED" w:rsidRDefault="00C53A76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Completed- Oct, 2012</w:t>
            </w:r>
          </w:p>
        </w:tc>
        <w:tc>
          <w:tcPr>
            <w:tcW w:w="1771" w:type="dxa"/>
          </w:tcPr>
          <w:p w:rsidR="00B5036E" w:rsidRPr="00B906ED" w:rsidRDefault="00C53A76" w:rsidP="00B906ED">
            <w:pPr>
              <w:spacing w:after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NCT01436123</w:t>
            </w:r>
          </w:p>
        </w:tc>
      </w:tr>
      <w:tr w:rsidR="000B7D93" w:rsidRPr="00B906ED" w:rsidTr="008557A0">
        <w:tc>
          <w:tcPr>
            <w:tcW w:w="2165" w:type="dxa"/>
          </w:tcPr>
          <w:p w:rsidR="000B7D93" w:rsidRPr="00B906ED" w:rsidRDefault="000B7D93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Study on the Safety and 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Efficacy of Allogeneic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="0010178D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Mesenchymal</w:t>
            </w:r>
            <w:proofErr w:type="spellEnd"/>
            <w:r w:rsidR="0010178D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Stem Cell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Implantation Combined With Bypass Grafting in Patients With</w:t>
            </w:r>
            <w:r w:rsidR="0010178D"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Coronary 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Artery Disease and Ischemic Cardiomyopathy.</w:t>
            </w:r>
          </w:p>
        </w:tc>
        <w:tc>
          <w:tcPr>
            <w:tcW w:w="2268" w:type="dxa"/>
          </w:tcPr>
          <w:p w:rsidR="000B7D93" w:rsidRPr="00B906ED" w:rsidRDefault="000B7D93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AHEPA University 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Hospital, Greece</w:t>
            </w:r>
          </w:p>
        </w:tc>
        <w:tc>
          <w:tcPr>
            <w:tcW w:w="1701" w:type="dxa"/>
          </w:tcPr>
          <w:p w:rsidR="000B7D93" w:rsidRPr="00B906ED" w:rsidRDefault="000B7D93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To evaluate the 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effect of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intramyocardial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MSC implantation in coronary artery disease patients with ischemic cardiomyopathy.</w:t>
            </w:r>
          </w:p>
        </w:tc>
        <w:tc>
          <w:tcPr>
            <w:tcW w:w="850" w:type="dxa"/>
          </w:tcPr>
          <w:p w:rsidR="000B7D93" w:rsidRPr="00B906ED" w:rsidRDefault="000B7D93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Phase </w:t>
            </w:r>
            <w:r w:rsidRPr="00B90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II, III</w:t>
            </w:r>
          </w:p>
        </w:tc>
        <w:tc>
          <w:tcPr>
            <w:tcW w:w="1206" w:type="dxa"/>
          </w:tcPr>
          <w:p w:rsidR="000B7D93" w:rsidRPr="00B906ED" w:rsidRDefault="00FA5F15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Unknown</w:t>
            </w:r>
          </w:p>
        </w:tc>
        <w:tc>
          <w:tcPr>
            <w:tcW w:w="1771" w:type="dxa"/>
          </w:tcPr>
          <w:p w:rsidR="000B7D93" w:rsidRPr="00B906ED" w:rsidRDefault="000B7D93" w:rsidP="00B906ED">
            <w:pPr>
              <w:spacing w:after="12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NCT01753440</w:t>
            </w:r>
          </w:p>
          <w:p w:rsidR="000B7D93" w:rsidRPr="00B906ED" w:rsidRDefault="000B7D93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D93" w:rsidRPr="00B906ED" w:rsidRDefault="000B7D93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D93" w:rsidRPr="00B906ED" w:rsidRDefault="000B7D93" w:rsidP="00B9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615" w:rsidRPr="00B906ED" w:rsidTr="008557A0">
        <w:tc>
          <w:tcPr>
            <w:tcW w:w="2165" w:type="dxa"/>
          </w:tcPr>
          <w:p w:rsidR="00F46615" w:rsidRPr="00B906ED" w:rsidRDefault="00F46615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Safety and Efficacy of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IntramyocardialImplantation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Allogeneic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="0010178D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Mesenchymal</w:t>
            </w:r>
            <w:proofErr w:type="spellEnd"/>
            <w:r w:rsidR="0010178D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Stem Cells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Patients With End-stage</w:t>
            </w:r>
            <w:r w:rsidR="0010178D"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Heart 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Failure Undergoing Left Ventricular Assist Device Implantation</w:t>
            </w:r>
          </w:p>
        </w:tc>
        <w:tc>
          <w:tcPr>
            <w:tcW w:w="2268" w:type="dxa"/>
          </w:tcPr>
          <w:p w:rsidR="00F46615" w:rsidRPr="00B906ED" w:rsidRDefault="00F46615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AHEPA University Hospital, Greece</w:t>
            </w:r>
          </w:p>
          <w:p w:rsidR="00F46615" w:rsidRPr="00B906ED" w:rsidRDefault="00F46615" w:rsidP="00B9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6615" w:rsidRPr="00B906ED" w:rsidRDefault="00F46615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To evaluate the effect of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intramyocardial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allogeneic MSC implantation in coronary artery disease patients undergoing left ventricular assist device implantation.</w:t>
            </w:r>
          </w:p>
        </w:tc>
        <w:tc>
          <w:tcPr>
            <w:tcW w:w="850" w:type="dxa"/>
          </w:tcPr>
          <w:p w:rsidR="00F46615" w:rsidRPr="00B906ED" w:rsidRDefault="00F46615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sz w:val="20"/>
                <w:szCs w:val="20"/>
              </w:rPr>
              <w:t>Phase II, III</w:t>
            </w:r>
          </w:p>
        </w:tc>
        <w:tc>
          <w:tcPr>
            <w:tcW w:w="1206" w:type="dxa"/>
          </w:tcPr>
          <w:p w:rsidR="00F46615" w:rsidRPr="00B906ED" w:rsidRDefault="00FA5F15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Unknown</w:t>
            </w:r>
          </w:p>
        </w:tc>
        <w:tc>
          <w:tcPr>
            <w:tcW w:w="1771" w:type="dxa"/>
          </w:tcPr>
          <w:p w:rsidR="00F46615" w:rsidRPr="00B906ED" w:rsidRDefault="00F46615" w:rsidP="00B906ED">
            <w:pPr>
              <w:spacing w:after="12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NCT01759212</w:t>
            </w:r>
          </w:p>
        </w:tc>
      </w:tr>
      <w:tr w:rsidR="00F46615" w:rsidRPr="00B906ED" w:rsidTr="008557A0">
        <w:tc>
          <w:tcPr>
            <w:tcW w:w="2165" w:type="dxa"/>
          </w:tcPr>
          <w:p w:rsidR="00F46615" w:rsidRPr="00B906ED" w:rsidRDefault="00D94123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Phase 1 Randomized-Double Blind Clinical Trial of Intravenous Infusion of Umbilical Cord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="0010178D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Mesenchymal</w:t>
            </w:r>
            <w:proofErr w:type="spellEnd"/>
            <w:r w:rsidR="0010178D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Stem </w:t>
            </w:r>
            <w:proofErr w:type="spellStart"/>
            <w:r w:rsidR="0010178D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Cells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Transplantation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</w:t>
            </w:r>
            <w:r w:rsidR="0010178D"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Heart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Failure on Patients With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Cardiopathy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Dilated Stage, of Different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Etiology</w:t>
            </w:r>
            <w:proofErr w:type="spellEnd"/>
          </w:p>
        </w:tc>
        <w:tc>
          <w:tcPr>
            <w:tcW w:w="2268" w:type="dxa"/>
          </w:tcPr>
          <w:p w:rsidR="00F46615" w:rsidRPr="00B906ED" w:rsidRDefault="00D94123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Universidad de los Andes, Chile</w:t>
            </w:r>
          </w:p>
        </w:tc>
        <w:tc>
          <w:tcPr>
            <w:tcW w:w="1701" w:type="dxa"/>
          </w:tcPr>
          <w:p w:rsidR="00F46615" w:rsidRPr="00B906ED" w:rsidRDefault="00D94123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Intravenous infusion based transplantation of umbilical cord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mesenchymal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cells in patients with heart failure.</w:t>
            </w:r>
          </w:p>
        </w:tc>
        <w:tc>
          <w:tcPr>
            <w:tcW w:w="850" w:type="dxa"/>
          </w:tcPr>
          <w:p w:rsidR="00F46615" w:rsidRPr="00B906ED" w:rsidRDefault="00D94123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sz w:val="20"/>
                <w:szCs w:val="20"/>
              </w:rPr>
              <w:t>Phase I, II</w:t>
            </w:r>
          </w:p>
        </w:tc>
        <w:tc>
          <w:tcPr>
            <w:tcW w:w="1206" w:type="dxa"/>
          </w:tcPr>
          <w:p w:rsidR="00F46615" w:rsidRPr="00B906ED" w:rsidRDefault="00D94123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Completed- June, 2015</w:t>
            </w:r>
          </w:p>
        </w:tc>
        <w:tc>
          <w:tcPr>
            <w:tcW w:w="1771" w:type="dxa"/>
          </w:tcPr>
          <w:p w:rsidR="00D94123" w:rsidRPr="00B906ED" w:rsidRDefault="00D94123" w:rsidP="00B906ED">
            <w:pPr>
              <w:spacing w:after="1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NCT01739777</w:t>
            </w:r>
          </w:p>
          <w:p w:rsidR="00F46615" w:rsidRPr="00B906ED" w:rsidRDefault="00F46615" w:rsidP="00B906ED">
            <w:pPr>
              <w:spacing w:after="12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94123" w:rsidRPr="00B906ED" w:rsidTr="008557A0">
        <w:tc>
          <w:tcPr>
            <w:tcW w:w="2165" w:type="dxa"/>
          </w:tcPr>
          <w:p w:rsidR="00D94123" w:rsidRPr="00B906ED" w:rsidRDefault="003635F1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Controlled Open Label Phase II Study Assessing the Efficacy of Intracoronary Autologous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="0010178D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Mesenchymal</w:t>
            </w:r>
            <w:proofErr w:type="spellEnd"/>
            <w:r w:rsidR="0010178D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Stem Cells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Patients With Ischemic Dilated Cardiomyopathy</w:t>
            </w:r>
          </w:p>
        </w:tc>
        <w:tc>
          <w:tcPr>
            <w:tcW w:w="2268" w:type="dxa"/>
          </w:tcPr>
          <w:p w:rsidR="00D94123" w:rsidRPr="00B906ED" w:rsidRDefault="003635F1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UKM Medical Centre, Malaysia</w:t>
            </w:r>
          </w:p>
        </w:tc>
        <w:tc>
          <w:tcPr>
            <w:tcW w:w="1701" w:type="dxa"/>
          </w:tcPr>
          <w:p w:rsidR="00407B10" w:rsidRPr="00B906ED" w:rsidRDefault="00214531" w:rsidP="00B906ED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Target of study- ischemic myocardium Malaysian patients</w:t>
            </w:r>
            <w:r w:rsidR="003635F1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635F1" w:rsidRPr="00B906ED" w:rsidRDefault="003635F1" w:rsidP="00B906ED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 study the therapeutic capacity and differentiation potential of MSCs fr</w:t>
            </w:r>
            <w:r w:rsidR="00407B10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 CAD patients</w:t>
            </w:r>
          </w:p>
        </w:tc>
        <w:tc>
          <w:tcPr>
            <w:tcW w:w="850" w:type="dxa"/>
          </w:tcPr>
          <w:p w:rsidR="003635F1" w:rsidRPr="00B906ED" w:rsidRDefault="003635F1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sz w:val="20"/>
                <w:szCs w:val="20"/>
              </w:rPr>
              <w:t>Phase II</w:t>
            </w:r>
          </w:p>
          <w:p w:rsidR="00D94123" w:rsidRPr="00B906ED" w:rsidRDefault="00D94123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4123" w:rsidRPr="00B906ED" w:rsidRDefault="003635F1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Ongoing</w:t>
            </w:r>
            <w:proofErr w:type="spellEnd"/>
          </w:p>
        </w:tc>
        <w:tc>
          <w:tcPr>
            <w:tcW w:w="1771" w:type="dxa"/>
          </w:tcPr>
          <w:p w:rsidR="00D94123" w:rsidRPr="00B906ED" w:rsidRDefault="00E505D9" w:rsidP="00B906ED">
            <w:pPr>
              <w:spacing w:after="1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NCT01720888</w:t>
            </w:r>
          </w:p>
        </w:tc>
      </w:tr>
      <w:tr w:rsidR="003635F1" w:rsidRPr="00B906ED" w:rsidTr="008557A0">
        <w:tc>
          <w:tcPr>
            <w:tcW w:w="2165" w:type="dxa"/>
          </w:tcPr>
          <w:p w:rsidR="003635F1" w:rsidRPr="00B906ED" w:rsidRDefault="003635F1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Phase I/II Randomized Clinical Trial to Assess the Safety and Feasibility of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Transendocardial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Injection of Bone Marrow Autologous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="0010178D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Mesenchymal</w:t>
            </w:r>
            <w:proofErr w:type="spellEnd"/>
            <w:r w:rsidR="0010178D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Stem Cells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 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Patients With Idiopathic Dilated Cardiomyopathy.</w:t>
            </w:r>
          </w:p>
        </w:tc>
        <w:tc>
          <w:tcPr>
            <w:tcW w:w="2268" w:type="dxa"/>
          </w:tcPr>
          <w:p w:rsidR="003635F1" w:rsidRPr="00B906ED" w:rsidRDefault="003635F1" w:rsidP="00B906ED">
            <w:pPr>
              <w:pStyle w:val="ListParagraph"/>
              <w:numPr>
                <w:ilvl w:val="0"/>
                <w:numId w:val="7"/>
              </w:numPr>
              <w:ind w:left="175" w:hanging="18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Hospital General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Universitario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Gregorio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Marañón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Spain</w:t>
            </w:r>
          </w:p>
          <w:p w:rsidR="003635F1" w:rsidRPr="00B906ED" w:rsidRDefault="003635F1" w:rsidP="00B906ED">
            <w:pPr>
              <w:pStyle w:val="ListParagraph"/>
              <w:numPr>
                <w:ilvl w:val="0"/>
                <w:numId w:val="7"/>
              </w:numPr>
              <w:ind w:left="175" w:hanging="18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Hospital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ClinicoUniversitario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de Valladolid, Spain</w:t>
            </w:r>
          </w:p>
        </w:tc>
        <w:tc>
          <w:tcPr>
            <w:tcW w:w="1701" w:type="dxa"/>
          </w:tcPr>
          <w:p w:rsidR="003635F1" w:rsidRPr="00B906ED" w:rsidRDefault="003635F1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To evaluate the effect of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transendocardial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BM-MSC implantation patients with dilated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idiopathy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cardiomyopathy.</w:t>
            </w:r>
          </w:p>
        </w:tc>
        <w:tc>
          <w:tcPr>
            <w:tcW w:w="850" w:type="dxa"/>
          </w:tcPr>
          <w:p w:rsidR="003635F1" w:rsidRPr="00B906ED" w:rsidRDefault="003635F1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sz w:val="20"/>
                <w:szCs w:val="20"/>
              </w:rPr>
              <w:t>Phase I, II</w:t>
            </w:r>
          </w:p>
        </w:tc>
        <w:tc>
          <w:tcPr>
            <w:tcW w:w="1206" w:type="dxa"/>
          </w:tcPr>
          <w:p w:rsidR="003635F1" w:rsidRPr="00B906ED" w:rsidRDefault="003635F1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Ongoing</w:t>
            </w:r>
            <w:proofErr w:type="spellEnd"/>
          </w:p>
          <w:p w:rsidR="003635F1" w:rsidRPr="00B906ED" w:rsidRDefault="003635F1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3635F1" w:rsidRPr="00B906ED" w:rsidRDefault="003635F1" w:rsidP="00B906ED">
            <w:pPr>
              <w:spacing w:after="1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NCT01957826</w:t>
            </w:r>
          </w:p>
        </w:tc>
      </w:tr>
      <w:tr w:rsidR="003635F1" w:rsidRPr="00B906ED" w:rsidTr="008557A0">
        <w:tc>
          <w:tcPr>
            <w:tcW w:w="2165" w:type="dxa"/>
          </w:tcPr>
          <w:p w:rsidR="003635F1" w:rsidRPr="00B906ED" w:rsidRDefault="00E32B27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Ischemic Heart Failure Trial with Autologous Adipose Tissue-Derived Stromal Cells</w:t>
            </w:r>
          </w:p>
        </w:tc>
        <w:tc>
          <w:tcPr>
            <w:tcW w:w="2268" w:type="dxa"/>
          </w:tcPr>
          <w:p w:rsidR="003635F1" w:rsidRPr="00B906ED" w:rsidRDefault="003635F1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Kanazawa University Hospital, Japan</w:t>
            </w:r>
          </w:p>
        </w:tc>
        <w:tc>
          <w:tcPr>
            <w:tcW w:w="1701" w:type="dxa"/>
          </w:tcPr>
          <w:p w:rsidR="003635F1" w:rsidRPr="00B906ED" w:rsidRDefault="003635F1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Autologous 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adipose tissue derived stromal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cells are administered into patients with ischemic heart failure by ca</w:t>
            </w:r>
            <w:r w:rsidR="00CB20C7"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diac </w:t>
            </w:r>
            <w:proofErr w:type="spellStart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catherterization</w:t>
            </w:r>
            <w:proofErr w:type="spellEnd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3635F1" w:rsidRPr="00B906ED" w:rsidRDefault="003635F1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635F1" w:rsidRPr="00B906ED" w:rsidRDefault="00E32B27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Ongoing</w:t>
            </w:r>
            <w:proofErr w:type="spellEnd"/>
          </w:p>
        </w:tc>
        <w:tc>
          <w:tcPr>
            <w:tcW w:w="1771" w:type="dxa"/>
          </w:tcPr>
          <w:p w:rsidR="003635F1" w:rsidRPr="00B906ED" w:rsidRDefault="003635F1" w:rsidP="00B906ED">
            <w:pPr>
              <w:spacing w:after="149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NCT01709279</w:t>
            </w:r>
          </w:p>
        </w:tc>
      </w:tr>
      <w:tr w:rsidR="00E32B27" w:rsidRPr="00B906ED" w:rsidTr="008557A0">
        <w:tc>
          <w:tcPr>
            <w:tcW w:w="2165" w:type="dxa"/>
          </w:tcPr>
          <w:p w:rsidR="00E32B27" w:rsidRPr="00B906ED" w:rsidRDefault="00F92663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Preliminary Assessment of Direct Intra-Myocardial Injection of Autologous Bone Marrow-derived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Stromal</w:t>
            </w:r>
            <w:r w:rsidR="0010178D"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Cells</w:t>
            </w:r>
            <w:proofErr w:type="spellEnd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 Patients Undergoing Revascularization for CAD With Depressed Left Ventricular Function</w:t>
            </w:r>
          </w:p>
        </w:tc>
        <w:tc>
          <w:tcPr>
            <w:tcW w:w="2268" w:type="dxa"/>
          </w:tcPr>
          <w:p w:rsidR="00E32B27" w:rsidRPr="00B906ED" w:rsidRDefault="00F92663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United States, Maryland</w:t>
            </w:r>
          </w:p>
        </w:tc>
        <w:tc>
          <w:tcPr>
            <w:tcW w:w="1701" w:type="dxa"/>
          </w:tcPr>
          <w:p w:rsidR="00E32B27" w:rsidRPr="00B906ED" w:rsidRDefault="00E32B27" w:rsidP="00B906ED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Evaluation of efficacy and safety of BM stromal stem cell </w:t>
            </w:r>
            <w:r w:rsidR="00F92663"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by </w:t>
            </w:r>
            <w:proofErr w:type="spellStart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injections</w:t>
            </w:r>
            <w:r w:rsidR="00F92663"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during</w:t>
            </w:r>
            <w:proofErr w:type="spellEnd"/>
            <w:r w:rsidR="00F92663"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the heart surgery to mitigate heart muscle damage.</w:t>
            </w:r>
          </w:p>
        </w:tc>
        <w:tc>
          <w:tcPr>
            <w:tcW w:w="850" w:type="dxa"/>
          </w:tcPr>
          <w:p w:rsidR="00E32B27" w:rsidRPr="00B906ED" w:rsidRDefault="00E32B27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sz w:val="20"/>
                <w:szCs w:val="20"/>
              </w:rPr>
              <w:t>Phase I</w:t>
            </w:r>
          </w:p>
        </w:tc>
        <w:tc>
          <w:tcPr>
            <w:tcW w:w="1206" w:type="dxa"/>
          </w:tcPr>
          <w:p w:rsidR="00E32B27" w:rsidRPr="00B906ED" w:rsidRDefault="00FA5F15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Suspended</w:t>
            </w:r>
          </w:p>
        </w:tc>
        <w:tc>
          <w:tcPr>
            <w:tcW w:w="1771" w:type="dxa"/>
          </w:tcPr>
          <w:p w:rsidR="00E32B27" w:rsidRPr="00B906ED" w:rsidRDefault="00E32B27" w:rsidP="00B906ED">
            <w:pPr>
              <w:spacing w:after="1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NCT01557543</w:t>
            </w:r>
          </w:p>
        </w:tc>
      </w:tr>
      <w:tr w:rsidR="00BE52CE" w:rsidRPr="00B906ED" w:rsidTr="008557A0">
        <w:tc>
          <w:tcPr>
            <w:tcW w:w="2165" w:type="dxa"/>
          </w:tcPr>
          <w:p w:rsidR="00BE52CE" w:rsidRPr="00B906ED" w:rsidRDefault="00BE52CE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Multi-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center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Open-label, Comparison and a Parallel Group Study (3 Groups) Phase 3 Clinical Trial for a Comparative Evaluation With the Existing Treatments, in Order to Verify the Long-term Efficacy and Safety of the First</w:t>
            </w:r>
            <w:r w:rsidR="0010178D"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Cell 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Treatment Using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Hearticellgram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-AMI(Autologous Human Bone Marrow Derived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="0010178D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Mesenchymal</w:t>
            </w:r>
            <w:proofErr w:type="spellEnd"/>
            <w:r w:rsidR="0010178D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Stem Cells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in AMI Patients, and to Observe the Efficacy of the Second</w:t>
            </w:r>
            <w:r w:rsidR="0010178D"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Cell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Treatment.</w:t>
            </w:r>
          </w:p>
        </w:tc>
        <w:tc>
          <w:tcPr>
            <w:tcW w:w="2268" w:type="dxa"/>
          </w:tcPr>
          <w:p w:rsidR="00BE52CE" w:rsidRPr="00B906ED" w:rsidRDefault="00BE52CE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Pharmicell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Co., Ltd., Seoul, Republic of Korea.</w:t>
            </w:r>
          </w:p>
        </w:tc>
        <w:tc>
          <w:tcPr>
            <w:tcW w:w="1701" w:type="dxa"/>
          </w:tcPr>
          <w:p w:rsidR="00BE52CE" w:rsidRPr="00B906ED" w:rsidRDefault="00BE52CE" w:rsidP="00B906ED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Hearticellgram</w:t>
            </w:r>
            <w:proofErr w:type="spellEnd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-AMI injection into AMI patients.</w:t>
            </w:r>
          </w:p>
          <w:p w:rsidR="00BE52CE" w:rsidRPr="00B906ED" w:rsidRDefault="00BE52CE" w:rsidP="00B906ED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Compare the results with </w:t>
            </w:r>
            <w:proofErr w:type="spellStart"/>
            <w:proofErr w:type="gramStart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he</w:t>
            </w:r>
            <w:proofErr w:type="spellEnd"/>
            <w:proofErr w:type="gramEnd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traditional drug treatment.</w:t>
            </w:r>
          </w:p>
          <w:p w:rsidR="00BE52CE" w:rsidRPr="00B906ED" w:rsidRDefault="00BE52CE" w:rsidP="00B906ED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Study the safety and efficacy of different doses of the </w:t>
            </w:r>
            <w:proofErr w:type="spellStart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hearticellgram</w:t>
            </w:r>
            <w:proofErr w:type="spellEnd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-AMI.</w:t>
            </w:r>
          </w:p>
        </w:tc>
        <w:tc>
          <w:tcPr>
            <w:tcW w:w="850" w:type="dxa"/>
          </w:tcPr>
          <w:p w:rsidR="00BE52CE" w:rsidRPr="00B906ED" w:rsidRDefault="00BE52CE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Phase III</w:t>
            </w:r>
          </w:p>
        </w:tc>
        <w:tc>
          <w:tcPr>
            <w:tcW w:w="1206" w:type="dxa"/>
          </w:tcPr>
          <w:p w:rsidR="00BE52CE" w:rsidRPr="00B906ED" w:rsidRDefault="00BE52CE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Ongoing</w:t>
            </w:r>
            <w:proofErr w:type="spellEnd"/>
          </w:p>
        </w:tc>
        <w:tc>
          <w:tcPr>
            <w:tcW w:w="1771" w:type="dxa"/>
          </w:tcPr>
          <w:p w:rsidR="00BE52CE" w:rsidRPr="00B906ED" w:rsidRDefault="00BE52CE" w:rsidP="00B906ED">
            <w:pPr>
              <w:spacing w:after="1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NCT01652209</w:t>
            </w:r>
          </w:p>
        </w:tc>
      </w:tr>
      <w:tr w:rsidR="00BE52CE" w:rsidRPr="00B906ED" w:rsidTr="008557A0">
        <w:tc>
          <w:tcPr>
            <w:tcW w:w="2165" w:type="dxa"/>
          </w:tcPr>
          <w:p w:rsidR="00BE52CE" w:rsidRPr="00B906ED" w:rsidRDefault="00BE52CE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Phase I/II Study of</w:t>
            </w:r>
            <w:r w:rsidR="0010178D"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Stem Cell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Therapy in Patients With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Duchenne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Muscular Dystrophy</w:t>
            </w:r>
          </w:p>
        </w:tc>
        <w:tc>
          <w:tcPr>
            <w:tcW w:w="2268" w:type="dxa"/>
          </w:tcPr>
          <w:p w:rsidR="00BE52CE" w:rsidRPr="00B906ED" w:rsidRDefault="00BE52CE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The Second Affiliated Hospital of Kunming Medical College, Yunnan, China</w:t>
            </w:r>
          </w:p>
        </w:tc>
        <w:tc>
          <w:tcPr>
            <w:tcW w:w="1701" w:type="dxa"/>
          </w:tcPr>
          <w:p w:rsidR="00BE52CE" w:rsidRPr="00B906ED" w:rsidRDefault="00BE52CE" w:rsidP="00B906ED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To study the potential of human umbilical cord </w:t>
            </w:r>
            <w:proofErr w:type="spellStart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mesenchymal</w:t>
            </w:r>
            <w:proofErr w:type="spellEnd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stem cell transplantation for the </w:t>
            </w:r>
            <w:proofErr w:type="spellStart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Duchenne</w:t>
            </w:r>
            <w:proofErr w:type="spellEnd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muscular 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dystrophy</w:t>
            </w:r>
          </w:p>
        </w:tc>
        <w:tc>
          <w:tcPr>
            <w:tcW w:w="850" w:type="dxa"/>
          </w:tcPr>
          <w:p w:rsidR="00BE52CE" w:rsidRPr="00B906ED" w:rsidRDefault="00BE52CE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Phase I, II</w:t>
            </w:r>
          </w:p>
          <w:p w:rsidR="00BE52CE" w:rsidRPr="00B906ED" w:rsidRDefault="00BE52CE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CE" w:rsidRPr="00B906ED" w:rsidRDefault="00BE52CE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E52CE" w:rsidRPr="00B906ED" w:rsidRDefault="00FA5F15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Unknown</w:t>
            </w:r>
          </w:p>
        </w:tc>
        <w:tc>
          <w:tcPr>
            <w:tcW w:w="1771" w:type="dxa"/>
          </w:tcPr>
          <w:p w:rsidR="00BE52CE" w:rsidRPr="00B906ED" w:rsidRDefault="00BE52CE" w:rsidP="00B906ED">
            <w:pPr>
              <w:spacing w:after="149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NCT01610440</w:t>
            </w:r>
          </w:p>
        </w:tc>
      </w:tr>
      <w:tr w:rsidR="00FA5F15" w:rsidRPr="00B906ED" w:rsidTr="008557A0">
        <w:tc>
          <w:tcPr>
            <w:tcW w:w="2165" w:type="dxa"/>
          </w:tcPr>
          <w:p w:rsidR="00FA5F15" w:rsidRPr="00B906ED" w:rsidRDefault="00A32278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Safety and Efficacy Investigation of Patients With Ischemic Cardiomyopathy by Transplantation of Umbilical Cord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Derived</w:t>
            </w:r>
            <w:r w:rsidR="0010178D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Mesenchymal</w:t>
            </w:r>
            <w:proofErr w:type="spellEnd"/>
            <w:r w:rsidR="0010178D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Stem Cells</w:t>
            </w:r>
          </w:p>
        </w:tc>
        <w:tc>
          <w:tcPr>
            <w:tcW w:w="2268" w:type="dxa"/>
          </w:tcPr>
          <w:p w:rsidR="00FA5F15" w:rsidRPr="00B906ED" w:rsidRDefault="00A32278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The First Hospital of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Hebei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Medical University,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Hebei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China</w:t>
            </w:r>
          </w:p>
        </w:tc>
        <w:tc>
          <w:tcPr>
            <w:tcW w:w="1701" w:type="dxa"/>
          </w:tcPr>
          <w:p w:rsidR="00FA5F15" w:rsidRPr="00B906ED" w:rsidRDefault="00A32278" w:rsidP="00B906ED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To evaluate the </w:t>
            </w:r>
            <w:proofErr w:type="spellStart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intramyocardial</w:t>
            </w:r>
            <w:proofErr w:type="spellEnd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UC-MSC implantation for patients with ischemic cardiomyopathy</w:t>
            </w:r>
          </w:p>
        </w:tc>
        <w:tc>
          <w:tcPr>
            <w:tcW w:w="850" w:type="dxa"/>
          </w:tcPr>
          <w:p w:rsidR="00FA5F15" w:rsidRPr="00B906ED" w:rsidRDefault="00A32278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Phase I</w:t>
            </w:r>
          </w:p>
        </w:tc>
        <w:tc>
          <w:tcPr>
            <w:tcW w:w="1206" w:type="dxa"/>
          </w:tcPr>
          <w:p w:rsidR="00FA5F15" w:rsidRPr="00B906ED" w:rsidRDefault="00A32278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Unknown</w:t>
            </w:r>
          </w:p>
        </w:tc>
        <w:tc>
          <w:tcPr>
            <w:tcW w:w="1771" w:type="dxa"/>
          </w:tcPr>
          <w:p w:rsidR="00FA5F15" w:rsidRPr="00B906ED" w:rsidRDefault="00FA5F15" w:rsidP="00B9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NCT01946048</w:t>
            </w:r>
          </w:p>
        </w:tc>
      </w:tr>
      <w:tr w:rsidR="00666817" w:rsidRPr="00B906ED" w:rsidTr="008557A0">
        <w:tc>
          <w:tcPr>
            <w:tcW w:w="2165" w:type="dxa"/>
          </w:tcPr>
          <w:p w:rsidR="00666817" w:rsidRPr="00B906ED" w:rsidRDefault="00696785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Phase II, Randomized, Blinded, Study of the Safety and Efficacy of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Transendocardial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Injection of Allogeneic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Human</w:t>
            </w:r>
            <w:r w:rsidR="0010178D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Mesenchymal</w:t>
            </w:r>
            <w:proofErr w:type="spellEnd"/>
            <w:r w:rsidR="0010178D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Stem Cells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hMSCs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(20 Million or 100 Million Total MSCs) in Patients With Chronic Ischemic Left Ventricular Dysfunction Secondary to Myocardial Infarction.</w:t>
            </w:r>
          </w:p>
        </w:tc>
        <w:tc>
          <w:tcPr>
            <w:tcW w:w="2268" w:type="dxa"/>
          </w:tcPr>
          <w:p w:rsidR="00666817" w:rsidRPr="00B906ED" w:rsidRDefault="00696785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ISCI / University of Miami, Florida, United States</w:t>
            </w:r>
          </w:p>
        </w:tc>
        <w:tc>
          <w:tcPr>
            <w:tcW w:w="1701" w:type="dxa"/>
          </w:tcPr>
          <w:p w:rsidR="00666817" w:rsidRPr="00B906ED" w:rsidRDefault="00696785" w:rsidP="00B906ED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Blinded study to assess the two different doses of </w:t>
            </w:r>
            <w:proofErr w:type="spellStart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hMSC</w:t>
            </w:r>
            <w:proofErr w:type="spellEnd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previously studied in phase I.</w:t>
            </w:r>
          </w:p>
        </w:tc>
        <w:tc>
          <w:tcPr>
            <w:tcW w:w="850" w:type="dxa"/>
          </w:tcPr>
          <w:p w:rsidR="00666817" w:rsidRPr="00B906ED" w:rsidRDefault="00696785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Phase II</w:t>
            </w:r>
          </w:p>
        </w:tc>
        <w:tc>
          <w:tcPr>
            <w:tcW w:w="1206" w:type="dxa"/>
          </w:tcPr>
          <w:p w:rsidR="00666817" w:rsidRPr="00B906ED" w:rsidRDefault="00696785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Ongoing</w:t>
            </w:r>
            <w:proofErr w:type="spellEnd"/>
          </w:p>
        </w:tc>
        <w:tc>
          <w:tcPr>
            <w:tcW w:w="1771" w:type="dxa"/>
          </w:tcPr>
          <w:p w:rsidR="00666817" w:rsidRPr="00B906ED" w:rsidRDefault="00696785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NCT02013674</w:t>
            </w:r>
          </w:p>
        </w:tc>
      </w:tr>
      <w:tr w:rsidR="007D366C" w:rsidRPr="00B906ED" w:rsidTr="008557A0">
        <w:tc>
          <w:tcPr>
            <w:tcW w:w="2165" w:type="dxa"/>
          </w:tcPr>
          <w:p w:rsidR="007D366C" w:rsidRPr="00B906ED" w:rsidRDefault="00D97C68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Autologous Grafting of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="0010178D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Mesenchymal</w:t>
            </w:r>
            <w:proofErr w:type="spellEnd"/>
            <w:r w:rsidR="0010178D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Stem Cells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Severe Refractory Ischemic Cardiomyopathy</w:t>
            </w:r>
          </w:p>
        </w:tc>
        <w:tc>
          <w:tcPr>
            <w:tcW w:w="2268" w:type="dxa"/>
          </w:tcPr>
          <w:p w:rsidR="007D366C" w:rsidRPr="00B906ED" w:rsidRDefault="00D97C68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PontifíciaUniversidadeCatólica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do Paraná, Brazil</w:t>
            </w:r>
          </w:p>
        </w:tc>
        <w:tc>
          <w:tcPr>
            <w:tcW w:w="1701" w:type="dxa"/>
          </w:tcPr>
          <w:p w:rsidR="007D366C" w:rsidRPr="00B906ED" w:rsidRDefault="00D97C68" w:rsidP="00B906ED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 study the intracoronary injection of MSCs in myocardial ischemic patients.</w:t>
            </w:r>
          </w:p>
        </w:tc>
        <w:tc>
          <w:tcPr>
            <w:tcW w:w="850" w:type="dxa"/>
          </w:tcPr>
          <w:p w:rsidR="007D366C" w:rsidRPr="00B906ED" w:rsidRDefault="00D97C68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Phase I, II</w:t>
            </w:r>
          </w:p>
        </w:tc>
        <w:tc>
          <w:tcPr>
            <w:tcW w:w="1206" w:type="dxa"/>
          </w:tcPr>
          <w:p w:rsidR="007D366C" w:rsidRPr="00B906ED" w:rsidRDefault="00D97C68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Ongoing</w:t>
            </w:r>
            <w:proofErr w:type="spellEnd"/>
          </w:p>
        </w:tc>
        <w:tc>
          <w:tcPr>
            <w:tcW w:w="1771" w:type="dxa"/>
          </w:tcPr>
          <w:p w:rsidR="007D366C" w:rsidRPr="00B906ED" w:rsidRDefault="00D97C68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NCT01913886</w:t>
            </w:r>
          </w:p>
        </w:tc>
      </w:tr>
      <w:tr w:rsidR="00D97C68" w:rsidRPr="00B906ED" w:rsidTr="008557A0">
        <w:tc>
          <w:tcPr>
            <w:tcW w:w="2165" w:type="dxa"/>
          </w:tcPr>
          <w:p w:rsidR="00D97C68" w:rsidRPr="00B906ED" w:rsidRDefault="004A066C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Prospective, Double Blind, Randomized, Placebo-controlled Clinical Trial of Intracoronary Infusion of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Immunoselected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Bone Marrow-derived Stro3</w:t>
            </w:r>
            <w:r w:rsidR="0010178D"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Mesenchymal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Precursor</w:t>
            </w:r>
            <w:r w:rsidR="0010178D"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Cells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(MPC) in the Treatment of Patients With ST-elevation Myocardial Infarction</w:t>
            </w:r>
          </w:p>
        </w:tc>
        <w:tc>
          <w:tcPr>
            <w:tcW w:w="2268" w:type="dxa"/>
          </w:tcPr>
          <w:p w:rsidR="00D97C68" w:rsidRPr="00B906ED" w:rsidRDefault="004A066C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UMC Utrecht, Netherlands</w:t>
            </w:r>
          </w:p>
        </w:tc>
        <w:tc>
          <w:tcPr>
            <w:tcW w:w="1701" w:type="dxa"/>
          </w:tcPr>
          <w:p w:rsidR="004A066C" w:rsidRPr="00B906ED" w:rsidRDefault="00D97C68" w:rsidP="00B906ED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Double blind study, with </w:t>
            </w:r>
            <w:proofErr w:type="spellStart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denovo</w:t>
            </w:r>
            <w:proofErr w:type="spellEnd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anterio</w:t>
            </w:r>
            <w:r w:rsidR="008A1DDB"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MI subjects, undergoing percutaneous </w:t>
            </w:r>
            <w:r w:rsidR="004A066C"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coronary intervention (PCI).</w:t>
            </w:r>
          </w:p>
          <w:p w:rsidR="00D97C68" w:rsidRPr="00B906ED" w:rsidRDefault="00D97C68" w:rsidP="00B906ED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Intracoronary infusion of </w:t>
            </w:r>
            <w:proofErr w:type="spellStart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mesenchymal</w:t>
            </w:r>
            <w:proofErr w:type="spellEnd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precursor cells in order to </w:t>
            </w:r>
            <w:proofErr w:type="spellStart"/>
            <w:proofErr w:type="gramStart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revascularize</w:t>
            </w:r>
            <w:proofErr w:type="spellEnd"/>
            <w:proofErr w:type="gramEnd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the left anterior descending coronary artery.</w:t>
            </w:r>
          </w:p>
        </w:tc>
        <w:tc>
          <w:tcPr>
            <w:tcW w:w="850" w:type="dxa"/>
          </w:tcPr>
          <w:p w:rsidR="00D97C68" w:rsidRPr="00B906ED" w:rsidRDefault="00D97C68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Phase II</w:t>
            </w:r>
          </w:p>
        </w:tc>
        <w:tc>
          <w:tcPr>
            <w:tcW w:w="1206" w:type="dxa"/>
          </w:tcPr>
          <w:p w:rsidR="00D97C68" w:rsidRPr="00B906ED" w:rsidRDefault="00D97C68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Ongoing</w:t>
            </w:r>
            <w:proofErr w:type="spellEnd"/>
          </w:p>
        </w:tc>
        <w:tc>
          <w:tcPr>
            <w:tcW w:w="1771" w:type="dxa"/>
          </w:tcPr>
          <w:p w:rsidR="00D97C68" w:rsidRPr="00B906ED" w:rsidRDefault="00D97C68" w:rsidP="00B906ED">
            <w:pPr>
              <w:tabs>
                <w:tab w:val="left" w:pos="8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NCT01781390</w:t>
            </w:r>
          </w:p>
        </w:tc>
      </w:tr>
      <w:tr w:rsidR="004A066C" w:rsidRPr="00B906ED" w:rsidTr="008557A0">
        <w:tc>
          <w:tcPr>
            <w:tcW w:w="2165" w:type="dxa"/>
          </w:tcPr>
          <w:p w:rsidR="004A066C" w:rsidRPr="00B906ED" w:rsidRDefault="004145FF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Phase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IIa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Double-blinded, Multi-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center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Randomized Study to Assess the Tolerability, 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and Preliminary Efficacy of a Single Intravenous </w:t>
            </w:r>
            <w:r w:rsidR="004A066C"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ose of Allogeneic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Mesenchymal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Bone Marrow Cells to Subjects With ST Segment Elevation Myocardial </w:t>
            </w:r>
            <w:r w:rsidR="004A066C"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nfarction (</w:t>
            </w:r>
            <w:r w:rsidR="004A066C"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STEMI)</w:t>
            </w:r>
          </w:p>
        </w:tc>
        <w:tc>
          <w:tcPr>
            <w:tcW w:w="2268" w:type="dxa"/>
          </w:tcPr>
          <w:p w:rsidR="004A066C" w:rsidRPr="00B906ED" w:rsidRDefault="004A066C" w:rsidP="00B906ED">
            <w:pPr>
              <w:pStyle w:val="ListParagraph"/>
              <w:numPr>
                <w:ilvl w:val="0"/>
                <w:numId w:val="10"/>
              </w:numPr>
              <w:ind w:left="175" w:hanging="18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Mercy Gilbert and Chandler Medical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Center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Arizona, US</w:t>
            </w:r>
          </w:p>
          <w:p w:rsidR="004A066C" w:rsidRPr="00B906ED" w:rsidRDefault="004A066C" w:rsidP="00B906ED">
            <w:pPr>
              <w:pStyle w:val="ListParagraph"/>
              <w:numPr>
                <w:ilvl w:val="0"/>
                <w:numId w:val="10"/>
              </w:numPr>
              <w:ind w:left="175" w:hanging="18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Emory University 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Hospital, Georgia, US</w:t>
            </w:r>
          </w:p>
          <w:p w:rsidR="004A066C" w:rsidRPr="00B906ED" w:rsidRDefault="004A066C" w:rsidP="00B906ED">
            <w:pPr>
              <w:pStyle w:val="ListParagraph"/>
              <w:numPr>
                <w:ilvl w:val="0"/>
                <w:numId w:val="10"/>
              </w:numPr>
              <w:ind w:left="175" w:hanging="18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Sanford Health Cardiovascular Institute, South Dakota, US</w:t>
            </w:r>
          </w:p>
        </w:tc>
        <w:tc>
          <w:tcPr>
            <w:tcW w:w="1701" w:type="dxa"/>
          </w:tcPr>
          <w:p w:rsidR="004A066C" w:rsidRPr="00B906ED" w:rsidRDefault="004A066C" w:rsidP="00B906ED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To evaluate the administration of human allogeneic MSCs to patients 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with ST segment elevation myocardial infarction (STEMI).</w:t>
            </w:r>
          </w:p>
        </w:tc>
        <w:tc>
          <w:tcPr>
            <w:tcW w:w="850" w:type="dxa"/>
          </w:tcPr>
          <w:p w:rsidR="004A066C" w:rsidRPr="00B906ED" w:rsidRDefault="004A066C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Phase II</w:t>
            </w:r>
          </w:p>
        </w:tc>
        <w:tc>
          <w:tcPr>
            <w:tcW w:w="1206" w:type="dxa"/>
          </w:tcPr>
          <w:p w:rsidR="004A066C" w:rsidRPr="00B906ED" w:rsidRDefault="004A066C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Ongoing</w:t>
            </w:r>
            <w:proofErr w:type="spellEnd"/>
          </w:p>
        </w:tc>
        <w:tc>
          <w:tcPr>
            <w:tcW w:w="1771" w:type="dxa"/>
          </w:tcPr>
          <w:p w:rsidR="004A066C" w:rsidRPr="00B906ED" w:rsidRDefault="004A066C" w:rsidP="00B906ED">
            <w:pPr>
              <w:tabs>
                <w:tab w:val="left" w:pos="8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NCT01770613</w:t>
            </w:r>
          </w:p>
        </w:tc>
      </w:tr>
      <w:tr w:rsidR="004A066C" w:rsidRPr="00B906ED" w:rsidTr="008557A0">
        <w:tc>
          <w:tcPr>
            <w:tcW w:w="2165" w:type="dxa"/>
          </w:tcPr>
          <w:p w:rsidR="004A066C" w:rsidRPr="00B906ED" w:rsidRDefault="00D012EC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H-34570: PHASE I Study: The Use of Autologous Adipose Tissue-Derived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="004145FF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Mesenchymal</w:t>
            </w:r>
            <w:proofErr w:type="spellEnd"/>
            <w:r w:rsidR="004145FF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Stem Cell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AdMSC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for the Improvement of Erectile and</w:t>
            </w:r>
            <w:r w:rsidR="004145FF"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Cardiac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Function in Aging Men</w:t>
            </w:r>
          </w:p>
        </w:tc>
        <w:tc>
          <w:tcPr>
            <w:tcW w:w="2268" w:type="dxa"/>
          </w:tcPr>
          <w:p w:rsidR="004A066C" w:rsidRPr="00B906ED" w:rsidRDefault="00D012EC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Baylor College of Medicine, Texas, United States</w:t>
            </w:r>
          </w:p>
        </w:tc>
        <w:tc>
          <w:tcPr>
            <w:tcW w:w="1701" w:type="dxa"/>
          </w:tcPr>
          <w:p w:rsidR="004A066C" w:rsidRPr="00B906ED" w:rsidRDefault="00D012EC" w:rsidP="00B906ED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 evaluate for cardiovascular disease risk factors in men with erectile dysfunction.</w:t>
            </w:r>
          </w:p>
        </w:tc>
        <w:tc>
          <w:tcPr>
            <w:tcW w:w="850" w:type="dxa"/>
          </w:tcPr>
          <w:p w:rsidR="004A066C" w:rsidRPr="00B906ED" w:rsidRDefault="00D012EC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Phase I</w:t>
            </w:r>
          </w:p>
        </w:tc>
        <w:tc>
          <w:tcPr>
            <w:tcW w:w="1206" w:type="dxa"/>
          </w:tcPr>
          <w:p w:rsidR="004A066C" w:rsidRPr="00B906ED" w:rsidRDefault="00D012EC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Withdrawn</w:t>
            </w:r>
          </w:p>
        </w:tc>
        <w:tc>
          <w:tcPr>
            <w:tcW w:w="1771" w:type="dxa"/>
          </w:tcPr>
          <w:p w:rsidR="004A066C" w:rsidRPr="00B906ED" w:rsidRDefault="004A066C" w:rsidP="00B906ED">
            <w:pPr>
              <w:tabs>
                <w:tab w:val="left" w:pos="8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NCT02107118</w:t>
            </w:r>
          </w:p>
        </w:tc>
      </w:tr>
      <w:tr w:rsidR="00D012EC" w:rsidRPr="00B906ED" w:rsidTr="008557A0">
        <w:tc>
          <w:tcPr>
            <w:tcW w:w="2165" w:type="dxa"/>
          </w:tcPr>
          <w:p w:rsidR="00D012EC" w:rsidRPr="00B906ED" w:rsidRDefault="00D012EC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Allogeneic Human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="004145FF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Mesenchymal</w:t>
            </w:r>
            <w:proofErr w:type="spellEnd"/>
            <w:r w:rsidR="004145FF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Stem Cell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hMSC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Injection in Patients With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Hypoplastic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Left</w:t>
            </w:r>
            <w:r w:rsidR="004145FF"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Heart 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Syndrome: An Open Label Pilot Study.</w:t>
            </w:r>
          </w:p>
        </w:tc>
        <w:tc>
          <w:tcPr>
            <w:tcW w:w="2268" w:type="dxa"/>
          </w:tcPr>
          <w:p w:rsidR="00D012EC" w:rsidRPr="00B906ED" w:rsidRDefault="00D012EC" w:rsidP="00B906ED">
            <w:pPr>
              <w:pStyle w:val="ListParagraph"/>
              <w:numPr>
                <w:ilvl w:val="0"/>
                <w:numId w:val="11"/>
              </w:numPr>
              <w:ind w:left="252" w:hanging="27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University of Maryland Medical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Center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Maryland, US</w:t>
            </w:r>
          </w:p>
          <w:p w:rsidR="00D012EC" w:rsidRPr="00B906ED" w:rsidRDefault="00D012EC" w:rsidP="00B906ED">
            <w:pPr>
              <w:pStyle w:val="ListParagraph"/>
              <w:numPr>
                <w:ilvl w:val="0"/>
                <w:numId w:val="11"/>
              </w:numPr>
              <w:ind w:left="252" w:hanging="270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Johns Hopkins Hospital, Baltimore, US</w:t>
            </w:r>
          </w:p>
        </w:tc>
        <w:tc>
          <w:tcPr>
            <w:tcW w:w="1701" w:type="dxa"/>
          </w:tcPr>
          <w:p w:rsidR="00D012EC" w:rsidRPr="00B906ED" w:rsidRDefault="00721900" w:rsidP="00B906ED">
            <w:pPr>
              <w:ind w:left="-18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To study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intramyocaridal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allogeneic MSC injection</w:t>
            </w:r>
            <w:r w:rsidR="00BA66AD"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BA66AD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during the Bi-Directional </w:t>
            </w:r>
            <w:proofErr w:type="spellStart"/>
            <w:r w:rsidR="00BA66AD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Cavopulmonary</w:t>
            </w:r>
            <w:proofErr w:type="spellEnd"/>
            <w:r w:rsidR="00BA66AD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Anastomosis (BDCPA) surgery for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pediatric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patients with </w:t>
            </w:r>
            <w:proofErr w:type="spellStart"/>
            <w:r w:rsidR="00BA66AD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hypoplastic</w:t>
            </w:r>
            <w:proofErr w:type="spellEnd"/>
            <w:r w:rsidR="00BA66AD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left</w:t>
            </w:r>
            <w:r w:rsidR="004145FF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heart</w:t>
            </w:r>
            <w:r w:rsidR="00BA66AD"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BA66AD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syndrome (HLHS).</w:t>
            </w:r>
          </w:p>
        </w:tc>
        <w:tc>
          <w:tcPr>
            <w:tcW w:w="850" w:type="dxa"/>
          </w:tcPr>
          <w:p w:rsidR="00D012EC" w:rsidRPr="00B906ED" w:rsidRDefault="00D012EC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Phase I</w:t>
            </w:r>
          </w:p>
        </w:tc>
        <w:tc>
          <w:tcPr>
            <w:tcW w:w="1206" w:type="dxa"/>
          </w:tcPr>
          <w:p w:rsidR="00D012EC" w:rsidRPr="00B906ED" w:rsidRDefault="00D012EC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Ongoing</w:t>
            </w:r>
            <w:proofErr w:type="spellEnd"/>
          </w:p>
          <w:p w:rsidR="00D012EC" w:rsidRPr="00B906ED" w:rsidRDefault="00D012EC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2EC" w:rsidRPr="00B906ED" w:rsidRDefault="00D012EC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2EC" w:rsidRPr="00B906ED" w:rsidRDefault="00D012EC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012EC" w:rsidRPr="00B906ED" w:rsidRDefault="00D012EC" w:rsidP="00B906ED">
            <w:pPr>
              <w:tabs>
                <w:tab w:val="left" w:pos="8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NCT02398604</w:t>
            </w:r>
          </w:p>
        </w:tc>
      </w:tr>
      <w:tr w:rsidR="008A1505" w:rsidRPr="00B906ED" w:rsidTr="008557A0">
        <w:tc>
          <w:tcPr>
            <w:tcW w:w="2165" w:type="dxa"/>
          </w:tcPr>
          <w:p w:rsidR="008A1505" w:rsidRPr="00B906ED" w:rsidRDefault="008A1505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Prospective, Randomized, Multi-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center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Phase 2 Clinical Trial of Allogeneic Bone Marrow-derived Human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="004145FF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Mesenchymal</w:t>
            </w:r>
            <w:proofErr w:type="spellEnd"/>
            <w:r w:rsidR="004145FF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Stem Cells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 the Treatment of Acute Respiratory Distress Syndrome</w:t>
            </w:r>
          </w:p>
        </w:tc>
        <w:tc>
          <w:tcPr>
            <w:tcW w:w="2268" w:type="dxa"/>
          </w:tcPr>
          <w:p w:rsidR="008A1505" w:rsidRPr="00B906ED" w:rsidRDefault="008A1505" w:rsidP="00B906ED">
            <w:pPr>
              <w:pStyle w:val="ListParagraph"/>
              <w:numPr>
                <w:ilvl w:val="0"/>
                <w:numId w:val="12"/>
              </w:numPr>
              <w:ind w:left="175" w:hanging="18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University of California San Francisco, US</w:t>
            </w:r>
          </w:p>
          <w:p w:rsidR="008A1505" w:rsidRPr="00B906ED" w:rsidRDefault="008A1505" w:rsidP="00B906ED">
            <w:pPr>
              <w:pStyle w:val="ListParagraph"/>
              <w:numPr>
                <w:ilvl w:val="0"/>
                <w:numId w:val="12"/>
              </w:numPr>
              <w:ind w:left="175" w:hanging="18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Stanford University, US</w:t>
            </w:r>
          </w:p>
        </w:tc>
        <w:tc>
          <w:tcPr>
            <w:tcW w:w="1701" w:type="dxa"/>
          </w:tcPr>
          <w:p w:rsidR="008A1505" w:rsidRPr="00B906ED" w:rsidRDefault="003B502B" w:rsidP="00B906ED">
            <w:pPr>
              <w:ind w:left="-1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To </w:t>
            </w:r>
            <w:r w:rsidR="005B4799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study the 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efficacy and </w:t>
            </w:r>
            <w:r w:rsidR="005B4799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safety of a single dose of Allogeneic Bone Marrow-derived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hMSC</w:t>
            </w:r>
            <w:r w:rsidR="005B4799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</w:t>
            </w:r>
            <w:proofErr w:type="spellEnd"/>
            <w:r w:rsidR="005B4799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patients with Acute Respiratory Distress Syndrome (ARDS).</w:t>
            </w:r>
            <w:r w:rsidR="005B4799"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</w:tcPr>
          <w:p w:rsidR="008A1505" w:rsidRPr="00B906ED" w:rsidRDefault="008A1505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Phase II</w:t>
            </w:r>
          </w:p>
        </w:tc>
        <w:tc>
          <w:tcPr>
            <w:tcW w:w="1206" w:type="dxa"/>
          </w:tcPr>
          <w:p w:rsidR="008A1505" w:rsidRPr="00B906ED" w:rsidRDefault="008A1505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Ongoing</w:t>
            </w:r>
            <w:proofErr w:type="spellEnd"/>
          </w:p>
        </w:tc>
        <w:tc>
          <w:tcPr>
            <w:tcW w:w="1771" w:type="dxa"/>
          </w:tcPr>
          <w:p w:rsidR="008A1505" w:rsidRPr="00B906ED" w:rsidRDefault="008A1505" w:rsidP="00B906ED">
            <w:pPr>
              <w:tabs>
                <w:tab w:val="left" w:pos="8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NCT02097641</w:t>
            </w:r>
          </w:p>
        </w:tc>
      </w:tr>
      <w:tr w:rsidR="001376C6" w:rsidRPr="00B906ED" w:rsidTr="008557A0">
        <w:tc>
          <w:tcPr>
            <w:tcW w:w="2165" w:type="dxa"/>
          </w:tcPr>
          <w:p w:rsidR="001376C6" w:rsidRPr="00B906ED" w:rsidRDefault="001376C6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Efficacy and Safety Assessment of Human Umbilical Cord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Stroma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-derived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Multipotent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Stromal</w:t>
            </w:r>
            <w:r w:rsidR="004145FF"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</w:t>
            </w:r>
            <w:r w:rsidR="004145FF"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ells 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Myocardial Infarction; a Phase 1/2 Clinical Trial (HUC</w:t>
            </w:r>
            <w:r w:rsidR="001B4FCC"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1B4FCC"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HEART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Study)</w:t>
            </w:r>
          </w:p>
        </w:tc>
        <w:tc>
          <w:tcPr>
            <w:tcW w:w="2268" w:type="dxa"/>
          </w:tcPr>
          <w:p w:rsidR="001376C6" w:rsidRPr="00B906ED" w:rsidRDefault="001376C6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Alp Can, Turkey</w:t>
            </w:r>
          </w:p>
        </w:tc>
        <w:tc>
          <w:tcPr>
            <w:tcW w:w="1701" w:type="dxa"/>
          </w:tcPr>
          <w:p w:rsidR="001376C6" w:rsidRPr="00B906ED" w:rsidRDefault="001376C6" w:rsidP="00B906ED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 evaluate the safety and e</w:t>
            </w:r>
            <w:r w:rsidR="00376F7D"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ficacy of allogeneic UC </w:t>
            </w:r>
            <w:proofErr w:type="spellStart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stroma</w:t>
            </w:r>
            <w:proofErr w:type="spellEnd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derived MSC for patients with myocardial infarction.</w:t>
            </w:r>
          </w:p>
        </w:tc>
        <w:tc>
          <w:tcPr>
            <w:tcW w:w="850" w:type="dxa"/>
          </w:tcPr>
          <w:p w:rsidR="001376C6" w:rsidRPr="00B906ED" w:rsidRDefault="001376C6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Phase I, II</w:t>
            </w:r>
          </w:p>
        </w:tc>
        <w:tc>
          <w:tcPr>
            <w:tcW w:w="1206" w:type="dxa"/>
          </w:tcPr>
          <w:p w:rsidR="001376C6" w:rsidRPr="00B906ED" w:rsidRDefault="001376C6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Ongoing</w:t>
            </w:r>
            <w:proofErr w:type="spellEnd"/>
          </w:p>
          <w:p w:rsidR="001376C6" w:rsidRPr="00B906ED" w:rsidRDefault="001376C6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6C6" w:rsidRPr="00B906ED" w:rsidRDefault="001376C6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1376C6" w:rsidRPr="00B906ED" w:rsidRDefault="001376C6" w:rsidP="00B906ED">
            <w:pPr>
              <w:tabs>
                <w:tab w:val="left" w:pos="8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NCT02323477</w:t>
            </w:r>
          </w:p>
        </w:tc>
      </w:tr>
      <w:tr w:rsidR="00F60DD5" w:rsidRPr="00B906ED" w:rsidTr="008557A0">
        <w:tc>
          <w:tcPr>
            <w:tcW w:w="2165" w:type="dxa"/>
          </w:tcPr>
          <w:p w:rsidR="00F60DD5" w:rsidRPr="00B906ED" w:rsidRDefault="001B4FCC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Allogeneic Adipose Tissue-derived Stromal/ Stem Cell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Therapy in Patients With Ischemic Heart Disease and Heart Failure - a Safety Study</w:t>
            </w:r>
          </w:p>
        </w:tc>
        <w:tc>
          <w:tcPr>
            <w:tcW w:w="2268" w:type="dxa"/>
          </w:tcPr>
          <w:p w:rsidR="00F60DD5" w:rsidRPr="00B906ED" w:rsidRDefault="001B4FCC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Department of Cardiology, The Heart Centre, Denmark</w:t>
            </w:r>
          </w:p>
        </w:tc>
        <w:tc>
          <w:tcPr>
            <w:tcW w:w="1701" w:type="dxa"/>
          </w:tcPr>
          <w:p w:rsidR="00F60DD5" w:rsidRPr="00B906ED" w:rsidRDefault="004145FF" w:rsidP="00B906ED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Clinical safety trial with </w:t>
            </w:r>
            <w:r w:rsidR="001B4FCC"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adipose-derived </w:t>
            </w:r>
            <w:proofErr w:type="spellStart"/>
            <w:r w:rsidR="001B4FCC"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mesenchymal</w:t>
            </w:r>
            <w:proofErr w:type="spellEnd"/>
            <w:r w:rsidR="001B4FCC"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stem cells in heart failure patients</w:t>
            </w:r>
          </w:p>
        </w:tc>
        <w:tc>
          <w:tcPr>
            <w:tcW w:w="850" w:type="dxa"/>
          </w:tcPr>
          <w:p w:rsidR="00F60DD5" w:rsidRPr="00B906ED" w:rsidRDefault="004145FF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Phase I</w:t>
            </w:r>
          </w:p>
        </w:tc>
        <w:tc>
          <w:tcPr>
            <w:tcW w:w="1206" w:type="dxa"/>
          </w:tcPr>
          <w:p w:rsidR="001B4FCC" w:rsidRPr="00B906ED" w:rsidRDefault="001B4FCC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Completed- Nov, 2015</w:t>
            </w:r>
          </w:p>
          <w:p w:rsidR="001B4FCC" w:rsidRPr="00B906ED" w:rsidRDefault="001B4FCC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DD5" w:rsidRPr="00B906ED" w:rsidRDefault="00F60DD5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F60DD5" w:rsidRPr="00B906ED" w:rsidRDefault="004145FF" w:rsidP="00B906ED">
            <w:pPr>
              <w:tabs>
                <w:tab w:val="left" w:pos="8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NCT02387723</w:t>
            </w:r>
          </w:p>
        </w:tc>
      </w:tr>
      <w:tr w:rsidR="001B4FCC" w:rsidRPr="00B906ED" w:rsidTr="008557A0">
        <w:tc>
          <w:tcPr>
            <w:tcW w:w="2165" w:type="dxa"/>
          </w:tcPr>
          <w:p w:rsidR="001B4FCC" w:rsidRPr="00B906ED" w:rsidRDefault="00014744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Double-blind, Randomized, Sham-procedure-controlled, Parallel-group Efficacy and Safety Study of Allogeneic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Mesenchymal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Stem Precursor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Cells 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(CEP-41750) in Patients With Chronic Heart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Failure Due to Left Ventricular Systolic Dysfunction of Either Ischemic or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Nonischemic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Etiology</w:t>
            </w:r>
            <w:proofErr w:type="spellEnd"/>
          </w:p>
        </w:tc>
        <w:tc>
          <w:tcPr>
            <w:tcW w:w="2268" w:type="dxa"/>
          </w:tcPr>
          <w:p w:rsidR="001B4FCC" w:rsidRPr="00B906ED" w:rsidRDefault="00014744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United States</w:t>
            </w:r>
          </w:p>
        </w:tc>
        <w:tc>
          <w:tcPr>
            <w:tcW w:w="1701" w:type="dxa"/>
          </w:tcPr>
          <w:p w:rsidR="001B4FCC" w:rsidRPr="00B906ED" w:rsidRDefault="00B96BE0" w:rsidP="00B906ED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To identify the efficacy of </w:t>
            </w:r>
            <w:proofErr w:type="spellStart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transendocardial</w:t>
            </w:r>
            <w:proofErr w:type="spellEnd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allogeneic </w:t>
            </w:r>
            <w:proofErr w:type="spellStart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mesenchymal</w:t>
            </w:r>
            <w:proofErr w:type="spellEnd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precursor cells</w:t>
            </w:r>
            <w:r w:rsidR="00014744"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in treatment of LV systolic dysfunctional heart failure.</w:t>
            </w:r>
          </w:p>
        </w:tc>
        <w:tc>
          <w:tcPr>
            <w:tcW w:w="850" w:type="dxa"/>
          </w:tcPr>
          <w:p w:rsidR="001B4FCC" w:rsidRPr="00B906ED" w:rsidRDefault="001B4FCC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Phase III</w:t>
            </w:r>
          </w:p>
        </w:tc>
        <w:tc>
          <w:tcPr>
            <w:tcW w:w="1206" w:type="dxa"/>
          </w:tcPr>
          <w:p w:rsidR="00014744" w:rsidRPr="00B906ED" w:rsidRDefault="00014744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Ongoing</w:t>
            </w:r>
            <w:proofErr w:type="spellEnd"/>
          </w:p>
          <w:p w:rsidR="00014744" w:rsidRPr="00B906ED" w:rsidRDefault="00014744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744" w:rsidRPr="00B906ED" w:rsidRDefault="00014744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744" w:rsidRPr="00B906ED" w:rsidRDefault="00014744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FCC" w:rsidRPr="00B906ED" w:rsidRDefault="001B4FCC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1B4FCC" w:rsidRPr="00B906ED" w:rsidRDefault="001B4FCC" w:rsidP="00B906ED">
            <w:pPr>
              <w:tabs>
                <w:tab w:val="left" w:pos="8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NCT02032004</w:t>
            </w:r>
          </w:p>
        </w:tc>
      </w:tr>
      <w:tr w:rsidR="00014744" w:rsidRPr="00B906ED" w:rsidTr="008557A0">
        <w:tc>
          <w:tcPr>
            <w:tcW w:w="2165" w:type="dxa"/>
          </w:tcPr>
          <w:p w:rsidR="00014744" w:rsidRPr="00B906ED" w:rsidRDefault="00215FB5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Phase II, Randomized, Placebo-Controlled Study of the Safety, Feasibility, and Efficacy of Autologous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Mesenchymal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Stem Cells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 C-kit+ Cardiac Stem Cells, Alone or in Combination, Administered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Transendocardially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Subjects With Ischemic Heart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Failure</w:t>
            </w:r>
          </w:p>
        </w:tc>
        <w:tc>
          <w:tcPr>
            <w:tcW w:w="2268" w:type="dxa"/>
          </w:tcPr>
          <w:p w:rsidR="00014744" w:rsidRPr="00B906ED" w:rsidRDefault="00F37D8C" w:rsidP="00B906ED">
            <w:pPr>
              <w:pStyle w:val="ListParagraph"/>
              <w:numPr>
                <w:ilvl w:val="0"/>
                <w:numId w:val="13"/>
              </w:numPr>
              <w:ind w:left="157" w:hanging="18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Stanford University School of Medicine, California, US</w:t>
            </w:r>
          </w:p>
          <w:p w:rsidR="00F37D8C" w:rsidRPr="00B906ED" w:rsidRDefault="00F37D8C" w:rsidP="00B906ED">
            <w:pPr>
              <w:pStyle w:val="ListParagraph"/>
              <w:numPr>
                <w:ilvl w:val="0"/>
                <w:numId w:val="13"/>
              </w:numPr>
              <w:ind w:left="157" w:hanging="18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University of Florida-Department of Medicine, Florida, US</w:t>
            </w:r>
          </w:p>
          <w:p w:rsidR="00F37D8C" w:rsidRPr="00B906ED" w:rsidRDefault="00F37D8C" w:rsidP="00B906ED">
            <w:pPr>
              <w:pStyle w:val="ListParagraph"/>
              <w:numPr>
                <w:ilvl w:val="0"/>
                <w:numId w:val="13"/>
              </w:numPr>
              <w:ind w:left="157" w:hanging="18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University of Miami-Interdisciplinary Stem Cell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Institut</w:t>
            </w:r>
            <w:r w:rsidR="00AD7355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Florida, US</w:t>
            </w:r>
          </w:p>
          <w:p w:rsidR="00AD7355" w:rsidRPr="00B906ED" w:rsidRDefault="00AD7355" w:rsidP="00B906ED">
            <w:pPr>
              <w:pStyle w:val="ListParagraph"/>
              <w:numPr>
                <w:ilvl w:val="0"/>
                <w:numId w:val="13"/>
              </w:numPr>
              <w:ind w:left="157" w:hanging="18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Indiana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Center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for Vascular Biology and Medicine, Indiana, US</w:t>
            </w:r>
          </w:p>
          <w:p w:rsidR="00AD7355" w:rsidRPr="00B906ED" w:rsidRDefault="00AD7355" w:rsidP="00B906ED">
            <w:pPr>
              <w:pStyle w:val="ListParagraph"/>
              <w:numPr>
                <w:ilvl w:val="0"/>
                <w:numId w:val="13"/>
              </w:numPr>
              <w:ind w:left="157" w:hanging="18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University of Louisville, Kentucky, US</w:t>
            </w:r>
          </w:p>
          <w:p w:rsidR="00AD7355" w:rsidRPr="00B906ED" w:rsidRDefault="00AD7355" w:rsidP="00B906ED">
            <w:pPr>
              <w:pStyle w:val="ListParagraph"/>
              <w:numPr>
                <w:ilvl w:val="0"/>
                <w:numId w:val="13"/>
              </w:numPr>
              <w:ind w:left="157" w:hanging="18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Minneapolis Heart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Institute Foundation, Minnesota, US</w:t>
            </w:r>
          </w:p>
          <w:p w:rsidR="00AD7355" w:rsidRPr="00B906ED" w:rsidRDefault="00AD7355" w:rsidP="00B906ED">
            <w:pPr>
              <w:pStyle w:val="ListParagraph"/>
              <w:numPr>
                <w:ilvl w:val="0"/>
                <w:numId w:val="13"/>
              </w:numPr>
              <w:ind w:left="157" w:hanging="18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Texas Heart Institute, Texas, US</w:t>
            </w:r>
          </w:p>
        </w:tc>
        <w:tc>
          <w:tcPr>
            <w:tcW w:w="1701" w:type="dxa"/>
          </w:tcPr>
          <w:p w:rsidR="00AD7355" w:rsidRPr="00B906ED" w:rsidRDefault="00215FB5" w:rsidP="00B906ED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To evaluate the safety and efficacy of </w:t>
            </w:r>
            <w:proofErr w:type="spellStart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transendocardial</w:t>
            </w:r>
            <w:proofErr w:type="spellEnd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injection of autologous BM-MSC and c-kit cardiac stem cells, individually and in combination, in patients with ischemic cardiomyopathy.</w:t>
            </w:r>
          </w:p>
        </w:tc>
        <w:tc>
          <w:tcPr>
            <w:tcW w:w="850" w:type="dxa"/>
          </w:tcPr>
          <w:p w:rsidR="00014744" w:rsidRPr="00B906ED" w:rsidRDefault="00014744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Phase II</w:t>
            </w:r>
          </w:p>
        </w:tc>
        <w:tc>
          <w:tcPr>
            <w:tcW w:w="1206" w:type="dxa"/>
          </w:tcPr>
          <w:p w:rsidR="00B137C4" w:rsidRPr="00B906ED" w:rsidRDefault="00B137C4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Ongoing</w:t>
            </w:r>
            <w:proofErr w:type="spellEnd"/>
          </w:p>
          <w:p w:rsidR="00B137C4" w:rsidRPr="00B906ED" w:rsidRDefault="00B137C4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7C4" w:rsidRPr="00B906ED" w:rsidRDefault="00B137C4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744" w:rsidRPr="00B906ED" w:rsidRDefault="00014744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014744" w:rsidRPr="00B906ED" w:rsidRDefault="00014744" w:rsidP="00B906ED">
            <w:pPr>
              <w:tabs>
                <w:tab w:val="left" w:pos="8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NCT02501811</w:t>
            </w:r>
          </w:p>
        </w:tc>
      </w:tr>
      <w:tr w:rsidR="00AD7355" w:rsidRPr="00B906ED" w:rsidTr="008557A0">
        <w:tc>
          <w:tcPr>
            <w:tcW w:w="2165" w:type="dxa"/>
          </w:tcPr>
          <w:p w:rsidR="00197CBE" w:rsidRPr="00B906ED" w:rsidRDefault="00197CBE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Mesenchymal</w:t>
            </w:r>
            <w:proofErr w:type="spellEnd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Stem Cells 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Administration in the Treatment of Coronary Graft Disease in Heart Transplant Patients</w:t>
            </w:r>
          </w:p>
        </w:tc>
        <w:tc>
          <w:tcPr>
            <w:tcW w:w="2268" w:type="dxa"/>
          </w:tcPr>
          <w:p w:rsidR="00AD7355" w:rsidRPr="00B906ED" w:rsidRDefault="00197CBE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Département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cardiologie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du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Michel KOMADJA, France</w:t>
            </w:r>
          </w:p>
        </w:tc>
        <w:tc>
          <w:tcPr>
            <w:tcW w:w="1701" w:type="dxa"/>
          </w:tcPr>
          <w:p w:rsidR="00AD7355" w:rsidRPr="00B906ED" w:rsidRDefault="005D2002" w:rsidP="00B906ED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To assess the </w:t>
            </w:r>
            <w:proofErr w:type="spellStart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intramyocardial</w:t>
            </w:r>
            <w:proofErr w:type="spellEnd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BM-MSC </w:t>
            </w:r>
            <w:r w:rsidR="00197CBE"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injection in patients with cardiac transplant with severe coronary </w:t>
            </w:r>
            <w:proofErr w:type="spellStart"/>
            <w:r w:rsidR="00197CBE"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vasculopathy</w:t>
            </w:r>
            <w:proofErr w:type="spellEnd"/>
            <w:r w:rsidR="00197CBE"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AD7355" w:rsidRPr="00B906ED" w:rsidRDefault="005D2002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Phase I, II</w:t>
            </w:r>
          </w:p>
        </w:tc>
        <w:tc>
          <w:tcPr>
            <w:tcW w:w="1206" w:type="dxa"/>
          </w:tcPr>
          <w:p w:rsidR="00197CBE" w:rsidRPr="00B906ED" w:rsidRDefault="00197CBE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Ongoing</w:t>
            </w:r>
            <w:proofErr w:type="spellEnd"/>
          </w:p>
          <w:p w:rsidR="00197CBE" w:rsidRPr="00B906ED" w:rsidRDefault="00197CBE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BE" w:rsidRPr="00B906ED" w:rsidRDefault="00197CBE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355" w:rsidRPr="00B906ED" w:rsidRDefault="00AD7355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AD7355" w:rsidRPr="00B906ED" w:rsidRDefault="005D2002" w:rsidP="00B906ED">
            <w:pPr>
              <w:tabs>
                <w:tab w:val="left" w:pos="8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NCT02472002</w:t>
            </w:r>
          </w:p>
        </w:tc>
      </w:tr>
      <w:tr w:rsidR="00197CBE" w:rsidRPr="00B906ED" w:rsidTr="008557A0">
        <w:tc>
          <w:tcPr>
            <w:tcW w:w="2165" w:type="dxa"/>
          </w:tcPr>
          <w:p w:rsidR="00197CBE" w:rsidRPr="00B906ED" w:rsidRDefault="00AD08F6" w:rsidP="00B906ED">
            <w:pPr>
              <w:spacing w:after="240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Safety and Efficacy of Human Umbilical-Cord-derived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Mesenchymal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Stem Cell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Transplantation in Ischemic Cardiomyopathy</w:t>
            </w:r>
          </w:p>
        </w:tc>
        <w:tc>
          <w:tcPr>
            <w:tcW w:w="2268" w:type="dxa"/>
          </w:tcPr>
          <w:p w:rsidR="00197CBE" w:rsidRPr="00B906ED" w:rsidRDefault="00AD08F6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Department of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cardiology,Affiliated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Hospital to Academy of Military Medical Sciences, Beijing, China</w:t>
            </w:r>
          </w:p>
        </w:tc>
        <w:tc>
          <w:tcPr>
            <w:tcW w:w="1701" w:type="dxa"/>
          </w:tcPr>
          <w:p w:rsidR="00197CBE" w:rsidRPr="00B906ED" w:rsidRDefault="00AD08F6" w:rsidP="00B906ED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A </w:t>
            </w:r>
            <w:proofErr w:type="gramStart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single  blind</w:t>
            </w:r>
            <w:proofErr w:type="gramEnd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randomized study to assess the UC-MSC injection in chronic heart ischemia patients.</w:t>
            </w:r>
          </w:p>
        </w:tc>
        <w:tc>
          <w:tcPr>
            <w:tcW w:w="850" w:type="dxa"/>
          </w:tcPr>
          <w:p w:rsidR="00197CBE" w:rsidRPr="00B906ED" w:rsidRDefault="00AD08F6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Phase I, II</w:t>
            </w:r>
          </w:p>
        </w:tc>
        <w:tc>
          <w:tcPr>
            <w:tcW w:w="1206" w:type="dxa"/>
          </w:tcPr>
          <w:p w:rsidR="00197CBE" w:rsidRPr="00B906ED" w:rsidRDefault="00AD08F6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Ongoing</w:t>
            </w:r>
            <w:proofErr w:type="spellEnd"/>
          </w:p>
        </w:tc>
        <w:tc>
          <w:tcPr>
            <w:tcW w:w="1771" w:type="dxa"/>
          </w:tcPr>
          <w:p w:rsidR="00197CBE" w:rsidRPr="00B906ED" w:rsidRDefault="00AD08F6" w:rsidP="00B906ED">
            <w:pPr>
              <w:tabs>
                <w:tab w:val="left" w:pos="8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NCT02439541</w:t>
            </w:r>
          </w:p>
        </w:tc>
      </w:tr>
      <w:tr w:rsidR="00AD08F6" w:rsidRPr="00B906ED" w:rsidTr="008557A0">
        <w:tc>
          <w:tcPr>
            <w:tcW w:w="2165" w:type="dxa"/>
          </w:tcPr>
          <w:p w:rsidR="00AD08F6" w:rsidRPr="00B906ED" w:rsidRDefault="00AD08F6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Intravenous Administration of Allogeneic Bone Marrow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DerivedMultipotentMesenchymal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Stromal Cells (MSCs) in Patients With Recent Onset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Anthracycline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-Associated Cardiomyopathy</w:t>
            </w:r>
          </w:p>
        </w:tc>
        <w:tc>
          <w:tcPr>
            <w:tcW w:w="2268" w:type="dxa"/>
          </w:tcPr>
          <w:p w:rsidR="00AD08F6" w:rsidRPr="00B906ED" w:rsidRDefault="00AD08F6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University of Texas MD Anderson Cancer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Center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Texas, US</w:t>
            </w:r>
          </w:p>
        </w:tc>
        <w:tc>
          <w:tcPr>
            <w:tcW w:w="1701" w:type="dxa"/>
          </w:tcPr>
          <w:p w:rsidR="00AD08F6" w:rsidRPr="00B906ED" w:rsidRDefault="00AD08F6" w:rsidP="00B906ED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 evaluate the effects of addition o</w:t>
            </w:r>
            <w:r w:rsidR="0015089E"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f </w:t>
            </w:r>
            <w:proofErr w:type="spellStart"/>
            <w:r w:rsidR="0015089E"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mesenchymal</w:t>
            </w:r>
            <w:proofErr w:type="spellEnd"/>
            <w:r w:rsidR="0015089E"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stem cells to the 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drugs</w:t>
            </w:r>
            <w:r w:rsidR="00E32B46"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treating </w:t>
            </w:r>
            <w:proofErr w:type="spellStart"/>
            <w:r w:rsidR="00E32B46"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anthracycline</w:t>
            </w:r>
            <w:proofErr w:type="spellEnd"/>
            <w:r w:rsidR="00E32B46"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-induce</w:t>
            </w:r>
            <w:r w:rsidR="0015089E"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 heart failures.</w:t>
            </w:r>
          </w:p>
        </w:tc>
        <w:tc>
          <w:tcPr>
            <w:tcW w:w="850" w:type="dxa"/>
          </w:tcPr>
          <w:p w:rsidR="00AD08F6" w:rsidRPr="00B906ED" w:rsidRDefault="00AD08F6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Phase I</w:t>
            </w:r>
          </w:p>
        </w:tc>
        <w:tc>
          <w:tcPr>
            <w:tcW w:w="1206" w:type="dxa"/>
          </w:tcPr>
          <w:p w:rsidR="00AD08F6" w:rsidRPr="00B906ED" w:rsidRDefault="00AD08F6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Ongoing</w:t>
            </w:r>
            <w:proofErr w:type="spellEnd"/>
          </w:p>
        </w:tc>
        <w:tc>
          <w:tcPr>
            <w:tcW w:w="1771" w:type="dxa"/>
          </w:tcPr>
          <w:p w:rsidR="00AD08F6" w:rsidRPr="00B906ED" w:rsidRDefault="00AD08F6" w:rsidP="00B906ED">
            <w:pPr>
              <w:tabs>
                <w:tab w:val="left" w:pos="8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NCT02408432</w:t>
            </w:r>
          </w:p>
        </w:tc>
      </w:tr>
      <w:tr w:rsidR="00F32CD7" w:rsidRPr="00B906ED" w:rsidTr="008557A0">
        <w:tc>
          <w:tcPr>
            <w:tcW w:w="2165" w:type="dxa"/>
          </w:tcPr>
          <w:p w:rsidR="00E32B46" w:rsidRPr="00B906ED" w:rsidRDefault="00E32B46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Phase I, First-in-Human,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Multicenter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Randomized, Double-Blinded, Placebo-Controlled Study of the Safety and Efficacy of Allogeneic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Mesenchymal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Stem Cells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 Cancer Survivors With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Anthracycline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-Induced Cardiomyopathy</w:t>
            </w:r>
          </w:p>
          <w:p w:rsidR="00F32CD7" w:rsidRPr="00B906ED" w:rsidRDefault="00F32CD7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2CD7" w:rsidRPr="00B906ED" w:rsidRDefault="00E32B46" w:rsidP="00B906ED">
            <w:pPr>
              <w:pStyle w:val="ListParagraph"/>
              <w:numPr>
                <w:ilvl w:val="0"/>
                <w:numId w:val="15"/>
              </w:numPr>
              <w:ind w:left="157" w:hanging="18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Stanford University School of Medicine, California, US</w:t>
            </w:r>
          </w:p>
          <w:p w:rsidR="00E32B46" w:rsidRPr="00B906ED" w:rsidRDefault="00E32B46" w:rsidP="00B906ED">
            <w:pPr>
              <w:pStyle w:val="ListParagraph"/>
              <w:numPr>
                <w:ilvl w:val="0"/>
                <w:numId w:val="15"/>
              </w:numPr>
              <w:ind w:left="157" w:hanging="18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University of Florida-Department of Medicine, Florida, US</w:t>
            </w:r>
          </w:p>
          <w:p w:rsidR="00E32B46" w:rsidRPr="00B906ED" w:rsidRDefault="00E32B46" w:rsidP="00B906ED">
            <w:pPr>
              <w:pStyle w:val="ListParagraph"/>
              <w:numPr>
                <w:ilvl w:val="0"/>
                <w:numId w:val="15"/>
              </w:numPr>
              <w:ind w:left="157" w:hanging="18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Indiana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Center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for Vascular Biology and Medicine, Indiana</w:t>
            </w:r>
          </w:p>
          <w:p w:rsidR="00E32B46" w:rsidRPr="00B906ED" w:rsidRDefault="00EA3664" w:rsidP="00B906ED">
            <w:pPr>
              <w:pStyle w:val="ListParagraph"/>
              <w:numPr>
                <w:ilvl w:val="0"/>
                <w:numId w:val="15"/>
              </w:numPr>
              <w:ind w:left="157" w:hanging="18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University of Louisville, Kentucky</w:t>
            </w:r>
          </w:p>
          <w:p w:rsidR="00EA3664" w:rsidRPr="00B906ED" w:rsidRDefault="00EA3664" w:rsidP="00B906ED">
            <w:pPr>
              <w:pStyle w:val="ListParagraph"/>
              <w:numPr>
                <w:ilvl w:val="0"/>
                <w:numId w:val="15"/>
              </w:numPr>
              <w:ind w:left="157" w:hanging="18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Minneapolis</w:t>
            </w:r>
            <w:r w:rsidR="001378A0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Heart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Institute Foundation, Minnesota</w:t>
            </w:r>
          </w:p>
          <w:p w:rsidR="00EA3664" w:rsidRPr="00B906ED" w:rsidRDefault="00EA3664" w:rsidP="00B906ED">
            <w:pPr>
              <w:pStyle w:val="ListParagraph"/>
              <w:numPr>
                <w:ilvl w:val="0"/>
                <w:numId w:val="15"/>
              </w:numPr>
              <w:ind w:left="157" w:hanging="18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Texas</w:t>
            </w:r>
            <w:r w:rsidR="00046E0B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Heart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Institute, Texas, US</w:t>
            </w:r>
          </w:p>
        </w:tc>
        <w:tc>
          <w:tcPr>
            <w:tcW w:w="1701" w:type="dxa"/>
          </w:tcPr>
          <w:p w:rsidR="00F32CD7" w:rsidRPr="00B906ED" w:rsidRDefault="00D06DC5" w:rsidP="00B906ED">
            <w:pPr>
              <w:pStyle w:val="ListParagraph"/>
              <w:numPr>
                <w:ilvl w:val="0"/>
                <w:numId w:val="14"/>
              </w:numPr>
              <w:ind w:left="144" w:hanging="180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To study the effect of allogeneic MSC injection to cancer survivors </w:t>
            </w:r>
            <w:r w:rsidR="00E32B46"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suffering from </w:t>
            </w:r>
            <w:proofErr w:type="spellStart"/>
            <w:r w:rsidR="00E32B46"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anthracyclin</w:t>
            </w:r>
            <w:proofErr w:type="spellEnd"/>
            <w:r w:rsidR="00E32B46"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induced cardiomyopathy, along with LV dysfunction.</w:t>
            </w:r>
          </w:p>
          <w:p w:rsidR="00E32B46" w:rsidRPr="00B906ED" w:rsidRDefault="00E32B46" w:rsidP="00B906ED">
            <w:pPr>
              <w:pStyle w:val="ListParagraph"/>
              <w:numPr>
                <w:ilvl w:val="0"/>
                <w:numId w:val="14"/>
              </w:numPr>
              <w:ind w:left="144" w:hanging="180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 acquire therapeutic evidence of the treatment.</w:t>
            </w:r>
          </w:p>
        </w:tc>
        <w:tc>
          <w:tcPr>
            <w:tcW w:w="850" w:type="dxa"/>
          </w:tcPr>
          <w:p w:rsidR="00F32CD7" w:rsidRPr="00B906ED" w:rsidRDefault="00F32CD7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Phase I</w:t>
            </w:r>
          </w:p>
        </w:tc>
        <w:tc>
          <w:tcPr>
            <w:tcW w:w="1206" w:type="dxa"/>
          </w:tcPr>
          <w:p w:rsidR="00E32B46" w:rsidRPr="00B906ED" w:rsidRDefault="00E32B46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Ongoing</w:t>
            </w:r>
            <w:proofErr w:type="spellEnd"/>
          </w:p>
          <w:p w:rsidR="00F32CD7" w:rsidRPr="00B906ED" w:rsidRDefault="00F32CD7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F32CD7" w:rsidRPr="00B906ED" w:rsidRDefault="00F32CD7" w:rsidP="00B906ED">
            <w:pPr>
              <w:tabs>
                <w:tab w:val="left" w:pos="8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NCT02509156</w:t>
            </w:r>
          </w:p>
        </w:tc>
      </w:tr>
      <w:tr w:rsidR="00EA3664" w:rsidRPr="00B906ED" w:rsidTr="008557A0">
        <w:tc>
          <w:tcPr>
            <w:tcW w:w="2165" w:type="dxa"/>
          </w:tcPr>
          <w:p w:rsidR="00EA3664" w:rsidRPr="00B906ED" w:rsidRDefault="005A7013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Pilot Study of Investigation of Bone Marrow-derived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Mesenchymal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Stem Cells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(MSC) Administration in Weaning From Left Ventricular Assist Device</w:t>
            </w:r>
          </w:p>
        </w:tc>
        <w:tc>
          <w:tcPr>
            <w:tcW w:w="2268" w:type="dxa"/>
          </w:tcPr>
          <w:p w:rsidR="00EA3664" w:rsidRPr="00B906ED" w:rsidRDefault="005A7013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Cardiology Department of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Rangueil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Hospital -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Rangueil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Hospital, France</w:t>
            </w:r>
          </w:p>
        </w:tc>
        <w:tc>
          <w:tcPr>
            <w:tcW w:w="1701" w:type="dxa"/>
          </w:tcPr>
          <w:p w:rsidR="00EA3664" w:rsidRPr="00B906ED" w:rsidRDefault="00493013" w:rsidP="00B906ED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Use of MSC therapy</w:t>
            </w:r>
            <w:r w:rsidR="005A7013"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and left ventricular assist devices to wean the chronic myocardial ischemia patients after transplantation.</w:t>
            </w:r>
          </w:p>
        </w:tc>
        <w:tc>
          <w:tcPr>
            <w:tcW w:w="850" w:type="dxa"/>
          </w:tcPr>
          <w:p w:rsidR="00EA3664" w:rsidRPr="00B906ED" w:rsidRDefault="00EA3664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Phase I</w:t>
            </w:r>
          </w:p>
        </w:tc>
        <w:tc>
          <w:tcPr>
            <w:tcW w:w="1206" w:type="dxa"/>
          </w:tcPr>
          <w:p w:rsidR="00EA3664" w:rsidRPr="00B906ED" w:rsidRDefault="005A7013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Ongoing</w:t>
            </w:r>
            <w:proofErr w:type="spellEnd"/>
          </w:p>
        </w:tc>
        <w:tc>
          <w:tcPr>
            <w:tcW w:w="1771" w:type="dxa"/>
          </w:tcPr>
          <w:p w:rsidR="00EA3664" w:rsidRPr="00B906ED" w:rsidRDefault="00EA3664" w:rsidP="00B906ED">
            <w:pPr>
              <w:tabs>
                <w:tab w:val="left" w:pos="8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NCT02460770</w:t>
            </w:r>
          </w:p>
        </w:tc>
      </w:tr>
      <w:tr w:rsidR="007E7DC8" w:rsidRPr="00B906ED" w:rsidTr="008557A0">
        <w:tc>
          <w:tcPr>
            <w:tcW w:w="2165" w:type="dxa"/>
          </w:tcPr>
          <w:p w:rsidR="007E7DC8" w:rsidRPr="00B906ED" w:rsidRDefault="007E7DC8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Phase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IIa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Randomized Study to Assess the Safety, Tolerability, and Preliminary Efficacy of a Single Intravenous Dose of Ischemia-tolerant Allogeneic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Mesenchymal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Bone Marrow Cells to Subjects With Non-ischemic Heart Failure</w:t>
            </w:r>
          </w:p>
        </w:tc>
        <w:tc>
          <w:tcPr>
            <w:tcW w:w="2268" w:type="dxa"/>
          </w:tcPr>
          <w:p w:rsidR="007E7DC8" w:rsidRPr="00B906ED" w:rsidRDefault="007E7DC8" w:rsidP="00B906ED">
            <w:pPr>
              <w:pStyle w:val="ListParagraph"/>
              <w:numPr>
                <w:ilvl w:val="0"/>
                <w:numId w:val="16"/>
              </w:numPr>
              <w:tabs>
                <w:tab w:val="left" w:pos="167"/>
              </w:tabs>
              <w:ind w:left="157" w:hanging="18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Emory University Hospital, Georgia, US</w:t>
            </w:r>
          </w:p>
          <w:p w:rsidR="007E7DC8" w:rsidRPr="00B906ED" w:rsidRDefault="007E7DC8" w:rsidP="00B906ED">
            <w:pPr>
              <w:pStyle w:val="ListParagraph"/>
              <w:numPr>
                <w:ilvl w:val="0"/>
                <w:numId w:val="16"/>
              </w:numPr>
              <w:tabs>
                <w:tab w:val="left" w:pos="167"/>
              </w:tabs>
              <w:ind w:left="157" w:hanging="18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Northwestern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University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Centers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for</w:t>
            </w:r>
            <w:r w:rsidR="0047245E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Heart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Failure Therapy, Illinois, US</w:t>
            </w:r>
          </w:p>
          <w:p w:rsidR="007E7DC8" w:rsidRPr="00B906ED" w:rsidRDefault="00637EAA" w:rsidP="00B906ED">
            <w:pPr>
              <w:pStyle w:val="ListParagraph"/>
              <w:numPr>
                <w:ilvl w:val="0"/>
                <w:numId w:val="16"/>
              </w:numPr>
              <w:tabs>
                <w:tab w:val="left" w:pos="167"/>
              </w:tabs>
              <w:ind w:left="157" w:hanging="18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Stony Brook Heart Insti</w:t>
            </w:r>
            <w:r w:rsidR="007E7DC8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tute, New York, </w:t>
            </w:r>
            <w:r w:rsidR="007E7DC8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US</w:t>
            </w:r>
          </w:p>
          <w:p w:rsidR="007E7DC8" w:rsidRPr="00B906ED" w:rsidRDefault="007E7DC8" w:rsidP="00B906ED">
            <w:pPr>
              <w:pStyle w:val="ListParagraph"/>
              <w:numPr>
                <w:ilvl w:val="0"/>
                <w:numId w:val="16"/>
              </w:numPr>
              <w:tabs>
                <w:tab w:val="left" w:pos="167"/>
              </w:tabs>
              <w:ind w:left="157" w:hanging="18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Hospital of the University of Pennsylvania,</w:t>
            </w:r>
            <w:r w:rsidR="003C26AC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Heart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Failure and Transplant Program, Pennsylvania, US</w:t>
            </w:r>
          </w:p>
          <w:p w:rsidR="007E7DC8" w:rsidRPr="00B906ED" w:rsidRDefault="007E7DC8" w:rsidP="00B906ED">
            <w:pPr>
              <w:pStyle w:val="ListParagraph"/>
              <w:tabs>
                <w:tab w:val="left" w:pos="167"/>
              </w:tabs>
              <w:ind w:left="33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7E7DC8" w:rsidRPr="00B906ED" w:rsidRDefault="007E7DC8" w:rsidP="00B906ED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S</w:t>
            </w:r>
            <w:r w:rsidR="0047245E"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udy of patients with non-ischemic heart failure, intravenously injected with ischemia-tolerant allogeneic </w:t>
            </w:r>
            <w:proofErr w:type="spellStart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mesenchymal</w:t>
            </w:r>
            <w:proofErr w:type="spellEnd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bone marrow cells.</w:t>
            </w:r>
          </w:p>
        </w:tc>
        <w:tc>
          <w:tcPr>
            <w:tcW w:w="850" w:type="dxa"/>
          </w:tcPr>
          <w:p w:rsidR="007E7DC8" w:rsidRPr="00B906ED" w:rsidRDefault="007E7DC8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Phase II</w:t>
            </w:r>
          </w:p>
        </w:tc>
        <w:tc>
          <w:tcPr>
            <w:tcW w:w="1206" w:type="dxa"/>
          </w:tcPr>
          <w:p w:rsidR="007E7DC8" w:rsidRPr="00B906ED" w:rsidRDefault="007E7DC8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Ongoing</w:t>
            </w:r>
            <w:proofErr w:type="spellEnd"/>
          </w:p>
        </w:tc>
        <w:tc>
          <w:tcPr>
            <w:tcW w:w="1771" w:type="dxa"/>
          </w:tcPr>
          <w:p w:rsidR="007E7DC8" w:rsidRPr="00B906ED" w:rsidRDefault="007E7DC8" w:rsidP="00B906ED">
            <w:pPr>
              <w:tabs>
                <w:tab w:val="left" w:pos="8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NCT02467387</w:t>
            </w:r>
          </w:p>
        </w:tc>
      </w:tr>
      <w:tr w:rsidR="00352578" w:rsidRPr="00B906ED" w:rsidTr="008557A0">
        <w:tc>
          <w:tcPr>
            <w:tcW w:w="2165" w:type="dxa"/>
          </w:tcPr>
          <w:p w:rsidR="00352578" w:rsidRPr="00B906ED" w:rsidRDefault="00352578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A Phase I/II, Randomized, Placebo-Controlled Study of the Safety and Efficacy of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Transendocardial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Injection of Autologous Human Cells (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Mesenchymal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 the Combination of MSC and Cardiac Stem Cells) in Patients With Chronic Ischemic Left Ventricular Dysfunction and Heart Failure Secondary to Myocardial Infarction.</w:t>
            </w:r>
          </w:p>
        </w:tc>
        <w:tc>
          <w:tcPr>
            <w:tcW w:w="2268" w:type="dxa"/>
          </w:tcPr>
          <w:p w:rsidR="00352578" w:rsidRPr="00B906ED" w:rsidRDefault="00352578" w:rsidP="00B906ED">
            <w:pPr>
              <w:tabs>
                <w:tab w:val="left" w:pos="16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ISCI / University of Miami, Florida, US</w:t>
            </w:r>
          </w:p>
        </w:tc>
        <w:tc>
          <w:tcPr>
            <w:tcW w:w="1701" w:type="dxa"/>
          </w:tcPr>
          <w:p w:rsidR="00352578" w:rsidRPr="00B906ED" w:rsidRDefault="00352578" w:rsidP="00B906ED">
            <w:pPr>
              <w:tabs>
                <w:tab w:val="left" w:pos="16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Pilot study to test the composition of cells introduced using a catheter system and </w:t>
            </w:r>
            <w:r w:rsidR="00376F7D"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to 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obtain a safety data.</w:t>
            </w:r>
          </w:p>
        </w:tc>
        <w:tc>
          <w:tcPr>
            <w:tcW w:w="850" w:type="dxa"/>
          </w:tcPr>
          <w:p w:rsidR="00352578" w:rsidRPr="00B906ED" w:rsidRDefault="00352578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Phase I, II</w:t>
            </w:r>
          </w:p>
        </w:tc>
        <w:tc>
          <w:tcPr>
            <w:tcW w:w="1206" w:type="dxa"/>
          </w:tcPr>
          <w:p w:rsidR="00352578" w:rsidRPr="00B906ED" w:rsidRDefault="00352578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Ongoing</w:t>
            </w:r>
            <w:proofErr w:type="spellEnd"/>
          </w:p>
        </w:tc>
        <w:tc>
          <w:tcPr>
            <w:tcW w:w="1771" w:type="dxa"/>
          </w:tcPr>
          <w:p w:rsidR="00352578" w:rsidRPr="00B906ED" w:rsidRDefault="00352578" w:rsidP="00B906ED">
            <w:pPr>
              <w:tabs>
                <w:tab w:val="left" w:pos="8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NCT02503280</w:t>
            </w:r>
          </w:p>
        </w:tc>
      </w:tr>
      <w:tr w:rsidR="00376F7D" w:rsidRPr="00B906ED" w:rsidTr="008557A0">
        <w:tc>
          <w:tcPr>
            <w:tcW w:w="2165" w:type="dxa"/>
          </w:tcPr>
          <w:p w:rsidR="00376F7D" w:rsidRPr="00B906ED" w:rsidRDefault="00637EAA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Safety and Exploratory Efficacy Study of UCMSCs in Patients With Ischemic Heart Disease (SEESUPIHD)</w:t>
            </w:r>
          </w:p>
        </w:tc>
        <w:tc>
          <w:tcPr>
            <w:tcW w:w="2268" w:type="dxa"/>
          </w:tcPr>
          <w:p w:rsidR="00376F7D" w:rsidRPr="00B906ED" w:rsidRDefault="00637EAA" w:rsidP="00B906ED">
            <w:pPr>
              <w:tabs>
                <w:tab w:val="left" w:pos="167"/>
                <w:tab w:val="left" w:pos="112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China</w:t>
            </w:r>
          </w:p>
        </w:tc>
        <w:tc>
          <w:tcPr>
            <w:tcW w:w="1701" w:type="dxa"/>
          </w:tcPr>
          <w:p w:rsidR="00376F7D" w:rsidRPr="00B906ED" w:rsidRDefault="00376F7D" w:rsidP="00B906ED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 evaluate the safety and efficacy of UC-MSC for patients with ischemic heart diseases.</w:t>
            </w:r>
          </w:p>
        </w:tc>
        <w:tc>
          <w:tcPr>
            <w:tcW w:w="850" w:type="dxa"/>
          </w:tcPr>
          <w:p w:rsidR="00376F7D" w:rsidRPr="00B906ED" w:rsidRDefault="00376F7D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Phase I, II</w:t>
            </w:r>
          </w:p>
        </w:tc>
        <w:tc>
          <w:tcPr>
            <w:tcW w:w="1206" w:type="dxa"/>
          </w:tcPr>
          <w:p w:rsidR="00376F7D" w:rsidRPr="00B906ED" w:rsidRDefault="0055309D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Ongoing</w:t>
            </w:r>
            <w:proofErr w:type="spellEnd"/>
          </w:p>
        </w:tc>
        <w:tc>
          <w:tcPr>
            <w:tcW w:w="1771" w:type="dxa"/>
          </w:tcPr>
          <w:p w:rsidR="00376F7D" w:rsidRPr="00B906ED" w:rsidRDefault="00376F7D" w:rsidP="00B906ED">
            <w:pPr>
              <w:tabs>
                <w:tab w:val="left" w:pos="8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NCT02568956</w:t>
            </w:r>
          </w:p>
        </w:tc>
      </w:tr>
      <w:tr w:rsidR="0055309D" w:rsidRPr="00B906ED" w:rsidTr="008557A0">
        <w:tc>
          <w:tcPr>
            <w:tcW w:w="2165" w:type="dxa"/>
          </w:tcPr>
          <w:p w:rsidR="0055309D" w:rsidRPr="00B906ED" w:rsidRDefault="00A539BE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Randomised, Double-blind, Placebo-controlled, Intracoronary or Intravenous Infusion Human Wharton' Jelly-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derived</w:t>
            </w:r>
            <w:r w:rsidR="00E50807"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Mesenchymal</w:t>
            </w:r>
            <w:proofErr w:type="spellEnd"/>
            <w:r w:rsidR="00E50807"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Stem Cells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Patients With Ischemic Cardiomyopathy</w:t>
            </w:r>
          </w:p>
        </w:tc>
        <w:tc>
          <w:tcPr>
            <w:tcW w:w="2268" w:type="dxa"/>
          </w:tcPr>
          <w:p w:rsidR="0055309D" w:rsidRPr="00B906ED" w:rsidRDefault="00637EAA" w:rsidP="00B906ED">
            <w:pPr>
              <w:tabs>
                <w:tab w:val="left" w:pos="167"/>
                <w:tab w:val="center" w:pos="6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Beijing</w:t>
            </w:r>
          </w:p>
        </w:tc>
        <w:tc>
          <w:tcPr>
            <w:tcW w:w="1701" w:type="dxa"/>
          </w:tcPr>
          <w:p w:rsidR="0055309D" w:rsidRPr="00B906ED" w:rsidRDefault="0055309D" w:rsidP="00B906ED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 assess the intraveno</w:t>
            </w:r>
            <w:r w:rsidR="00986ACC"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us or intracoronary Wharton’s Jelly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986ACC"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derived 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MSC injection in patients with </w:t>
            </w:r>
            <w:r w:rsidR="00986ACC"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myocardial ischemia, followed by ischemic cardiomyopathy.</w:t>
            </w:r>
          </w:p>
        </w:tc>
        <w:tc>
          <w:tcPr>
            <w:tcW w:w="850" w:type="dxa"/>
          </w:tcPr>
          <w:p w:rsidR="0055309D" w:rsidRPr="00B906ED" w:rsidRDefault="0055309D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Phase II</w:t>
            </w:r>
          </w:p>
        </w:tc>
        <w:tc>
          <w:tcPr>
            <w:tcW w:w="1206" w:type="dxa"/>
          </w:tcPr>
          <w:p w:rsidR="0055309D" w:rsidRPr="00B906ED" w:rsidRDefault="00A539BE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Ongoing</w:t>
            </w:r>
            <w:proofErr w:type="spellEnd"/>
          </w:p>
        </w:tc>
        <w:tc>
          <w:tcPr>
            <w:tcW w:w="1771" w:type="dxa"/>
          </w:tcPr>
          <w:p w:rsidR="0055309D" w:rsidRPr="00B906ED" w:rsidRDefault="0055309D" w:rsidP="00B906ED">
            <w:pPr>
              <w:tabs>
                <w:tab w:val="left" w:pos="8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NCT02368587</w:t>
            </w:r>
          </w:p>
        </w:tc>
      </w:tr>
      <w:tr w:rsidR="00A539BE" w:rsidRPr="00B906ED" w:rsidTr="008557A0">
        <w:tc>
          <w:tcPr>
            <w:tcW w:w="2165" w:type="dxa"/>
          </w:tcPr>
          <w:p w:rsidR="00A539BE" w:rsidRPr="00B906ED" w:rsidRDefault="00E50807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Effect of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IntramyocardialMesencymal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Stem Cells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Injection in Patients With Chronic Ischemic Cardiomyopathy and Left Ventricular Dysfunction Guide by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NogaStar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XP System Catheter.</w:t>
            </w:r>
          </w:p>
        </w:tc>
        <w:tc>
          <w:tcPr>
            <w:tcW w:w="2268" w:type="dxa"/>
          </w:tcPr>
          <w:p w:rsidR="00A539BE" w:rsidRPr="00B906ED" w:rsidRDefault="00E50807" w:rsidP="00B906ED">
            <w:pPr>
              <w:tabs>
                <w:tab w:val="left" w:pos="16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Cardiology Department of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Rangueil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Hospital -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Rangueil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Hospital, France</w:t>
            </w:r>
          </w:p>
        </w:tc>
        <w:tc>
          <w:tcPr>
            <w:tcW w:w="1701" w:type="dxa"/>
          </w:tcPr>
          <w:p w:rsidR="00A539BE" w:rsidRPr="00B906ED" w:rsidRDefault="00DA4622" w:rsidP="00B906ED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Multicenter</w:t>
            </w:r>
            <w:proofErr w:type="spellEnd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randomized, double-blind, placebo-controlled</w:t>
            </w:r>
            <w:r w:rsidR="00E50807"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study to focus on the functional improvement of the MESAMI program by measuring peak VO2, between the </w:t>
            </w:r>
            <w:r w:rsidR="00E50807"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placebo group and the cell therapy group.</w:t>
            </w:r>
          </w:p>
        </w:tc>
        <w:tc>
          <w:tcPr>
            <w:tcW w:w="850" w:type="dxa"/>
          </w:tcPr>
          <w:p w:rsidR="00A539BE" w:rsidRPr="00B906ED" w:rsidRDefault="00DA4622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Phase II</w:t>
            </w:r>
          </w:p>
        </w:tc>
        <w:tc>
          <w:tcPr>
            <w:tcW w:w="1206" w:type="dxa"/>
          </w:tcPr>
          <w:p w:rsidR="00E50807" w:rsidRPr="00B906ED" w:rsidRDefault="00E50807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Ongoing</w:t>
            </w:r>
            <w:proofErr w:type="spellEnd"/>
          </w:p>
          <w:p w:rsidR="00E50807" w:rsidRPr="00B906ED" w:rsidRDefault="00E50807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807" w:rsidRPr="00B906ED" w:rsidRDefault="00E50807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807" w:rsidRPr="00B906ED" w:rsidRDefault="00E50807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807" w:rsidRPr="00B906ED" w:rsidRDefault="00E50807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807" w:rsidRPr="00B906ED" w:rsidRDefault="00E50807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807" w:rsidRPr="00B906ED" w:rsidRDefault="00E50807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807" w:rsidRPr="00B906ED" w:rsidRDefault="00E50807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9BE" w:rsidRPr="00B906ED" w:rsidRDefault="00A539BE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A539BE" w:rsidRPr="00B906ED" w:rsidRDefault="00DA4622" w:rsidP="00B906ED">
            <w:pPr>
              <w:tabs>
                <w:tab w:val="left" w:pos="8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NCT02462330</w:t>
            </w:r>
          </w:p>
        </w:tc>
      </w:tr>
      <w:tr w:rsidR="00E50807" w:rsidRPr="00B906ED" w:rsidTr="008557A0">
        <w:tc>
          <w:tcPr>
            <w:tcW w:w="2165" w:type="dxa"/>
          </w:tcPr>
          <w:p w:rsidR="00E50807" w:rsidRPr="00B906ED" w:rsidRDefault="00E50807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The Safety and Efficacy Assessment of Human Umbilical Cord-derived 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Mesenchymal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Stem Cells</w:t>
            </w: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hUC</w:t>
            </w:r>
            <w:proofErr w:type="spellEnd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-MSCs) With Injectable Collagen Scaffold Transplantation for Chronic Ischemic Cardiomyopathy</w:t>
            </w:r>
          </w:p>
        </w:tc>
        <w:tc>
          <w:tcPr>
            <w:tcW w:w="2268" w:type="dxa"/>
          </w:tcPr>
          <w:p w:rsidR="00E50807" w:rsidRPr="00B906ED" w:rsidRDefault="00E50807" w:rsidP="00B906ED">
            <w:pPr>
              <w:tabs>
                <w:tab w:val="left" w:pos="16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The Affiliated Nanjing Drum Tower Hospital of Nanjing University Medical School, Jiangsu, China</w:t>
            </w:r>
          </w:p>
        </w:tc>
        <w:tc>
          <w:tcPr>
            <w:tcW w:w="1701" w:type="dxa"/>
          </w:tcPr>
          <w:p w:rsidR="00E50807" w:rsidRPr="00B906ED" w:rsidRDefault="00E50807" w:rsidP="00B906ED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To study the efficacy and safety of transplanted human UC-MSC in association with injectable collagen scaffold, in chronic ischemic </w:t>
            </w:r>
            <w:proofErr w:type="spellStart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cardiomyopathic</w:t>
            </w:r>
            <w:proofErr w:type="spellEnd"/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patients.</w:t>
            </w:r>
          </w:p>
        </w:tc>
        <w:tc>
          <w:tcPr>
            <w:tcW w:w="850" w:type="dxa"/>
          </w:tcPr>
          <w:p w:rsidR="00E50807" w:rsidRPr="00B906ED" w:rsidRDefault="00E50807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Phase I, II</w:t>
            </w:r>
          </w:p>
        </w:tc>
        <w:tc>
          <w:tcPr>
            <w:tcW w:w="1206" w:type="dxa"/>
          </w:tcPr>
          <w:p w:rsidR="00E50807" w:rsidRPr="00B906ED" w:rsidRDefault="00E50807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Ongoing</w:t>
            </w:r>
            <w:proofErr w:type="spellEnd"/>
          </w:p>
        </w:tc>
        <w:tc>
          <w:tcPr>
            <w:tcW w:w="1771" w:type="dxa"/>
          </w:tcPr>
          <w:p w:rsidR="00E50807" w:rsidRPr="00B906ED" w:rsidRDefault="00E50807" w:rsidP="00B906ED">
            <w:pPr>
              <w:tabs>
                <w:tab w:val="left" w:pos="8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NCT02635464</w:t>
            </w:r>
          </w:p>
          <w:p w:rsidR="00E50807" w:rsidRPr="00B906ED" w:rsidRDefault="00E50807" w:rsidP="00B90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807" w:rsidRPr="00B906ED" w:rsidRDefault="00E50807" w:rsidP="00B9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807" w:rsidRPr="00FA0B24" w:rsidTr="008557A0">
        <w:tc>
          <w:tcPr>
            <w:tcW w:w="2165" w:type="dxa"/>
          </w:tcPr>
          <w:p w:rsidR="00E50807" w:rsidRPr="00B906ED" w:rsidRDefault="00637EAA" w:rsidP="00B906E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Therapy of Preconditioned Autologous BMMSCs for Patients With Ischemic Heart Disease (TPAABPIHD)</w:t>
            </w:r>
          </w:p>
        </w:tc>
        <w:tc>
          <w:tcPr>
            <w:tcW w:w="2268" w:type="dxa"/>
          </w:tcPr>
          <w:p w:rsidR="00E50807" w:rsidRPr="00B906ED" w:rsidRDefault="00637EAA" w:rsidP="00B906ED">
            <w:pPr>
              <w:tabs>
                <w:tab w:val="left" w:pos="16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China</w:t>
            </w:r>
          </w:p>
        </w:tc>
        <w:tc>
          <w:tcPr>
            <w:tcW w:w="1701" w:type="dxa"/>
          </w:tcPr>
          <w:p w:rsidR="00E50807" w:rsidRPr="00B906ED" w:rsidRDefault="003F473F" w:rsidP="00B906ED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 study the efficacy of preconditioned BM-MSC injection for ischemic heart disease patients.</w:t>
            </w:r>
          </w:p>
        </w:tc>
        <w:tc>
          <w:tcPr>
            <w:tcW w:w="850" w:type="dxa"/>
          </w:tcPr>
          <w:p w:rsidR="00E50807" w:rsidRPr="00B906ED" w:rsidRDefault="003F473F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Phase I, II</w:t>
            </w:r>
          </w:p>
        </w:tc>
        <w:tc>
          <w:tcPr>
            <w:tcW w:w="1206" w:type="dxa"/>
          </w:tcPr>
          <w:p w:rsidR="00E50807" w:rsidRPr="00B906ED" w:rsidRDefault="003F473F" w:rsidP="00B9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Ongoing</w:t>
            </w:r>
            <w:proofErr w:type="spellEnd"/>
          </w:p>
        </w:tc>
        <w:tc>
          <w:tcPr>
            <w:tcW w:w="1771" w:type="dxa"/>
          </w:tcPr>
          <w:p w:rsidR="00E50807" w:rsidRPr="00FA0B24" w:rsidRDefault="003F473F" w:rsidP="00B906ED">
            <w:pPr>
              <w:tabs>
                <w:tab w:val="left" w:pos="8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06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NCT02504437</w:t>
            </w:r>
          </w:p>
        </w:tc>
      </w:tr>
    </w:tbl>
    <w:p w:rsidR="006C72D4" w:rsidRPr="00FA0B24" w:rsidRDefault="006C72D4" w:rsidP="00B906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C72D4" w:rsidRPr="00FA0B24" w:rsidSect="006C7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A97"/>
    <w:multiLevelType w:val="hybridMultilevel"/>
    <w:tmpl w:val="279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5D7A"/>
    <w:multiLevelType w:val="hybridMultilevel"/>
    <w:tmpl w:val="9868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D69AC"/>
    <w:multiLevelType w:val="hybridMultilevel"/>
    <w:tmpl w:val="62F8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17DC0"/>
    <w:multiLevelType w:val="hybridMultilevel"/>
    <w:tmpl w:val="09DA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F1C5B"/>
    <w:multiLevelType w:val="hybridMultilevel"/>
    <w:tmpl w:val="EA00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35DF4"/>
    <w:multiLevelType w:val="hybridMultilevel"/>
    <w:tmpl w:val="02F49238"/>
    <w:lvl w:ilvl="0" w:tplc="659C872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6339C"/>
    <w:multiLevelType w:val="hybridMultilevel"/>
    <w:tmpl w:val="25F8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10035"/>
    <w:multiLevelType w:val="hybridMultilevel"/>
    <w:tmpl w:val="4EEE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15C49"/>
    <w:multiLevelType w:val="hybridMultilevel"/>
    <w:tmpl w:val="3F2E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A2D1E"/>
    <w:multiLevelType w:val="hybridMultilevel"/>
    <w:tmpl w:val="128E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5190D"/>
    <w:multiLevelType w:val="hybridMultilevel"/>
    <w:tmpl w:val="9BCC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C0E9C"/>
    <w:multiLevelType w:val="hybridMultilevel"/>
    <w:tmpl w:val="7762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E2A00"/>
    <w:multiLevelType w:val="hybridMultilevel"/>
    <w:tmpl w:val="F0A6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A07D6"/>
    <w:multiLevelType w:val="hybridMultilevel"/>
    <w:tmpl w:val="09EABAE8"/>
    <w:lvl w:ilvl="0" w:tplc="E4E84D0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D1C3C"/>
    <w:multiLevelType w:val="hybridMultilevel"/>
    <w:tmpl w:val="E568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60EC0"/>
    <w:multiLevelType w:val="hybridMultilevel"/>
    <w:tmpl w:val="247C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41B4B"/>
    <w:multiLevelType w:val="hybridMultilevel"/>
    <w:tmpl w:val="60BE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B7887"/>
    <w:multiLevelType w:val="hybridMultilevel"/>
    <w:tmpl w:val="4D34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4"/>
  </w:num>
  <w:num w:numId="5">
    <w:abstractNumId w:val="3"/>
  </w:num>
  <w:num w:numId="6">
    <w:abstractNumId w:val="17"/>
  </w:num>
  <w:num w:numId="7">
    <w:abstractNumId w:val="15"/>
  </w:num>
  <w:num w:numId="8">
    <w:abstractNumId w:val="16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8"/>
  </w:num>
  <w:num w:numId="14">
    <w:abstractNumId w:val="0"/>
  </w:num>
  <w:num w:numId="15">
    <w:abstractNumId w:val="11"/>
  </w:num>
  <w:num w:numId="16">
    <w:abstractNumId w:val="1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94"/>
    <w:rsid w:val="00014744"/>
    <w:rsid w:val="00040C69"/>
    <w:rsid w:val="00046E0B"/>
    <w:rsid w:val="00055BEA"/>
    <w:rsid w:val="00072860"/>
    <w:rsid w:val="000B1D97"/>
    <w:rsid w:val="000B7D93"/>
    <w:rsid w:val="0010178D"/>
    <w:rsid w:val="001376C6"/>
    <w:rsid w:val="001378A0"/>
    <w:rsid w:val="00141CCD"/>
    <w:rsid w:val="0015089E"/>
    <w:rsid w:val="0019032B"/>
    <w:rsid w:val="00197CBE"/>
    <w:rsid w:val="001A5149"/>
    <w:rsid w:val="001B4FCC"/>
    <w:rsid w:val="00214531"/>
    <w:rsid w:val="00215FB5"/>
    <w:rsid w:val="00251027"/>
    <w:rsid w:val="00267044"/>
    <w:rsid w:val="0027593B"/>
    <w:rsid w:val="00290A67"/>
    <w:rsid w:val="002B7A9E"/>
    <w:rsid w:val="002C4562"/>
    <w:rsid w:val="002C6DF2"/>
    <w:rsid w:val="00345C83"/>
    <w:rsid w:val="00352578"/>
    <w:rsid w:val="003635F1"/>
    <w:rsid w:val="00376F7D"/>
    <w:rsid w:val="003B502B"/>
    <w:rsid w:val="003C0732"/>
    <w:rsid w:val="003C26AC"/>
    <w:rsid w:val="003F473F"/>
    <w:rsid w:val="00407B10"/>
    <w:rsid w:val="004145FF"/>
    <w:rsid w:val="00440661"/>
    <w:rsid w:val="0047245E"/>
    <w:rsid w:val="00493013"/>
    <w:rsid w:val="004A066C"/>
    <w:rsid w:val="004F7109"/>
    <w:rsid w:val="00502D28"/>
    <w:rsid w:val="0055309D"/>
    <w:rsid w:val="00563B16"/>
    <w:rsid w:val="00564274"/>
    <w:rsid w:val="005A7013"/>
    <w:rsid w:val="005B4799"/>
    <w:rsid w:val="005D2002"/>
    <w:rsid w:val="00633F05"/>
    <w:rsid w:val="00637EAA"/>
    <w:rsid w:val="00666817"/>
    <w:rsid w:val="00696785"/>
    <w:rsid w:val="006C2181"/>
    <w:rsid w:val="006C72D4"/>
    <w:rsid w:val="00721900"/>
    <w:rsid w:val="007A0F97"/>
    <w:rsid w:val="007A1276"/>
    <w:rsid w:val="007A637F"/>
    <w:rsid w:val="007C7AAC"/>
    <w:rsid w:val="007D366C"/>
    <w:rsid w:val="007E7DC8"/>
    <w:rsid w:val="0080207F"/>
    <w:rsid w:val="008221F3"/>
    <w:rsid w:val="008557A0"/>
    <w:rsid w:val="00855CB3"/>
    <w:rsid w:val="00860DCE"/>
    <w:rsid w:val="008A1505"/>
    <w:rsid w:val="008A1DDB"/>
    <w:rsid w:val="008C0281"/>
    <w:rsid w:val="008D0D45"/>
    <w:rsid w:val="009219BD"/>
    <w:rsid w:val="00986ACC"/>
    <w:rsid w:val="009F4E0D"/>
    <w:rsid w:val="00A32278"/>
    <w:rsid w:val="00A41AD5"/>
    <w:rsid w:val="00A539BE"/>
    <w:rsid w:val="00A71165"/>
    <w:rsid w:val="00A9314D"/>
    <w:rsid w:val="00AA4CC7"/>
    <w:rsid w:val="00AB7C00"/>
    <w:rsid w:val="00AC518D"/>
    <w:rsid w:val="00AD08F6"/>
    <w:rsid w:val="00AD7355"/>
    <w:rsid w:val="00B137C4"/>
    <w:rsid w:val="00B5036E"/>
    <w:rsid w:val="00B906ED"/>
    <w:rsid w:val="00B96BE0"/>
    <w:rsid w:val="00BA66AD"/>
    <w:rsid w:val="00BC71E0"/>
    <w:rsid w:val="00BE52CE"/>
    <w:rsid w:val="00BF57A7"/>
    <w:rsid w:val="00C512BD"/>
    <w:rsid w:val="00C53A76"/>
    <w:rsid w:val="00C628D5"/>
    <w:rsid w:val="00C72570"/>
    <w:rsid w:val="00C73D0A"/>
    <w:rsid w:val="00CB20C7"/>
    <w:rsid w:val="00CB29C8"/>
    <w:rsid w:val="00CC6541"/>
    <w:rsid w:val="00CF4FB0"/>
    <w:rsid w:val="00D012EC"/>
    <w:rsid w:val="00D06DC5"/>
    <w:rsid w:val="00D81AB9"/>
    <w:rsid w:val="00D94123"/>
    <w:rsid w:val="00D97C68"/>
    <w:rsid w:val="00DA4622"/>
    <w:rsid w:val="00E32B27"/>
    <w:rsid w:val="00E32B46"/>
    <w:rsid w:val="00E505D9"/>
    <w:rsid w:val="00E50807"/>
    <w:rsid w:val="00E65F63"/>
    <w:rsid w:val="00EA3664"/>
    <w:rsid w:val="00F32CD7"/>
    <w:rsid w:val="00F37D8C"/>
    <w:rsid w:val="00F46615"/>
    <w:rsid w:val="00F50450"/>
    <w:rsid w:val="00F60DD5"/>
    <w:rsid w:val="00F92663"/>
    <w:rsid w:val="00F93167"/>
    <w:rsid w:val="00FA0B24"/>
    <w:rsid w:val="00FA46A2"/>
    <w:rsid w:val="00FA5F15"/>
    <w:rsid w:val="00FC5894"/>
    <w:rsid w:val="00FF2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4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221F3"/>
  </w:style>
  <w:style w:type="character" w:customStyle="1" w:styleId="hitinf">
    <w:name w:val="hit_inf"/>
    <w:basedOn w:val="DefaultParagraphFont"/>
    <w:rsid w:val="008221F3"/>
  </w:style>
  <w:style w:type="character" w:customStyle="1" w:styleId="hitsyn">
    <w:name w:val="hit_syn"/>
    <w:basedOn w:val="DefaultParagraphFont"/>
    <w:rsid w:val="008221F3"/>
  </w:style>
  <w:style w:type="character" w:customStyle="1" w:styleId="Heading1Char">
    <w:name w:val="Heading 1 Char"/>
    <w:basedOn w:val="DefaultParagraphFont"/>
    <w:link w:val="Heading1"/>
    <w:uiPriority w:val="9"/>
    <w:rsid w:val="00CF4F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F4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4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221F3"/>
  </w:style>
  <w:style w:type="character" w:customStyle="1" w:styleId="hitinf">
    <w:name w:val="hit_inf"/>
    <w:basedOn w:val="DefaultParagraphFont"/>
    <w:rsid w:val="008221F3"/>
  </w:style>
  <w:style w:type="character" w:customStyle="1" w:styleId="hitsyn">
    <w:name w:val="hit_syn"/>
    <w:basedOn w:val="DefaultParagraphFont"/>
    <w:rsid w:val="008221F3"/>
  </w:style>
  <w:style w:type="character" w:customStyle="1" w:styleId="Heading1Char">
    <w:name w:val="Heading 1 Char"/>
    <w:basedOn w:val="DefaultParagraphFont"/>
    <w:link w:val="Heading1"/>
    <w:uiPriority w:val="9"/>
    <w:rsid w:val="00CF4F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F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6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541">
          <w:marLeft w:val="0"/>
          <w:marRight w:val="0"/>
          <w:marTop w:val="0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986">
          <w:marLeft w:val="0"/>
          <w:marRight w:val="0"/>
          <w:marTop w:val="0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0572">
          <w:marLeft w:val="0"/>
          <w:marRight w:val="0"/>
          <w:marTop w:val="0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674">
          <w:marLeft w:val="0"/>
          <w:marRight w:val="0"/>
          <w:marTop w:val="0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2016-03-02T13:16:00Z</cp:lastPrinted>
  <dcterms:created xsi:type="dcterms:W3CDTF">2016-05-28T04:07:00Z</dcterms:created>
  <dcterms:modified xsi:type="dcterms:W3CDTF">2016-05-28T04:07:00Z</dcterms:modified>
</cp:coreProperties>
</file>