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7B2" w:rsidRDefault="00546A6F" w:rsidP="00FF6BBA">
      <w:pPr>
        <w:spacing w:line="480" w:lineRule="auto"/>
        <w:rPr>
          <w:b/>
          <w:szCs w:val="24"/>
        </w:rPr>
      </w:pPr>
      <w:r w:rsidRPr="00546A6F">
        <w:rPr>
          <w:b/>
          <w:szCs w:val="24"/>
        </w:rPr>
        <w:t>Fig. S1</w:t>
      </w:r>
      <w:r w:rsidR="00CE289B">
        <w:rPr>
          <w:b/>
          <w:szCs w:val="24"/>
        </w:rPr>
        <w:t>.</w:t>
      </w:r>
      <w:r>
        <w:rPr>
          <w:b/>
          <w:szCs w:val="24"/>
        </w:rPr>
        <w:t xml:space="preserve"> </w:t>
      </w:r>
    </w:p>
    <w:p w:rsidR="004337B2" w:rsidRDefault="004337B2" w:rsidP="00FF6BBA">
      <w:pPr>
        <w:spacing w:line="480" w:lineRule="auto"/>
        <w:rPr>
          <w:b/>
          <w:szCs w:val="24"/>
        </w:rPr>
      </w:pPr>
      <w:r>
        <w:rPr>
          <w:noProof/>
          <w:lang w:eastAsia="zh-CN"/>
        </w:rPr>
        <w:drawing>
          <wp:inline distT="0" distB="0" distL="0" distR="0" wp14:anchorId="6BDB5D9D" wp14:editId="59A34CF0">
            <wp:extent cx="5274310" cy="67805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B2" w:rsidRPr="000C24B1" w:rsidRDefault="00D93AB1" w:rsidP="004337B2">
      <w:pPr>
        <w:spacing w:line="480" w:lineRule="auto"/>
        <w:rPr>
          <w:b/>
          <w:szCs w:val="24"/>
        </w:rPr>
      </w:pPr>
      <w:r w:rsidRPr="00CB2B6C">
        <w:rPr>
          <w:b/>
          <w:szCs w:val="24"/>
        </w:rPr>
        <w:t>Relative concentration</w:t>
      </w:r>
      <w:r>
        <w:rPr>
          <w:b/>
          <w:szCs w:val="24"/>
        </w:rPr>
        <w:t>s</w:t>
      </w:r>
      <w:r w:rsidRPr="00CB2B6C">
        <w:rPr>
          <w:b/>
          <w:szCs w:val="24"/>
        </w:rPr>
        <w:t xml:space="preserve"> of identified bile acid</w:t>
      </w:r>
      <w:r>
        <w:rPr>
          <w:b/>
          <w:szCs w:val="24"/>
        </w:rPr>
        <w:t>s</w:t>
      </w:r>
      <w:r w:rsidRPr="00CB2B6C">
        <w:rPr>
          <w:b/>
          <w:szCs w:val="24"/>
        </w:rPr>
        <w:t xml:space="preserve"> in AL and CR groups</w:t>
      </w:r>
      <w:r>
        <w:rPr>
          <w:b/>
          <w:szCs w:val="24"/>
        </w:rPr>
        <w:t>.</w:t>
      </w:r>
      <w:r>
        <w:rPr>
          <w:rFonts w:hint="eastAsia"/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A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taurolithocholic acid</w:t>
      </w:r>
      <w:r>
        <w:rPr>
          <w:szCs w:val="24"/>
        </w:rPr>
        <w:t xml:space="preserve"> 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B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allolithocholic</w:t>
      </w:r>
      <w:proofErr w:type="spellEnd"/>
      <w:r w:rsidRPr="00CB2B6C">
        <w:rPr>
          <w:szCs w:val="24"/>
        </w:rPr>
        <w:t xml:space="preserve"> acid</w:t>
      </w:r>
      <w:r>
        <w:rPr>
          <w:szCs w:val="24"/>
        </w:rPr>
        <w:t xml:space="preserve"> 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C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7-Ketodeoxycholic acid</w:t>
      </w:r>
      <w:r>
        <w:rPr>
          <w:szCs w:val="24"/>
        </w:rPr>
        <w:t xml:space="preserve"> in AL and CR group </w:t>
      </w:r>
      <w:r w:rsidRPr="00402F7C">
        <w:rPr>
          <w:szCs w:val="24"/>
        </w:rPr>
        <w:lastRenderedPageBreak/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D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alpha-Muricholic acid</w:t>
      </w:r>
      <w:r>
        <w:rPr>
          <w:szCs w:val="24"/>
        </w:rPr>
        <w:t xml:space="preserve"> 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E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cholic acid</w:t>
      </w:r>
      <w:r w:rsidRPr="00615D2B">
        <w:rPr>
          <w:szCs w:val="24"/>
        </w:rPr>
        <w:t xml:space="preserve"> </w:t>
      </w:r>
      <w:r>
        <w:rPr>
          <w:szCs w:val="24"/>
        </w:rPr>
        <w:t xml:space="preserve">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F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deoxycholic acid</w:t>
      </w:r>
      <w:r w:rsidRPr="00615D2B">
        <w:rPr>
          <w:szCs w:val="24"/>
        </w:rPr>
        <w:t xml:space="preserve"> </w:t>
      </w:r>
      <w:r>
        <w:rPr>
          <w:szCs w:val="24"/>
        </w:rPr>
        <w:t xml:space="preserve">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G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</w:t>
      </w:r>
      <w:proofErr w:type="spellEnd"/>
      <w:r w:rsidRPr="00CB2B6C">
        <w:rPr>
          <w:szCs w:val="24"/>
        </w:rPr>
        <w:t xml:space="preserve"> alpha-Muricholic acid</w:t>
      </w:r>
      <w:r w:rsidRPr="00615D2B">
        <w:rPr>
          <w:szCs w:val="24"/>
        </w:rPr>
        <w:t xml:space="preserve"> </w:t>
      </w:r>
      <w:r>
        <w:rPr>
          <w:szCs w:val="24"/>
        </w:rPr>
        <w:t xml:space="preserve">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H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tauroursodeoxycholic</w:t>
      </w:r>
      <w:proofErr w:type="spellEnd"/>
      <w:r w:rsidRPr="00CB2B6C">
        <w:rPr>
          <w:szCs w:val="24"/>
        </w:rPr>
        <w:t xml:space="preserve"> acid</w:t>
      </w:r>
      <w:r w:rsidRPr="00615D2B">
        <w:rPr>
          <w:szCs w:val="24"/>
        </w:rPr>
        <w:t xml:space="preserve"> </w:t>
      </w:r>
      <w:r>
        <w:rPr>
          <w:szCs w:val="24"/>
        </w:rPr>
        <w:t xml:space="preserve">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I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taurohyodeoxycholic</w:t>
      </w:r>
      <w:proofErr w:type="spellEnd"/>
      <w:r w:rsidRPr="00CB2B6C">
        <w:rPr>
          <w:szCs w:val="24"/>
        </w:rPr>
        <w:t xml:space="preserve"> acid</w:t>
      </w:r>
      <w:r w:rsidRPr="00615D2B">
        <w:rPr>
          <w:szCs w:val="24"/>
        </w:rPr>
        <w:t xml:space="preserve"> </w:t>
      </w:r>
      <w:r>
        <w:rPr>
          <w:szCs w:val="24"/>
        </w:rPr>
        <w:t xml:space="preserve">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J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</w:t>
      </w:r>
      <w:proofErr w:type="spellEnd"/>
      <w:r w:rsidRPr="00CB2B6C">
        <w:rPr>
          <w:szCs w:val="24"/>
        </w:rPr>
        <w:t xml:space="preserve"> beta-Muricholic acid</w:t>
      </w:r>
      <w:r>
        <w:rPr>
          <w:szCs w:val="24"/>
        </w:rPr>
        <w:t xml:space="preserve"> 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C74578">
        <w:rPr>
          <w:szCs w:val="24"/>
        </w:rPr>
        <w:t>(</w:t>
      </w:r>
      <w:r w:rsidRPr="00CB2B6C">
        <w:rPr>
          <w:b/>
          <w:szCs w:val="24"/>
        </w:rPr>
        <w:t>K</w:t>
      </w:r>
      <w:r w:rsidRPr="00C74578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taurochenodeoxycholic</w:t>
      </w:r>
      <w:proofErr w:type="spellEnd"/>
      <w:r w:rsidRPr="00CB2B6C">
        <w:rPr>
          <w:szCs w:val="24"/>
        </w:rPr>
        <w:t xml:space="preserve"> acid</w:t>
      </w:r>
      <w:r>
        <w:rPr>
          <w:szCs w:val="24"/>
        </w:rPr>
        <w:t xml:space="preserve"> in AL and CR group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111033">
        <w:rPr>
          <w:color w:val="000000" w:themeColor="text1"/>
          <w:szCs w:val="24"/>
        </w:rPr>
        <w:t xml:space="preserve"> </w:t>
      </w:r>
      <w:r w:rsidR="00FF6BBA" w:rsidRPr="00546A6F">
        <w:rPr>
          <w:szCs w:val="24"/>
        </w:rPr>
        <w:t xml:space="preserve">Multiple testing correction was calculated. * </w:t>
      </w:r>
      <w:r w:rsidR="00FF6BBA" w:rsidRPr="00546A6F">
        <w:rPr>
          <w:i/>
          <w:szCs w:val="24"/>
        </w:rPr>
        <w:t>FDR</w:t>
      </w:r>
      <w:r w:rsidR="00FF6BBA" w:rsidRPr="00546A6F">
        <w:rPr>
          <w:szCs w:val="24"/>
        </w:rPr>
        <w:t xml:space="preserve"> </w:t>
      </w:r>
      <w:r w:rsidR="00084CE5" w:rsidRPr="00546A6F">
        <w:rPr>
          <w:szCs w:val="24"/>
        </w:rPr>
        <w:t>&lt;</w:t>
      </w:r>
      <w:r w:rsidR="00FF6BBA" w:rsidRPr="00546A6F">
        <w:rPr>
          <w:szCs w:val="24"/>
        </w:rPr>
        <w:t xml:space="preserve"> 0.1, ** </w:t>
      </w:r>
      <w:r w:rsidR="00FF6BBA" w:rsidRPr="00546A6F">
        <w:rPr>
          <w:i/>
          <w:szCs w:val="24"/>
        </w:rPr>
        <w:t>FDR</w:t>
      </w:r>
      <w:r w:rsidR="00FF6BBA" w:rsidRPr="00546A6F">
        <w:rPr>
          <w:szCs w:val="24"/>
        </w:rPr>
        <w:t xml:space="preserve"> &lt; 0.05, *** </w:t>
      </w:r>
      <w:r w:rsidR="00FF6BBA" w:rsidRPr="00546A6F">
        <w:rPr>
          <w:i/>
          <w:szCs w:val="24"/>
        </w:rPr>
        <w:t>FDR</w:t>
      </w:r>
      <w:r w:rsidR="00FF6BBA" w:rsidRPr="00546A6F">
        <w:rPr>
          <w:szCs w:val="24"/>
        </w:rPr>
        <w:t xml:space="preserve"> &lt; 0.01 and **** </w:t>
      </w:r>
      <w:r w:rsidR="00FF6BBA" w:rsidRPr="00546A6F">
        <w:rPr>
          <w:i/>
          <w:szCs w:val="24"/>
        </w:rPr>
        <w:t>FDR</w:t>
      </w:r>
      <w:r w:rsidR="00FF6BBA" w:rsidRPr="00546A6F">
        <w:rPr>
          <w:szCs w:val="24"/>
        </w:rPr>
        <w:t xml:space="preserve"> </w:t>
      </w:r>
      <w:r w:rsidR="00084CE5" w:rsidRPr="00546A6F">
        <w:rPr>
          <w:szCs w:val="24"/>
        </w:rPr>
        <w:t>&lt;</w:t>
      </w:r>
      <w:r w:rsidR="00FF6BBA" w:rsidRPr="00546A6F">
        <w:rPr>
          <w:szCs w:val="24"/>
        </w:rPr>
        <w:t xml:space="preserve"> 0.001 were determined statistically significant.</w:t>
      </w:r>
      <w:r w:rsidR="004337B2">
        <w:rPr>
          <w:szCs w:val="24"/>
        </w:rPr>
        <w:br w:type="page"/>
      </w:r>
    </w:p>
    <w:p w:rsidR="004337B2" w:rsidRDefault="00546A6F" w:rsidP="00546A6F">
      <w:pPr>
        <w:spacing w:line="480" w:lineRule="auto"/>
        <w:rPr>
          <w:b/>
          <w:szCs w:val="24"/>
        </w:rPr>
      </w:pPr>
      <w:r w:rsidRPr="00E6091B">
        <w:rPr>
          <w:b/>
          <w:szCs w:val="24"/>
        </w:rPr>
        <w:lastRenderedPageBreak/>
        <w:t>Fig. S2</w:t>
      </w:r>
      <w:r w:rsidR="00CE289B">
        <w:rPr>
          <w:b/>
          <w:szCs w:val="24"/>
        </w:rPr>
        <w:t>.</w:t>
      </w:r>
      <w:r>
        <w:rPr>
          <w:b/>
          <w:szCs w:val="24"/>
        </w:rPr>
        <w:t xml:space="preserve"> </w:t>
      </w:r>
    </w:p>
    <w:p w:rsidR="004337B2" w:rsidRDefault="004337B2" w:rsidP="00546A6F">
      <w:pPr>
        <w:spacing w:line="480" w:lineRule="auto"/>
        <w:rPr>
          <w:b/>
          <w:szCs w:val="24"/>
        </w:rPr>
      </w:pPr>
      <w:r>
        <w:rPr>
          <w:noProof/>
          <w:lang w:eastAsia="zh-CN"/>
        </w:rPr>
        <w:drawing>
          <wp:inline distT="0" distB="0" distL="0" distR="0" wp14:anchorId="41B8A777" wp14:editId="63FD60F6">
            <wp:extent cx="4276152" cy="7726462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977" cy="77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6F" w:rsidRPr="000C24B1" w:rsidRDefault="00546A6F" w:rsidP="004337B2">
      <w:pPr>
        <w:spacing w:line="480" w:lineRule="auto"/>
        <w:rPr>
          <w:b/>
          <w:szCs w:val="24"/>
        </w:rPr>
      </w:pPr>
      <w:r>
        <w:rPr>
          <w:b/>
          <w:szCs w:val="24"/>
        </w:rPr>
        <w:lastRenderedPageBreak/>
        <w:t>The phenotyp</w:t>
      </w:r>
      <w:r w:rsidRPr="00CB2B6C">
        <w:rPr>
          <w:b/>
          <w:szCs w:val="24"/>
        </w:rPr>
        <w:t xml:space="preserve">es of HFD male mice after CR </w:t>
      </w:r>
      <w:r>
        <w:rPr>
          <w:b/>
          <w:szCs w:val="24"/>
        </w:rPr>
        <w:t xml:space="preserve">gut </w:t>
      </w:r>
      <w:r w:rsidRPr="00CB2B6C">
        <w:rPr>
          <w:b/>
          <w:szCs w:val="24"/>
        </w:rPr>
        <w:t>microbiota transplantation</w:t>
      </w:r>
      <w:r>
        <w:rPr>
          <w:b/>
          <w:szCs w:val="24"/>
        </w:rPr>
        <w:t>.</w:t>
      </w:r>
      <w:r>
        <w:rPr>
          <w:rFonts w:hint="eastAsia"/>
          <w:b/>
          <w:szCs w:val="24"/>
        </w:rPr>
        <w:t xml:space="preserve"> </w:t>
      </w:r>
      <w:r w:rsidRPr="00765C8B">
        <w:rPr>
          <w:szCs w:val="24"/>
        </w:rPr>
        <w:t>(</w:t>
      </w:r>
      <w:r w:rsidRPr="00CB2B6C">
        <w:rPr>
          <w:b/>
          <w:szCs w:val="24"/>
        </w:rPr>
        <w:t>A</w:t>
      </w:r>
      <w:r w:rsidRPr="00765C8B">
        <w:rPr>
          <w:szCs w:val="24"/>
        </w:rPr>
        <w:t>)</w:t>
      </w:r>
      <w:r w:rsidRPr="00CB2B6C">
        <w:rPr>
          <w:szCs w:val="24"/>
        </w:rPr>
        <w:t xml:space="preserve"> Body weight of male mice after AL or CR treatment (n=10 per group).</w:t>
      </w:r>
      <w:r w:rsidRPr="00CB2B6C">
        <w:rPr>
          <w:b/>
          <w:szCs w:val="24"/>
        </w:rPr>
        <w:t xml:space="preserve"> </w:t>
      </w:r>
      <w:r w:rsidRPr="00765C8B">
        <w:rPr>
          <w:szCs w:val="24"/>
        </w:rPr>
        <w:t>(</w:t>
      </w:r>
      <w:r w:rsidRPr="00CB2B6C">
        <w:rPr>
          <w:b/>
          <w:szCs w:val="24"/>
        </w:rPr>
        <w:t>B</w:t>
      </w:r>
      <w:r w:rsidRPr="00765C8B">
        <w:rPr>
          <w:szCs w:val="24"/>
        </w:rPr>
        <w:t>)</w:t>
      </w:r>
      <w:r w:rsidRPr="00CB2B6C">
        <w:rPr>
          <w:szCs w:val="24"/>
        </w:rPr>
        <w:t xml:space="preserve"> Brown adipose tissue (BAT), inguinal adipose tissue (</w:t>
      </w:r>
      <w:proofErr w:type="spellStart"/>
      <w:r w:rsidRPr="00CB2B6C">
        <w:rPr>
          <w:szCs w:val="24"/>
        </w:rPr>
        <w:t>IngWAT</w:t>
      </w:r>
      <w:proofErr w:type="spellEnd"/>
      <w:r w:rsidRPr="00CB2B6C">
        <w:rPr>
          <w:szCs w:val="24"/>
        </w:rPr>
        <w:t>), epididymal adipose tissue (</w:t>
      </w:r>
      <w:proofErr w:type="spellStart"/>
      <w:r w:rsidRPr="00CB2B6C">
        <w:rPr>
          <w:szCs w:val="24"/>
        </w:rPr>
        <w:t>EpiWAT</w:t>
      </w:r>
      <w:proofErr w:type="spellEnd"/>
      <w:r w:rsidRPr="00CB2B6C">
        <w:rPr>
          <w:szCs w:val="24"/>
        </w:rPr>
        <w:t>), and liver mass of male mice in HFD or HFDR groups (n= 8-10 per group).</w:t>
      </w:r>
      <w:r w:rsidRPr="00CB2B6C">
        <w:rPr>
          <w:b/>
          <w:szCs w:val="24"/>
        </w:rPr>
        <w:t xml:space="preserve"> </w:t>
      </w:r>
      <w:r w:rsidRPr="00765C8B">
        <w:rPr>
          <w:szCs w:val="24"/>
        </w:rPr>
        <w:t>(</w:t>
      </w:r>
      <w:r w:rsidRPr="00CB2B6C">
        <w:rPr>
          <w:b/>
          <w:szCs w:val="24"/>
        </w:rPr>
        <w:t>C-H</w:t>
      </w:r>
      <w:r w:rsidRPr="00765C8B">
        <w:rPr>
          <w:szCs w:val="24"/>
        </w:rPr>
        <w:t>)</w:t>
      </w:r>
      <w:r w:rsidRPr="00CB2B6C">
        <w:rPr>
          <w:szCs w:val="24"/>
        </w:rPr>
        <w:t xml:space="preserve"> TSE </w:t>
      </w:r>
      <w:proofErr w:type="spellStart"/>
      <w:r w:rsidRPr="00CB2B6C">
        <w:rPr>
          <w:szCs w:val="24"/>
        </w:rPr>
        <w:t>phenoMaster</w:t>
      </w:r>
      <w:proofErr w:type="spellEnd"/>
      <w:r w:rsidRPr="00CB2B6C">
        <w:rPr>
          <w:szCs w:val="24"/>
        </w:rPr>
        <w:t xml:space="preserve"> cages analysis of oxygen energy expenditure (EE), consumption rate (VO</w:t>
      </w:r>
      <w:r w:rsidRPr="00B321C7">
        <w:rPr>
          <w:szCs w:val="24"/>
          <w:vertAlign w:val="subscript"/>
        </w:rPr>
        <w:t>2</w:t>
      </w:r>
      <w:r w:rsidRPr="00CB2B6C">
        <w:rPr>
          <w:szCs w:val="24"/>
        </w:rPr>
        <w:t>), and carbon dioxide production (VCO</w:t>
      </w:r>
      <w:r w:rsidRPr="00B321C7">
        <w:rPr>
          <w:szCs w:val="24"/>
          <w:vertAlign w:val="subscript"/>
        </w:rPr>
        <w:t>2</w:t>
      </w:r>
      <w:r w:rsidRPr="00CB2B6C">
        <w:rPr>
          <w:szCs w:val="24"/>
        </w:rPr>
        <w:t xml:space="preserve">), of male mice in the HFD or HFDR groups (n=6 per group). Significance was calculated using non-paired two-tailed Student’s t test. </w:t>
      </w:r>
      <w:r w:rsidRPr="00CB2B6C">
        <w:rPr>
          <w:rFonts w:ascii="Cambria Math" w:hAnsi="Cambria Math" w:cs="Cambria Math"/>
          <w:szCs w:val="24"/>
        </w:rPr>
        <w:t>∗</w:t>
      </w:r>
      <w:r w:rsidRPr="00B321C7">
        <w:rPr>
          <w:i/>
          <w:szCs w:val="24"/>
        </w:rPr>
        <w:t>p</w:t>
      </w:r>
      <w:r w:rsidRPr="00CB2B6C">
        <w:rPr>
          <w:szCs w:val="24"/>
        </w:rPr>
        <w:t xml:space="preserve"> </w:t>
      </w:r>
      <w:r w:rsidRPr="00CF0DBC">
        <w:rPr>
          <w:szCs w:val="24"/>
        </w:rPr>
        <w:t>&lt;</w:t>
      </w:r>
      <w:r w:rsidRPr="00CB2B6C">
        <w:rPr>
          <w:szCs w:val="24"/>
        </w:rPr>
        <w:t xml:space="preserve"> 0.05, </w:t>
      </w:r>
      <w:r w:rsidRPr="00CB2B6C">
        <w:rPr>
          <w:rFonts w:ascii="Cambria Math" w:hAnsi="Cambria Math" w:cs="Cambria Math"/>
          <w:szCs w:val="24"/>
        </w:rPr>
        <w:t>∗∗</w:t>
      </w:r>
      <w:r w:rsidRPr="00B321C7">
        <w:rPr>
          <w:i/>
          <w:szCs w:val="24"/>
        </w:rPr>
        <w:t>p</w:t>
      </w:r>
      <w:r w:rsidRPr="00CB2B6C">
        <w:rPr>
          <w:szCs w:val="24"/>
        </w:rPr>
        <w:t xml:space="preserve"> </w:t>
      </w:r>
      <w:r w:rsidRPr="00CF0DBC">
        <w:rPr>
          <w:szCs w:val="24"/>
        </w:rPr>
        <w:t>&lt;</w:t>
      </w:r>
      <w:r w:rsidRPr="00CB2B6C">
        <w:rPr>
          <w:szCs w:val="24"/>
        </w:rPr>
        <w:t xml:space="preserve"> 0.01, </w:t>
      </w:r>
      <w:r w:rsidRPr="00CB2B6C">
        <w:rPr>
          <w:rFonts w:ascii="Cambria Math" w:hAnsi="Cambria Math" w:cs="Cambria Math"/>
          <w:szCs w:val="24"/>
        </w:rPr>
        <w:t>∗∗∗</w:t>
      </w:r>
      <w:r w:rsidRPr="00B321C7">
        <w:rPr>
          <w:i/>
          <w:szCs w:val="24"/>
        </w:rPr>
        <w:t>p</w:t>
      </w:r>
      <w:r w:rsidRPr="00CB2B6C">
        <w:rPr>
          <w:szCs w:val="24"/>
        </w:rPr>
        <w:t xml:space="preserve"> </w:t>
      </w:r>
      <w:r w:rsidRPr="00CF0DBC">
        <w:rPr>
          <w:szCs w:val="24"/>
        </w:rPr>
        <w:t>&lt;</w:t>
      </w:r>
      <w:r w:rsidRPr="00CB2B6C">
        <w:rPr>
          <w:szCs w:val="24"/>
        </w:rPr>
        <w:t xml:space="preserve"> 0.001, </w:t>
      </w:r>
      <w:r w:rsidRPr="00CB2B6C">
        <w:rPr>
          <w:rFonts w:ascii="Cambria Math" w:hAnsi="Cambria Math" w:cs="Cambria Math"/>
          <w:szCs w:val="24"/>
        </w:rPr>
        <w:t>∗∗∗∗</w:t>
      </w:r>
      <w:r w:rsidRPr="00B321C7">
        <w:rPr>
          <w:i/>
          <w:szCs w:val="24"/>
        </w:rPr>
        <w:t>p</w:t>
      </w:r>
      <w:r w:rsidRPr="00CB2B6C">
        <w:rPr>
          <w:szCs w:val="24"/>
        </w:rPr>
        <w:t xml:space="preserve"> </w:t>
      </w:r>
      <w:r w:rsidRPr="00CF0DBC">
        <w:rPr>
          <w:szCs w:val="24"/>
        </w:rPr>
        <w:t>&lt;</w:t>
      </w:r>
      <w:r w:rsidRPr="00CB2B6C">
        <w:rPr>
          <w:szCs w:val="24"/>
        </w:rPr>
        <w:t xml:space="preserve"> 0.0001.</w:t>
      </w:r>
      <w:r w:rsidR="004337B2">
        <w:rPr>
          <w:szCs w:val="24"/>
        </w:rPr>
        <w:br w:type="page"/>
      </w:r>
    </w:p>
    <w:p w:rsidR="004337B2" w:rsidRDefault="00546A6F" w:rsidP="00546A6F">
      <w:pPr>
        <w:spacing w:line="480" w:lineRule="auto"/>
        <w:rPr>
          <w:b/>
          <w:szCs w:val="24"/>
        </w:rPr>
      </w:pPr>
      <w:r w:rsidRPr="00DC5667">
        <w:rPr>
          <w:b/>
          <w:szCs w:val="24"/>
        </w:rPr>
        <w:lastRenderedPageBreak/>
        <w:t>Fig. S3</w:t>
      </w:r>
      <w:r w:rsidR="00CE289B">
        <w:rPr>
          <w:b/>
          <w:szCs w:val="24"/>
        </w:rPr>
        <w:t>.</w:t>
      </w:r>
      <w:r>
        <w:rPr>
          <w:b/>
          <w:szCs w:val="24"/>
        </w:rPr>
        <w:t xml:space="preserve"> </w:t>
      </w:r>
    </w:p>
    <w:p w:rsidR="004337B2" w:rsidRDefault="004337B2" w:rsidP="00546A6F">
      <w:pPr>
        <w:spacing w:line="480" w:lineRule="auto"/>
        <w:rPr>
          <w:b/>
          <w:szCs w:val="24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260074C" wp14:editId="0904B9D7">
            <wp:extent cx="4446463" cy="7728981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549" cy="77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B2" w:rsidRPr="00CF474B" w:rsidRDefault="00546A6F" w:rsidP="00546A6F">
      <w:pPr>
        <w:spacing w:line="480" w:lineRule="auto"/>
        <w:rPr>
          <w:b/>
          <w:szCs w:val="24"/>
        </w:rPr>
      </w:pPr>
      <w:proofErr w:type="spellStart"/>
      <w:r>
        <w:rPr>
          <w:b/>
          <w:szCs w:val="24"/>
        </w:rPr>
        <w:lastRenderedPageBreak/>
        <w:t>C</w:t>
      </w:r>
      <w:r w:rsidRPr="00CB2B6C">
        <w:rPr>
          <w:b/>
          <w:szCs w:val="24"/>
        </w:rPr>
        <w:t>ecal</w:t>
      </w:r>
      <w:proofErr w:type="spellEnd"/>
      <w:r w:rsidRPr="00CB2B6C">
        <w:rPr>
          <w:b/>
          <w:szCs w:val="24"/>
        </w:rPr>
        <w:t xml:space="preserve"> </w:t>
      </w:r>
      <w:r>
        <w:rPr>
          <w:b/>
          <w:szCs w:val="24"/>
        </w:rPr>
        <w:t>gut m</w:t>
      </w:r>
      <w:r w:rsidRPr="00CB2B6C">
        <w:rPr>
          <w:b/>
          <w:szCs w:val="24"/>
        </w:rPr>
        <w:t xml:space="preserve">icrobiota composition </w:t>
      </w:r>
      <w:r>
        <w:rPr>
          <w:b/>
          <w:szCs w:val="24"/>
        </w:rPr>
        <w:t>alterations</w:t>
      </w:r>
      <w:r w:rsidRPr="00CB2B6C">
        <w:rPr>
          <w:b/>
          <w:szCs w:val="24"/>
        </w:rPr>
        <w:t xml:space="preserve"> in donor groups </w:t>
      </w:r>
      <w:r>
        <w:rPr>
          <w:b/>
          <w:szCs w:val="24"/>
        </w:rPr>
        <w:t>and recipient groups</w:t>
      </w:r>
      <w:r w:rsidRPr="00CB2B6C">
        <w:rPr>
          <w:b/>
          <w:szCs w:val="24"/>
        </w:rPr>
        <w:t>.</w:t>
      </w:r>
      <w:r>
        <w:rPr>
          <w:rFonts w:hint="eastAsia"/>
          <w:b/>
          <w:szCs w:val="24"/>
        </w:rPr>
        <w:t xml:space="preserve"> </w:t>
      </w:r>
      <w:r w:rsidRPr="000036A6">
        <w:rPr>
          <w:szCs w:val="24"/>
        </w:rPr>
        <w:t>(</w:t>
      </w:r>
      <w:r w:rsidRPr="00CB2B6C">
        <w:rPr>
          <w:b/>
          <w:szCs w:val="24"/>
        </w:rPr>
        <w:t>A-D</w:t>
      </w:r>
      <w:r w:rsidRPr="000036A6">
        <w:rPr>
          <w:szCs w:val="24"/>
        </w:rPr>
        <w:t>)</w:t>
      </w:r>
      <w:r w:rsidRPr="00CB2B6C">
        <w:rPr>
          <w:szCs w:val="24"/>
        </w:rPr>
        <w:t xml:space="preserve"> Index</w:t>
      </w:r>
      <w:r>
        <w:rPr>
          <w:szCs w:val="24"/>
        </w:rPr>
        <w:t>es</w:t>
      </w:r>
      <w:r w:rsidRPr="00CB2B6C">
        <w:rPr>
          <w:szCs w:val="24"/>
        </w:rPr>
        <w:t xml:space="preserve"> of </w:t>
      </w:r>
      <w:proofErr w:type="spellStart"/>
      <w:r w:rsidRPr="00CB2B6C">
        <w:rPr>
          <w:szCs w:val="24"/>
        </w:rPr>
        <w:t>observed_otus</w:t>
      </w:r>
      <w:proofErr w:type="spellEnd"/>
      <w:r w:rsidRPr="00CB2B6C">
        <w:rPr>
          <w:szCs w:val="24"/>
        </w:rPr>
        <w:t xml:space="preserve">, evenness, </w:t>
      </w:r>
      <w:proofErr w:type="spellStart"/>
      <w:r w:rsidRPr="00CB2B6C">
        <w:rPr>
          <w:szCs w:val="24"/>
        </w:rPr>
        <w:t>faith_pd</w:t>
      </w:r>
      <w:proofErr w:type="spellEnd"/>
      <w:r w:rsidRPr="00CB2B6C">
        <w:rPr>
          <w:szCs w:val="24"/>
        </w:rPr>
        <w:t xml:space="preserve">, Shannon of </w:t>
      </w:r>
      <w:proofErr w:type="spellStart"/>
      <w:r w:rsidRPr="00CB2B6C">
        <w:rPr>
          <w:szCs w:val="24"/>
        </w:rPr>
        <w:t>cecal</w:t>
      </w:r>
      <w:proofErr w:type="spellEnd"/>
      <w:r w:rsidRPr="00CB2B6C">
        <w:rPr>
          <w:szCs w:val="24"/>
        </w:rPr>
        <w:t xml:space="preserve"> sa</w:t>
      </w:r>
      <w:r>
        <w:rPr>
          <w:szCs w:val="24"/>
        </w:rPr>
        <w:t>mples from AL or CR group at 15-</w:t>
      </w:r>
      <w:r w:rsidRPr="00CB2B6C">
        <w:rPr>
          <w:szCs w:val="24"/>
        </w:rPr>
        <w:t>week (n=10 per group).</w:t>
      </w:r>
      <w:r w:rsidRPr="00CB2B6C">
        <w:rPr>
          <w:b/>
          <w:szCs w:val="24"/>
        </w:rPr>
        <w:t xml:space="preserve"> </w:t>
      </w:r>
      <w:r w:rsidRPr="000036A6">
        <w:rPr>
          <w:szCs w:val="24"/>
        </w:rPr>
        <w:t>(</w:t>
      </w:r>
      <w:r w:rsidRPr="00CB2B6C">
        <w:rPr>
          <w:b/>
          <w:szCs w:val="24"/>
        </w:rPr>
        <w:t>E-H</w:t>
      </w:r>
      <w:r w:rsidRPr="000036A6">
        <w:rPr>
          <w:szCs w:val="24"/>
        </w:rPr>
        <w:t>)</w:t>
      </w:r>
      <w:r w:rsidRPr="00CB2B6C">
        <w:rPr>
          <w:szCs w:val="24"/>
        </w:rPr>
        <w:t xml:space="preserve"> Principal coordinate analysis (</w:t>
      </w:r>
      <w:proofErr w:type="spellStart"/>
      <w:r w:rsidRPr="00CB2B6C">
        <w:rPr>
          <w:szCs w:val="24"/>
        </w:rPr>
        <w:t>PCoA</w:t>
      </w:r>
      <w:proofErr w:type="spellEnd"/>
      <w:r w:rsidRPr="00CB2B6C">
        <w:rPr>
          <w:szCs w:val="24"/>
        </w:rPr>
        <w:t>) of the bray-</w:t>
      </w:r>
      <w:proofErr w:type="spellStart"/>
      <w:r w:rsidRPr="00CB2B6C">
        <w:rPr>
          <w:szCs w:val="24"/>
        </w:rPr>
        <w:t>curtis</w:t>
      </w:r>
      <w:proofErr w:type="spellEnd"/>
      <w:r w:rsidRPr="00CB2B6C">
        <w:rPr>
          <w:szCs w:val="24"/>
        </w:rPr>
        <w:t xml:space="preserve"> and </w:t>
      </w:r>
      <w:proofErr w:type="spellStart"/>
      <w:r w:rsidRPr="00CB2B6C">
        <w:rPr>
          <w:szCs w:val="24"/>
        </w:rPr>
        <w:t>weighted_unifrac</w:t>
      </w:r>
      <w:proofErr w:type="spellEnd"/>
      <w:r w:rsidRPr="00CB2B6C">
        <w:rPr>
          <w:szCs w:val="24"/>
        </w:rPr>
        <w:t xml:space="preserve"> distances of </w:t>
      </w:r>
      <w:proofErr w:type="spellStart"/>
      <w:r w:rsidRPr="00CB2B6C">
        <w:rPr>
          <w:szCs w:val="24"/>
        </w:rPr>
        <w:t>cecal</w:t>
      </w:r>
      <w:proofErr w:type="spellEnd"/>
      <w:r w:rsidRPr="00CB2B6C">
        <w:rPr>
          <w:szCs w:val="24"/>
        </w:rPr>
        <w:t xml:space="preserve"> sa</w:t>
      </w:r>
      <w:r>
        <w:rPr>
          <w:szCs w:val="24"/>
        </w:rPr>
        <w:t>mples from AL or CR group at 15-</w:t>
      </w:r>
      <w:r w:rsidRPr="00CB2B6C">
        <w:rPr>
          <w:szCs w:val="24"/>
        </w:rPr>
        <w:t>week (n=10 per group).</w:t>
      </w:r>
      <w:r w:rsidRPr="00CB2B6C">
        <w:rPr>
          <w:b/>
          <w:szCs w:val="24"/>
        </w:rPr>
        <w:t xml:space="preserve"> </w:t>
      </w:r>
      <w:r w:rsidRPr="000036A6">
        <w:rPr>
          <w:szCs w:val="24"/>
        </w:rPr>
        <w:t>(</w:t>
      </w:r>
      <w:r w:rsidRPr="00CB2B6C">
        <w:rPr>
          <w:b/>
          <w:szCs w:val="24"/>
        </w:rPr>
        <w:t>I-J</w:t>
      </w:r>
      <w:r w:rsidRPr="000036A6">
        <w:rPr>
          <w:szCs w:val="24"/>
        </w:rPr>
        <w:t>)</w:t>
      </w:r>
      <w:r w:rsidRPr="00CB2B6C">
        <w:rPr>
          <w:szCs w:val="24"/>
        </w:rPr>
        <w:t xml:space="preserve"> Index</w:t>
      </w:r>
      <w:r>
        <w:rPr>
          <w:szCs w:val="24"/>
        </w:rPr>
        <w:t>es</w:t>
      </w:r>
      <w:r w:rsidRPr="00CB2B6C">
        <w:rPr>
          <w:szCs w:val="24"/>
        </w:rPr>
        <w:t xml:space="preserve"> of </w:t>
      </w:r>
      <w:proofErr w:type="spellStart"/>
      <w:r w:rsidRPr="00CB2B6C">
        <w:rPr>
          <w:szCs w:val="24"/>
        </w:rPr>
        <w:t>observed_otus</w:t>
      </w:r>
      <w:proofErr w:type="spellEnd"/>
      <w:r w:rsidRPr="00CB2B6C">
        <w:rPr>
          <w:szCs w:val="24"/>
        </w:rPr>
        <w:t xml:space="preserve"> and evenness of </w:t>
      </w:r>
      <w:proofErr w:type="spellStart"/>
      <w:r w:rsidRPr="00CB2B6C">
        <w:rPr>
          <w:szCs w:val="24"/>
        </w:rPr>
        <w:t>cecal</w:t>
      </w:r>
      <w:proofErr w:type="spellEnd"/>
      <w:r w:rsidRPr="00CB2B6C">
        <w:rPr>
          <w:szCs w:val="24"/>
        </w:rPr>
        <w:t xml:space="preserve"> sampl</w:t>
      </w:r>
      <w:r>
        <w:rPr>
          <w:szCs w:val="24"/>
        </w:rPr>
        <w:t>es from HFD or HFDR group at 15-</w:t>
      </w:r>
      <w:r w:rsidRPr="00CB2B6C">
        <w:rPr>
          <w:szCs w:val="24"/>
        </w:rPr>
        <w:t>week (n=9-10 per group).</w:t>
      </w:r>
      <w:r w:rsidRPr="005A0516">
        <w:rPr>
          <w:color w:val="FF0000"/>
          <w:szCs w:val="24"/>
        </w:rPr>
        <w:t xml:space="preserve"> </w:t>
      </w:r>
      <w:r w:rsidRPr="00546A6F">
        <w:rPr>
          <w:szCs w:val="24"/>
        </w:rPr>
        <w:t xml:space="preserve">Significance was calculated using Kruskal-Wallis test (alpha diversity) and permutational multivariate analysis of variance test (beta diversity). </w:t>
      </w:r>
      <w:r w:rsidRPr="00546A6F">
        <w:rPr>
          <w:rFonts w:ascii="Cambria Math" w:hAnsi="Cambria Math" w:cs="Cambria Math"/>
          <w:szCs w:val="24"/>
        </w:rPr>
        <w:t>∗</w:t>
      </w:r>
      <w:r w:rsidRPr="00546A6F">
        <w:rPr>
          <w:i/>
          <w:szCs w:val="24"/>
        </w:rPr>
        <w:t>p</w:t>
      </w:r>
      <w:r w:rsidRPr="00546A6F">
        <w:rPr>
          <w:szCs w:val="24"/>
        </w:rPr>
        <w:t xml:space="preserve"> &lt; 0.05, </w:t>
      </w:r>
      <w:r w:rsidRPr="00546A6F">
        <w:rPr>
          <w:rFonts w:ascii="Cambria Math" w:hAnsi="Cambria Math" w:cs="Cambria Math"/>
          <w:szCs w:val="24"/>
        </w:rPr>
        <w:t>∗∗</w:t>
      </w:r>
      <w:r w:rsidRPr="00546A6F">
        <w:rPr>
          <w:i/>
          <w:szCs w:val="24"/>
        </w:rPr>
        <w:t>p</w:t>
      </w:r>
      <w:r w:rsidRPr="00546A6F">
        <w:rPr>
          <w:szCs w:val="24"/>
        </w:rPr>
        <w:t xml:space="preserve"> &lt; 0.01, </w:t>
      </w:r>
      <w:r w:rsidRPr="00546A6F">
        <w:rPr>
          <w:rFonts w:ascii="Cambria Math" w:hAnsi="Cambria Math" w:cs="Cambria Math"/>
          <w:szCs w:val="24"/>
        </w:rPr>
        <w:t>∗∗∗</w:t>
      </w:r>
      <w:r w:rsidRPr="00546A6F">
        <w:rPr>
          <w:i/>
          <w:szCs w:val="24"/>
        </w:rPr>
        <w:t>p</w:t>
      </w:r>
      <w:r w:rsidRPr="00546A6F">
        <w:rPr>
          <w:szCs w:val="24"/>
        </w:rPr>
        <w:t xml:space="preserve"> &lt; 0.001, </w:t>
      </w:r>
      <w:r w:rsidRPr="00546A6F">
        <w:rPr>
          <w:rFonts w:ascii="Cambria Math" w:hAnsi="Cambria Math" w:cs="Cambria Math"/>
          <w:szCs w:val="24"/>
        </w:rPr>
        <w:t>∗∗∗∗</w:t>
      </w:r>
      <w:r w:rsidRPr="00546A6F">
        <w:rPr>
          <w:i/>
          <w:szCs w:val="24"/>
        </w:rPr>
        <w:t>p</w:t>
      </w:r>
      <w:r w:rsidRPr="00546A6F">
        <w:rPr>
          <w:szCs w:val="24"/>
        </w:rPr>
        <w:t xml:space="preserve"> &lt; 0.0001.</w:t>
      </w:r>
      <w:r w:rsidR="004337B2">
        <w:rPr>
          <w:szCs w:val="24"/>
        </w:rPr>
        <w:br w:type="page"/>
      </w:r>
    </w:p>
    <w:p w:rsidR="00546A6F" w:rsidRPr="004337B2" w:rsidRDefault="004337B2" w:rsidP="004337B2">
      <w:pPr>
        <w:spacing w:line="480" w:lineRule="auto"/>
        <w:rPr>
          <w:color w:val="FF0000"/>
          <w:szCs w:val="24"/>
        </w:rPr>
      </w:pPr>
      <w:r w:rsidRPr="00EE1686">
        <w:rPr>
          <w:b/>
          <w:szCs w:val="24"/>
        </w:rPr>
        <w:lastRenderedPageBreak/>
        <w:t>Fig. S4</w:t>
      </w:r>
      <w:r>
        <w:rPr>
          <w:b/>
          <w:szCs w:val="24"/>
        </w:rPr>
        <w:t>.</w:t>
      </w:r>
    </w:p>
    <w:p w:rsidR="00546A6F" w:rsidRDefault="00546A6F" w:rsidP="00546A6F">
      <w:pPr>
        <w:pStyle w:val="SMHeading"/>
        <w:jc w:val="center"/>
      </w:pPr>
      <w:r>
        <w:rPr>
          <w:noProof/>
          <w:lang w:eastAsia="zh-CN"/>
        </w:rPr>
        <w:drawing>
          <wp:inline distT="0" distB="0" distL="0" distR="0" wp14:anchorId="5BA73964" wp14:editId="395185DA">
            <wp:extent cx="5274310" cy="5131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6F" w:rsidRPr="00CF474B" w:rsidRDefault="00546A6F" w:rsidP="00546A6F">
      <w:pPr>
        <w:spacing w:line="480" w:lineRule="auto"/>
        <w:rPr>
          <w:b/>
          <w:szCs w:val="24"/>
        </w:rPr>
      </w:pPr>
      <w:r w:rsidRPr="00CB2B6C">
        <w:rPr>
          <w:b/>
          <w:szCs w:val="24"/>
        </w:rPr>
        <w:t>Relative concentration</w:t>
      </w:r>
      <w:r>
        <w:rPr>
          <w:b/>
          <w:szCs w:val="24"/>
        </w:rPr>
        <w:t>s</w:t>
      </w:r>
      <w:r w:rsidRPr="00CB2B6C">
        <w:rPr>
          <w:b/>
          <w:szCs w:val="24"/>
        </w:rPr>
        <w:t xml:space="preserve"> of identified bile acid</w:t>
      </w:r>
      <w:r>
        <w:rPr>
          <w:b/>
          <w:szCs w:val="24"/>
        </w:rPr>
        <w:t>s</w:t>
      </w:r>
      <w:r w:rsidRPr="00CB2B6C">
        <w:rPr>
          <w:b/>
          <w:szCs w:val="24"/>
        </w:rPr>
        <w:t xml:space="preserve"> in HFD and HFDR groups</w:t>
      </w:r>
      <w:r>
        <w:rPr>
          <w:b/>
          <w:szCs w:val="24"/>
        </w:rPr>
        <w:t>.</w:t>
      </w:r>
      <w:r>
        <w:rPr>
          <w:rFonts w:hint="eastAsia"/>
          <w:b/>
          <w:szCs w:val="24"/>
        </w:rPr>
        <w:t xml:space="preserve"> </w:t>
      </w:r>
      <w:bookmarkStart w:id="0" w:name="_GoBack"/>
      <w:bookmarkEnd w:id="0"/>
      <w:r w:rsidRPr="00E865EA">
        <w:rPr>
          <w:szCs w:val="24"/>
        </w:rPr>
        <w:t>(</w:t>
      </w:r>
      <w:r w:rsidRPr="00CB2B6C">
        <w:rPr>
          <w:b/>
          <w:szCs w:val="24"/>
        </w:rPr>
        <w:t>A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taurochenodeoxycholic</w:t>
      </w:r>
      <w:proofErr w:type="spellEnd"/>
      <w:r w:rsidRPr="00CB2B6C">
        <w:rPr>
          <w:szCs w:val="24"/>
        </w:rPr>
        <w:t xml:space="preserve"> acid</w:t>
      </w:r>
      <w:r>
        <w:rPr>
          <w:szCs w:val="24"/>
        </w:rPr>
        <w:t xml:space="preserve"> 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B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taurodeoxycholic</w:t>
      </w:r>
      <w:proofErr w:type="spellEnd"/>
      <w:r w:rsidRPr="00CB2B6C">
        <w:rPr>
          <w:szCs w:val="24"/>
        </w:rPr>
        <w:t xml:space="preserve">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C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deoxycholic acid</w:t>
      </w:r>
      <w:r>
        <w:rPr>
          <w:szCs w:val="24"/>
        </w:rPr>
        <w:t xml:space="preserve"> 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D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hyodeoxycholic</w:t>
      </w:r>
      <w:proofErr w:type="spellEnd"/>
      <w:r w:rsidRPr="00CB2B6C">
        <w:rPr>
          <w:szCs w:val="24"/>
        </w:rPr>
        <w:t xml:space="preserve">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E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7-ketodeoxycholic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F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12-dehydrocholic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 xml:space="preserve">n HFD and HFDR </w:t>
      </w:r>
      <w:r w:rsidRPr="00B321C7">
        <w:rPr>
          <w:szCs w:val="24"/>
        </w:rPr>
        <w:lastRenderedPageBreak/>
        <w:t>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G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H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glycocholic</w:t>
      </w:r>
      <w:proofErr w:type="spellEnd"/>
      <w:r w:rsidRPr="00CB2B6C">
        <w:rPr>
          <w:szCs w:val="24"/>
        </w:rPr>
        <w:t xml:space="preserve">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I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tauroursodeoxycholic</w:t>
      </w:r>
      <w:proofErr w:type="spellEnd"/>
      <w:r w:rsidRPr="00CB2B6C">
        <w:rPr>
          <w:szCs w:val="24"/>
        </w:rPr>
        <w:t xml:space="preserve">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E865EA">
        <w:rPr>
          <w:szCs w:val="24"/>
        </w:rPr>
        <w:t xml:space="preserve"> (</w:t>
      </w:r>
      <w:r w:rsidRPr="00CB2B6C">
        <w:rPr>
          <w:b/>
          <w:szCs w:val="24"/>
        </w:rPr>
        <w:t>J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lithocholic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K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allocholic</w:t>
      </w:r>
      <w:proofErr w:type="spellEnd"/>
      <w:r w:rsidRPr="00CB2B6C">
        <w:rPr>
          <w:szCs w:val="24"/>
        </w:rPr>
        <w:t xml:space="preserve">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L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</w:t>
      </w:r>
      <w:proofErr w:type="spellEnd"/>
      <w:r w:rsidRPr="00CB2B6C">
        <w:rPr>
          <w:szCs w:val="24"/>
        </w:rPr>
        <w:t xml:space="preserve"> alpha-Muricholic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E865EA">
        <w:rPr>
          <w:szCs w:val="24"/>
        </w:rPr>
        <w:t>(</w:t>
      </w:r>
      <w:r w:rsidRPr="00CB2B6C">
        <w:rPr>
          <w:b/>
          <w:szCs w:val="24"/>
        </w:rPr>
        <w:t>M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</w:t>
      </w:r>
      <w:proofErr w:type="spellStart"/>
      <w:r w:rsidRPr="00CB2B6C">
        <w:rPr>
          <w:szCs w:val="24"/>
        </w:rPr>
        <w:t>tauro</w:t>
      </w:r>
      <w:proofErr w:type="spellEnd"/>
      <w:r w:rsidRPr="00CB2B6C">
        <w:rPr>
          <w:szCs w:val="24"/>
        </w:rPr>
        <w:t xml:space="preserve"> beta-Muricholic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>.</w:t>
      </w:r>
      <w:r w:rsidRPr="00CB2B6C">
        <w:rPr>
          <w:b/>
          <w:szCs w:val="24"/>
        </w:rPr>
        <w:t xml:space="preserve"> </w:t>
      </w:r>
      <w:r w:rsidRPr="00014271">
        <w:rPr>
          <w:szCs w:val="24"/>
        </w:rPr>
        <w:t>(</w:t>
      </w:r>
      <w:r w:rsidRPr="00CB2B6C">
        <w:rPr>
          <w:b/>
          <w:szCs w:val="24"/>
        </w:rPr>
        <w:t>N</w:t>
      </w:r>
      <w:r w:rsidRPr="00E865EA">
        <w:rPr>
          <w:szCs w:val="24"/>
        </w:rPr>
        <w:t>)</w:t>
      </w:r>
      <w:r w:rsidRPr="00CB2B6C">
        <w:rPr>
          <w:szCs w:val="24"/>
        </w:rPr>
        <w:t xml:space="preserve"> Relative concentration of taurocholic acid</w:t>
      </w:r>
      <w:r w:rsidRPr="00B321C7">
        <w:rPr>
          <w:szCs w:val="24"/>
        </w:rPr>
        <w:t xml:space="preserve"> </w:t>
      </w:r>
      <w:r>
        <w:rPr>
          <w:szCs w:val="24"/>
        </w:rPr>
        <w:t>i</w:t>
      </w:r>
      <w:r w:rsidRPr="00B321C7">
        <w:rPr>
          <w:szCs w:val="24"/>
        </w:rPr>
        <w:t>n HFD and HFDR groups</w:t>
      </w:r>
      <w:r>
        <w:rPr>
          <w:szCs w:val="24"/>
        </w:rPr>
        <w:t xml:space="preserve"> </w:t>
      </w:r>
      <w:r w:rsidRPr="00402F7C">
        <w:rPr>
          <w:szCs w:val="24"/>
        </w:rPr>
        <w:t>(n=9-10 per group)</w:t>
      </w:r>
      <w:r w:rsidRPr="00CB2B6C">
        <w:rPr>
          <w:szCs w:val="24"/>
        </w:rPr>
        <w:t xml:space="preserve">. </w:t>
      </w:r>
      <w:r w:rsidRPr="00546A6F">
        <w:rPr>
          <w:szCs w:val="24"/>
        </w:rPr>
        <w:t xml:space="preserve">Multiple testing correction was calculated. * </w:t>
      </w:r>
      <w:r w:rsidRPr="00546A6F">
        <w:rPr>
          <w:i/>
          <w:szCs w:val="24"/>
        </w:rPr>
        <w:t>FDR</w:t>
      </w:r>
      <w:r w:rsidRPr="00546A6F">
        <w:rPr>
          <w:szCs w:val="24"/>
        </w:rPr>
        <w:t xml:space="preserve"> &lt; 0.1, ** </w:t>
      </w:r>
      <w:r w:rsidRPr="00546A6F">
        <w:rPr>
          <w:i/>
          <w:szCs w:val="24"/>
        </w:rPr>
        <w:t>FDR</w:t>
      </w:r>
      <w:r w:rsidRPr="00546A6F">
        <w:rPr>
          <w:szCs w:val="24"/>
        </w:rPr>
        <w:t xml:space="preserve"> &lt; 0.05, *** </w:t>
      </w:r>
      <w:r w:rsidRPr="00546A6F">
        <w:rPr>
          <w:i/>
          <w:szCs w:val="24"/>
        </w:rPr>
        <w:t>FDR</w:t>
      </w:r>
      <w:r w:rsidRPr="00546A6F">
        <w:rPr>
          <w:szCs w:val="24"/>
        </w:rPr>
        <w:t xml:space="preserve"> &lt; 0.01 and **** </w:t>
      </w:r>
      <w:r w:rsidRPr="00546A6F">
        <w:rPr>
          <w:i/>
          <w:szCs w:val="24"/>
        </w:rPr>
        <w:t>FDR</w:t>
      </w:r>
      <w:r w:rsidRPr="00546A6F">
        <w:rPr>
          <w:szCs w:val="24"/>
        </w:rPr>
        <w:t xml:space="preserve"> &lt; 0.001 were determined statistically significant.</w:t>
      </w:r>
    </w:p>
    <w:p w:rsidR="00CC4713" w:rsidRDefault="00CC4713">
      <w:pPr>
        <w:rPr>
          <w:b/>
          <w:szCs w:val="21"/>
        </w:rPr>
      </w:pPr>
      <w:r>
        <w:rPr>
          <w:b/>
          <w:szCs w:val="21"/>
        </w:rPr>
        <w:br w:type="page"/>
      </w:r>
    </w:p>
    <w:p w:rsidR="00CC4713" w:rsidRPr="00CE289B" w:rsidRDefault="00CC4713" w:rsidP="00CC4713">
      <w:pPr>
        <w:rPr>
          <w:b/>
          <w:sz w:val="21"/>
          <w:szCs w:val="21"/>
        </w:rPr>
      </w:pPr>
      <w:r w:rsidRPr="00CE289B">
        <w:rPr>
          <w:b/>
          <w:sz w:val="21"/>
          <w:szCs w:val="21"/>
        </w:rPr>
        <w:lastRenderedPageBreak/>
        <w:t>Table S1: The caloric consumption in the study.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1701"/>
        <w:gridCol w:w="1134"/>
        <w:gridCol w:w="1418"/>
        <w:gridCol w:w="2126"/>
        <w:gridCol w:w="2261"/>
      </w:tblGrid>
      <w:tr w:rsidR="00CC4713" w:rsidRPr="00CE289B" w:rsidTr="00D90781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Group#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Control Group</w:t>
            </w:r>
          </w:p>
        </w:tc>
        <w:tc>
          <w:tcPr>
            <w:tcW w:w="4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CR Group</w:t>
            </w:r>
          </w:p>
        </w:tc>
      </w:tr>
      <w:tr w:rsidR="00CC4713" w:rsidRPr="00CE289B" w:rsidTr="00D90781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gm (%)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Kcal (%)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gm (%)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Kcal (%)</w:t>
            </w:r>
          </w:p>
        </w:tc>
      </w:tr>
      <w:tr w:rsidR="00CC4713" w:rsidRPr="00CE289B" w:rsidTr="00D90781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Protein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19.2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31.3 * 0.6 = 18.8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33 * 0.6 = 19.8</w:t>
            </w:r>
          </w:p>
        </w:tc>
      </w:tr>
      <w:tr w:rsidR="00CC4713" w:rsidRPr="00CE289B" w:rsidTr="00D90781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Carbohydrate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67.3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70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46.9 * 0.6 = 28.1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50 * 0.6 = 30</w:t>
            </w:r>
          </w:p>
        </w:tc>
      </w:tr>
      <w:tr w:rsidR="00CC4713" w:rsidRPr="00CE289B" w:rsidTr="00D90781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Fat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6.9 * 0.6 = 4.1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17 * 0.6 = 11.2</w:t>
            </w:r>
          </w:p>
        </w:tc>
      </w:tr>
      <w:tr w:rsidR="00CC4713" w:rsidRPr="00CE289B" w:rsidTr="00D90781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100 * 0.6 = 60</w:t>
            </w:r>
          </w:p>
        </w:tc>
      </w:tr>
      <w:tr w:rsidR="00CC4713" w:rsidRPr="00CE289B" w:rsidTr="00D90781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kcal/gm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3.85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rPr>
                <w:rFonts w:eastAsia="等线"/>
                <w:b/>
                <w:color w:val="00000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3.75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kcal/gm</w:t>
            </w:r>
          </w:p>
        </w:tc>
      </w:tr>
    </w:tbl>
    <w:p w:rsidR="00CC4713" w:rsidRPr="00CE289B" w:rsidRDefault="00CC4713" w:rsidP="00CC4713">
      <w:pPr>
        <w:rPr>
          <w:sz w:val="21"/>
          <w:szCs w:val="21"/>
        </w:rPr>
      </w:pPr>
    </w:p>
    <w:p w:rsidR="00CC4713" w:rsidRDefault="00CC4713">
      <w:r>
        <w:br w:type="page"/>
      </w:r>
    </w:p>
    <w:p w:rsidR="00CC4713" w:rsidRPr="00CE289B" w:rsidRDefault="00CC4713" w:rsidP="00CC4713">
      <w:pPr>
        <w:rPr>
          <w:b/>
          <w:sz w:val="21"/>
          <w:szCs w:val="21"/>
        </w:rPr>
      </w:pPr>
      <w:r w:rsidRPr="00CE289B">
        <w:rPr>
          <w:b/>
          <w:sz w:val="21"/>
          <w:szCs w:val="21"/>
        </w:rPr>
        <w:lastRenderedPageBreak/>
        <w:t>Table S2: The components of the diets used in the study.</w:t>
      </w:r>
    </w:p>
    <w:tbl>
      <w:tblPr>
        <w:tblW w:w="8417" w:type="dxa"/>
        <w:tblLook w:val="04A0" w:firstRow="1" w:lastRow="0" w:firstColumn="1" w:lastColumn="0" w:noHBand="0" w:noVBand="1"/>
      </w:tblPr>
      <w:tblGrid>
        <w:gridCol w:w="2552"/>
        <w:gridCol w:w="1782"/>
        <w:gridCol w:w="1195"/>
        <w:gridCol w:w="1586"/>
        <w:gridCol w:w="1302"/>
      </w:tblGrid>
      <w:tr w:rsidR="00CC4713" w:rsidRPr="00CE289B" w:rsidTr="00D90781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Product#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Control Diet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Caloric Restriction Diet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gm (%)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Kcal (%)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gm (%)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Kcal (%)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Protein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19.2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31.3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33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Carbohydrate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67.3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70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46.9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Fat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4.3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6.9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17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Total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Ingredient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gm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kcal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gm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kcal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Casein, 80 Mesh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800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800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L-Cystine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12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right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proofErr w:type="spellStart"/>
            <w:r w:rsidRPr="00CE289B">
              <w:rPr>
                <w:rFonts w:eastAsia="等线"/>
                <w:color w:val="000000"/>
                <w:sz w:val="21"/>
                <w:szCs w:val="21"/>
              </w:rPr>
              <w:t>Corm</w:t>
            </w:r>
            <w:proofErr w:type="spellEnd"/>
            <w:r w:rsidRPr="00CE289B">
              <w:rPr>
                <w:rFonts w:eastAsia="等线"/>
                <w:color w:val="000000"/>
                <w:sz w:val="21"/>
                <w:szCs w:val="21"/>
              </w:rPr>
              <w:t xml:space="preserve"> Starch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315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1260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110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440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Maltodextrin 10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140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140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Sucrose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350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1400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149.3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597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right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Cellulose, BW200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right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Soybean Oil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225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225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Lard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180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right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Mineral Mix S10026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proofErr w:type="spellStart"/>
            <w:r w:rsidRPr="00CE289B">
              <w:rPr>
                <w:rFonts w:eastAsia="等线"/>
                <w:color w:val="000000"/>
                <w:sz w:val="21"/>
                <w:szCs w:val="21"/>
              </w:rPr>
              <w:t>DiCalcium</w:t>
            </w:r>
            <w:proofErr w:type="spellEnd"/>
            <w:r w:rsidRPr="00CE289B">
              <w:rPr>
                <w:rFonts w:eastAsia="等线"/>
                <w:color w:val="000000"/>
                <w:sz w:val="21"/>
                <w:szCs w:val="21"/>
              </w:rPr>
              <w:t xml:space="preserve"> Phosphate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13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Calcium Carbonate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Potassium Citrate, 1 H2O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16.5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16.5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right"/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Vitamin Mix V10001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40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Choline Bitartrate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color w:val="000000"/>
                <w:sz w:val="21"/>
                <w:szCs w:val="21"/>
              </w:rPr>
              <w:t>0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Total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1055.05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4057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649.35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bCs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bCs/>
                <w:color w:val="000000"/>
                <w:sz w:val="21"/>
                <w:szCs w:val="21"/>
              </w:rPr>
              <w:t>2434</w:t>
            </w:r>
          </w:p>
        </w:tc>
      </w:tr>
      <w:tr w:rsidR="00CC4713" w:rsidRPr="00CE289B" w:rsidTr="00D90781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kcal/gm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3.85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color w:val="000000"/>
                <w:sz w:val="21"/>
                <w:szCs w:val="21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jc w:val="center"/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CE289B">
              <w:rPr>
                <w:rFonts w:eastAsia="等线"/>
                <w:b/>
                <w:color w:val="000000"/>
                <w:sz w:val="21"/>
                <w:szCs w:val="21"/>
              </w:rPr>
              <w:t>3.75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C4713" w:rsidRPr="00CE289B" w:rsidRDefault="00CC4713" w:rsidP="00D90781">
            <w:pPr>
              <w:jc w:val="center"/>
              <w:rPr>
                <w:rFonts w:eastAsia="等线"/>
                <w:color w:val="000000"/>
                <w:sz w:val="21"/>
                <w:szCs w:val="21"/>
              </w:rPr>
            </w:pPr>
          </w:p>
        </w:tc>
      </w:tr>
    </w:tbl>
    <w:p w:rsidR="00CC4713" w:rsidRPr="00254A2C" w:rsidRDefault="00CC4713" w:rsidP="00CC4713">
      <w:pPr>
        <w:rPr>
          <w:szCs w:val="21"/>
        </w:rPr>
      </w:pPr>
    </w:p>
    <w:p w:rsidR="00CC4713" w:rsidRDefault="00CC4713">
      <w:r>
        <w:br w:type="page"/>
      </w:r>
    </w:p>
    <w:p w:rsidR="00CC4713" w:rsidRPr="00CE289B" w:rsidRDefault="00CC4713" w:rsidP="00CC4713">
      <w:pPr>
        <w:rPr>
          <w:b/>
          <w:bCs/>
          <w:sz w:val="21"/>
          <w:szCs w:val="21"/>
        </w:rPr>
      </w:pPr>
      <w:r w:rsidRPr="00CE289B">
        <w:rPr>
          <w:b/>
          <w:bCs/>
          <w:sz w:val="21"/>
          <w:szCs w:val="21"/>
        </w:rPr>
        <w:lastRenderedPageBreak/>
        <w:t xml:space="preserve">Table </w:t>
      </w:r>
      <w:r w:rsidR="004D0F13" w:rsidRPr="00CE289B">
        <w:rPr>
          <w:b/>
          <w:bCs/>
          <w:sz w:val="21"/>
          <w:szCs w:val="21"/>
        </w:rPr>
        <w:t xml:space="preserve">S3: </w:t>
      </w:r>
      <w:r w:rsidRPr="00CE289B">
        <w:rPr>
          <w:b/>
          <w:bCs/>
          <w:sz w:val="21"/>
          <w:szCs w:val="21"/>
        </w:rPr>
        <w:t>Primary antibodies used in this study</w:t>
      </w:r>
    </w:p>
    <w:tbl>
      <w:tblPr>
        <w:tblW w:w="4413" w:type="pct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97"/>
        <w:gridCol w:w="773"/>
        <w:gridCol w:w="2638"/>
        <w:gridCol w:w="1790"/>
        <w:gridCol w:w="933"/>
      </w:tblGrid>
      <w:tr w:rsidR="00CC4713" w:rsidRPr="00CE289B" w:rsidTr="00D90781">
        <w:trPr>
          <w:trHeight w:val="303"/>
        </w:trPr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 xml:space="preserve">Name 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Host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Manufacturer</w:t>
            </w:r>
          </w:p>
        </w:tc>
        <w:tc>
          <w:tcPr>
            <w:tcW w:w="1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Catalog number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Dilution</w:t>
            </w:r>
          </w:p>
        </w:tc>
      </w:tr>
      <w:tr w:rsidR="00CC4713" w:rsidRPr="00CE289B" w:rsidTr="00D90781">
        <w:trPr>
          <w:trHeight w:val="303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sz w:val="21"/>
                <w:szCs w:val="21"/>
                <w:lang w:eastAsia="zh-CN"/>
              </w:rPr>
              <w:t>H3K27ac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rabbit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Abcam, Cambridge, U.K.</w:t>
            </w:r>
          </w:p>
        </w:tc>
        <w:tc>
          <w:tcPr>
            <w:tcW w:w="12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sz w:val="21"/>
                <w:szCs w:val="21"/>
                <w:lang w:eastAsia="zh-CN"/>
              </w:rPr>
              <w:t>ab4729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1:100</w:t>
            </w:r>
          </w:p>
        </w:tc>
      </w:tr>
      <w:tr w:rsidR="00CC4713" w:rsidRPr="00CE289B" w:rsidTr="00D90781">
        <w:trPr>
          <w:trHeight w:val="303"/>
        </w:trPr>
        <w:tc>
          <w:tcPr>
            <w:tcW w:w="817" w:type="pct"/>
            <w:tcBorders>
              <w:top w:val="nil"/>
              <w:left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sz w:val="21"/>
                <w:szCs w:val="21"/>
                <w:lang w:eastAsia="zh-CN"/>
              </w:rPr>
              <w:t>H3K4me1</w:t>
            </w:r>
          </w:p>
        </w:tc>
        <w:tc>
          <w:tcPr>
            <w:tcW w:w="527" w:type="pct"/>
            <w:tcBorders>
              <w:top w:val="nil"/>
              <w:left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rabbit</w:t>
            </w:r>
          </w:p>
        </w:tc>
        <w:tc>
          <w:tcPr>
            <w:tcW w:w="1799" w:type="pct"/>
            <w:tcBorders>
              <w:top w:val="nil"/>
              <w:left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Abcam, Cambridge, U.K.</w:t>
            </w:r>
          </w:p>
        </w:tc>
        <w:tc>
          <w:tcPr>
            <w:tcW w:w="1221" w:type="pct"/>
            <w:tcBorders>
              <w:top w:val="nil"/>
              <w:left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Ab8895</w:t>
            </w:r>
          </w:p>
        </w:tc>
        <w:tc>
          <w:tcPr>
            <w:tcW w:w="636" w:type="pct"/>
            <w:tcBorders>
              <w:top w:val="nil"/>
              <w:left w:val="nil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color w:val="000000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1:100</w:t>
            </w:r>
          </w:p>
        </w:tc>
      </w:tr>
      <w:tr w:rsidR="00CC4713" w:rsidRPr="00CE289B" w:rsidTr="00D90781">
        <w:trPr>
          <w:trHeight w:val="303"/>
        </w:trPr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sz w:val="21"/>
                <w:szCs w:val="21"/>
              </w:rPr>
            </w:pPr>
            <w:r w:rsidRPr="00CE289B">
              <w:rPr>
                <w:sz w:val="21"/>
                <w:szCs w:val="21"/>
                <w:lang w:eastAsia="zh-CN"/>
              </w:rPr>
              <w:t>HNF4α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sz w:val="21"/>
                <w:szCs w:val="21"/>
              </w:rPr>
            </w:pPr>
            <w:r w:rsidRPr="00CE289B">
              <w:rPr>
                <w:rFonts w:eastAsia="Yu Gothic"/>
                <w:sz w:val="21"/>
                <w:szCs w:val="21"/>
              </w:rPr>
              <w:t>mouse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sz w:val="21"/>
                <w:szCs w:val="21"/>
              </w:rPr>
            </w:pPr>
            <w:r w:rsidRPr="00CE289B">
              <w:rPr>
                <w:rFonts w:eastAsia="Yu Gothic"/>
                <w:color w:val="000000"/>
                <w:sz w:val="21"/>
                <w:szCs w:val="21"/>
              </w:rPr>
              <w:t>Abcam, Cambridge, U.K.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sz w:val="21"/>
                <w:szCs w:val="21"/>
              </w:rPr>
            </w:pPr>
            <w:r w:rsidRPr="00CE289B">
              <w:rPr>
                <w:sz w:val="21"/>
                <w:szCs w:val="21"/>
                <w:lang w:eastAsia="zh-CN"/>
              </w:rPr>
              <w:t>ab41898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4713" w:rsidRPr="00CE289B" w:rsidRDefault="00CC4713" w:rsidP="00D90781">
            <w:pPr>
              <w:autoSpaceDE w:val="0"/>
              <w:autoSpaceDN w:val="0"/>
              <w:adjustRightInd w:val="0"/>
              <w:rPr>
                <w:rFonts w:eastAsia="Yu Gothic"/>
                <w:sz w:val="21"/>
                <w:szCs w:val="21"/>
              </w:rPr>
            </w:pPr>
            <w:r w:rsidRPr="00CE289B">
              <w:rPr>
                <w:rFonts w:eastAsia="Yu Gothic"/>
                <w:sz w:val="21"/>
                <w:szCs w:val="21"/>
              </w:rPr>
              <w:t>1:100</w:t>
            </w:r>
          </w:p>
        </w:tc>
      </w:tr>
    </w:tbl>
    <w:p w:rsidR="00CC4713" w:rsidRDefault="00CC4713" w:rsidP="00CC4713"/>
    <w:p w:rsidR="00CC4713" w:rsidRDefault="00CC4713">
      <w:r>
        <w:br w:type="page"/>
      </w:r>
    </w:p>
    <w:p w:rsidR="00CC4713" w:rsidRPr="00CE289B" w:rsidRDefault="00CC4713" w:rsidP="00CC4713">
      <w:pPr>
        <w:rPr>
          <w:b/>
          <w:sz w:val="21"/>
          <w:szCs w:val="21"/>
        </w:rPr>
      </w:pPr>
      <w:r w:rsidRPr="00CE289B">
        <w:rPr>
          <w:b/>
          <w:bCs/>
          <w:sz w:val="21"/>
          <w:szCs w:val="21"/>
        </w:rPr>
        <w:lastRenderedPageBreak/>
        <w:t xml:space="preserve">Table S4: </w:t>
      </w:r>
      <w:r w:rsidRPr="00CE289B">
        <w:rPr>
          <w:b/>
          <w:sz w:val="21"/>
          <w:szCs w:val="21"/>
        </w:rPr>
        <w:t>Sequences of primers for RT‐qPCR.</w:t>
      </w:r>
    </w:p>
    <w:tbl>
      <w:tblPr>
        <w:tblW w:w="847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3553"/>
        <w:gridCol w:w="3506"/>
      </w:tblGrid>
      <w:tr w:rsidR="00CC4713" w:rsidRPr="00CE289B" w:rsidTr="00D90781">
        <w:trPr>
          <w:trHeight w:val="250"/>
        </w:trPr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bookmarkStart w:id="1" w:name="_Hlk100131474"/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Gene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Forward Sequence</w:t>
            </w:r>
          </w:p>
        </w:tc>
        <w:tc>
          <w:tcPr>
            <w:tcW w:w="2987" w:type="dxa"/>
            <w:tcBorders>
              <w:top w:val="single" w:sz="4" w:space="0" w:color="auto"/>
              <w:bottom w:val="single" w:sz="4" w:space="0" w:color="auto"/>
            </w:tcBorders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Reverse Sequence</w:t>
            </w:r>
          </w:p>
        </w:tc>
      </w:tr>
      <w:tr w:rsidR="00CC4713" w:rsidRPr="00CE289B" w:rsidTr="00D90781">
        <w:trPr>
          <w:trHeight w:val="210"/>
        </w:trPr>
        <w:tc>
          <w:tcPr>
            <w:tcW w:w="2449" w:type="dxa"/>
            <w:tcBorders>
              <w:top w:val="single" w:sz="4" w:space="0" w:color="auto"/>
            </w:tcBorders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Ucp1</w:t>
            </w:r>
          </w:p>
        </w:tc>
        <w:tc>
          <w:tcPr>
            <w:tcW w:w="3042" w:type="dxa"/>
            <w:tcBorders>
              <w:top w:val="single" w:sz="4" w:space="0" w:color="auto"/>
            </w:tcBorders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AGGCTTCCAGTACCATTAGGT</w:t>
            </w:r>
          </w:p>
        </w:tc>
        <w:tc>
          <w:tcPr>
            <w:tcW w:w="2987" w:type="dxa"/>
            <w:tcBorders>
              <w:top w:val="single" w:sz="4" w:space="0" w:color="auto"/>
            </w:tcBorders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CTGAGTGAGGCAAAGCTGATTT</w:t>
            </w:r>
          </w:p>
        </w:tc>
      </w:tr>
      <w:tr w:rsidR="00CC4713" w:rsidRPr="00CE289B" w:rsidTr="00D90781">
        <w:trPr>
          <w:trHeight w:val="24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Pgc1α(Ppargc1a)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TATGGAGTGACATAGAGTGTGCT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CCACTTCAATCCACCCAGAAAG</w:t>
            </w:r>
          </w:p>
        </w:tc>
      </w:tr>
      <w:tr w:rsidR="00CC4713" w:rsidRPr="00CE289B" w:rsidTr="00D90781">
        <w:trPr>
          <w:trHeight w:val="30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Dio2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AATTATGCCTCGGAGAAGACCG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GGCAGTTGCCTAGTGAAAGGT</w:t>
            </w:r>
          </w:p>
        </w:tc>
      </w:tr>
      <w:tr w:rsidR="00CC4713" w:rsidRPr="00CE289B" w:rsidTr="00D90781">
        <w:trPr>
          <w:trHeight w:val="5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proofErr w:type="spellStart"/>
            <w:r w:rsidRPr="00CE289B">
              <w:rPr>
                <w:i/>
                <w:sz w:val="21"/>
                <w:szCs w:val="21"/>
              </w:rPr>
              <w:t>Cidea</w:t>
            </w:r>
            <w:proofErr w:type="spellEnd"/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TGACATTCATGGGATTGCAGAC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GGCCAGTTGTGATGACTAAGAC</w:t>
            </w:r>
          </w:p>
        </w:tc>
      </w:tr>
      <w:tr w:rsidR="00CC4713" w:rsidRPr="00CE289B" w:rsidTr="00D90781">
        <w:trPr>
          <w:trHeight w:val="5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CD11b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ATGGACGCTGATGGCAATACC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TCCCCATTCACGTCTCCCA</w:t>
            </w:r>
          </w:p>
        </w:tc>
      </w:tr>
      <w:tr w:rsidR="00CC4713" w:rsidRPr="00CE289B" w:rsidTr="00D90781">
        <w:trPr>
          <w:trHeight w:val="215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bCs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Ccl2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TTAAAAACCTGGATCGGAACCAA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GCATTAGCTTCAGATTTACGGGT</w:t>
            </w:r>
          </w:p>
        </w:tc>
      </w:tr>
      <w:tr w:rsidR="00CC4713" w:rsidRPr="00CE289B" w:rsidTr="00D90781">
        <w:trPr>
          <w:trHeight w:val="5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Cxcl9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GGAGTTCGAGGAACCCTAGTG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GGGATTTGTAGTGGATCGTGC</w:t>
            </w:r>
          </w:p>
        </w:tc>
      </w:tr>
      <w:tr w:rsidR="00CC4713" w:rsidRPr="00CE289B" w:rsidTr="00D90781">
        <w:trPr>
          <w:trHeight w:val="13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IL-10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GCTCTTACTGACTGGCATGAG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CGCAGCTCTAGGAGCATGTG</w:t>
            </w:r>
          </w:p>
        </w:tc>
      </w:tr>
      <w:tr w:rsidR="00CC4713" w:rsidRPr="00CE289B" w:rsidTr="00D90781">
        <w:trPr>
          <w:trHeight w:val="271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CD68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TGTCTGATCTTGCTAGGACCG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GAGAGTAACGGCCTTTTTGTGA</w:t>
            </w:r>
          </w:p>
        </w:tc>
      </w:tr>
      <w:tr w:rsidR="00CC4713" w:rsidRPr="00CE289B" w:rsidTr="00D90781">
        <w:trPr>
          <w:trHeight w:val="52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CD80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ACCCCCAACATAACTGAGTCT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TTCCAACCAAGAGAAGCGAGG</w:t>
            </w:r>
          </w:p>
        </w:tc>
      </w:tr>
      <w:tr w:rsidR="00CC4713" w:rsidRPr="00CE289B" w:rsidTr="00D90781">
        <w:trPr>
          <w:trHeight w:val="210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F4/80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TGACTCACCTTGTGGTCCTAA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CTTCCCAGAATCCAGTCTTTCC</w:t>
            </w:r>
          </w:p>
        </w:tc>
      </w:tr>
      <w:tr w:rsidR="00CC4713" w:rsidRPr="00CE289B" w:rsidTr="00D90781">
        <w:trPr>
          <w:trHeight w:val="185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CD163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ATGGGTGGACACAGAATGGTT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CAGGAGCGTTAGTGACAGCAG</w:t>
            </w:r>
          </w:p>
        </w:tc>
      </w:tr>
      <w:tr w:rsidR="00CC4713" w:rsidRPr="00CE289B" w:rsidTr="00D90781">
        <w:trPr>
          <w:trHeight w:val="147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CD206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CTCTGTTCAGCTATTGGACGC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CGGAATTTCTGGGATTCAGCTTC</w:t>
            </w:r>
          </w:p>
        </w:tc>
      </w:tr>
      <w:tr w:rsidR="00CC4713" w:rsidRPr="00CE289B" w:rsidTr="00D90781">
        <w:trPr>
          <w:trHeight w:val="123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Cyp7a1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GGGATTGCTGTGGTAGTGAGC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GGTATGGAATCAACCCGTTGTC</w:t>
            </w:r>
          </w:p>
        </w:tc>
      </w:tr>
      <w:tr w:rsidR="00CC4713" w:rsidRPr="00CE289B" w:rsidTr="00D90781">
        <w:trPr>
          <w:trHeight w:val="99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Cyp7b1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GGAGCCACGACCCTAGATG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TGCCAAGATAAGGAAGCCAAC</w:t>
            </w:r>
          </w:p>
        </w:tc>
      </w:tr>
      <w:tr w:rsidR="00CC4713" w:rsidRPr="00CE289B" w:rsidTr="00D90781">
        <w:trPr>
          <w:trHeight w:val="61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Cyp8b1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CCTCTGGACAAGGGTTTTGTG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GCACCGTGAAGACATCCCC</w:t>
            </w:r>
          </w:p>
        </w:tc>
      </w:tr>
      <w:tr w:rsidR="00CC4713" w:rsidRPr="00CE289B" w:rsidTr="00D90781">
        <w:trPr>
          <w:trHeight w:val="179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CYP27a1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CCAGGCACAGGAGAGTACG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GGGCAAGTGCAGCACATAG</w:t>
            </w:r>
          </w:p>
        </w:tc>
      </w:tr>
      <w:tr w:rsidR="00CC4713" w:rsidRPr="00CE289B" w:rsidTr="00D90781">
        <w:trPr>
          <w:trHeight w:val="155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PPARα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AGAGCCCCATCTGTCCTCTC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ACTGGTAGTCTGCAAAACCAAA</w:t>
            </w:r>
          </w:p>
        </w:tc>
      </w:tr>
      <w:tr w:rsidR="00CC4713" w:rsidRPr="00CE289B" w:rsidTr="00D90781">
        <w:trPr>
          <w:trHeight w:val="273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rFonts w:eastAsia="宋体"/>
                <w:sz w:val="21"/>
                <w:szCs w:val="21"/>
              </w:rPr>
            </w:pPr>
            <w:r w:rsidRPr="00CE289B">
              <w:rPr>
                <w:i/>
                <w:sz w:val="21"/>
                <w:szCs w:val="21"/>
              </w:rPr>
              <w:t>Hnf4α</w:t>
            </w:r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bCs/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CACGCGGAGGTCAAGCTAC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CCCAGAGATGGGAGAGGTGAT</w:t>
            </w:r>
          </w:p>
        </w:tc>
      </w:tr>
      <w:tr w:rsidR="00CC4713" w:rsidRPr="00CE289B" w:rsidTr="00D90781">
        <w:trPr>
          <w:trHeight w:val="237"/>
        </w:trPr>
        <w:tc>
          <w:tcPr>
            <w:tcW w:w="2449" w:type="dxa"/>
            <w:shd w:val="clear" w:color="auto" w:fill="auto"/>
          </w:tcPr>
          <w:p w:rsidR="00CC4713" w:rsidRPr="00CE289B" w:rsidRDefault="00CC4713" w:rsidP="00D90781">
            <w:pPr>
              <w:rPr>
                <w:i/>
                <w:sz w:val="21"/>
                <w:szCs w:val="21"/>
              </w:rPr>
            </w:pPr>
            <w:proofErr w:type="spellStart"/>
            <w:r w:rsidRPr="00CE289B">
              <w:rPr>
                <w:i/>
                <w:sz w:val="21"/>
                <w:szCs w:val="21"/>
              </w:rPr>
              <w:t>Gapdh</w:t>
            </w:r>
            <w:proofErr w:type="spellEnd"/>
          </w:p>
        </w:tc>
        <w:tc>
          <w:tcPr>
            <w:tcW w:w="3042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AGGTCGGTGTGAACGGATTTG</w:t>
            </w:r>
          </w:p>
        </w:tc>
        <w:tc>
          <w:tcPr>
            <w:tcW w:w="2987" w:type="dxa"/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TGTAGACCATGTAGTTGAGGTCA</w:t>
            </w:r>
          </w:p>
        </w:tc>
      </w:tr>
      <w:bookmarkEnd w:id="1"/>
    </w:tbl>
    <w:p w:rsidR="00CC4713" w:rsidRPr="00CE289B" w:rsidRDefault="00CC4713" w:rsidP="00CC4713">
      <w:pPr>
        <w:rPr>
          <w:sz w:val="21"/>
          <w:szCs w:val="21"/>
        </w:rPr>
      </w:pPr>
    </w:p>
    <w:p w:rsidR="00CC4713" w:rsidRPr="00CE289B" w:rsidRDefault="00CC4713">
      <w:pPr>
        <w:rPr>
          <w:sz w:val="21"/>
          <w:szCs w:val="21"/>
        </w:rPr>
      </w:pPr>
      <w:r w:rsidRPr="00CE289B">
        <w:rPr>
          <w:sz w:val="21"/>
          <w:szCs w:val="21"/>
        </w:rPr>
        <w:br w:type="page"/>
      </w:r>
    </w:p>
    <w:p w:rsidR="00CC4713" w:rsidRPr="00CE289B" w:rsidRDefault="00CC4713" w:rsidP="00CC4713">
      <w:pPr>
        <w:rPr>
          <w:b/>
          <w:sz w:val="21"/>
          <w:szCs w:val="21"/>
        </w:rPr>
      </w:pPr>
      <w:r w:rsidRPr="00CE289B">
        <w:rPr>
          <w:b/>
          <w:bCs/>
          <w:sz w:val="21"/>
          <w:szCs w:val="21"/>
        </w:rPr>
        <w:lastRenderedPageBreak/>
        <w:t>Table</w:t>
      </w:r>
      <w:r w:rsidRPr="00CE289B">
        <w:rPr>
          <w:b/>
          <w:sz w:val="21"/>
          <w:szCs w:val="21"/>
        </w:rPr>
        <w:t xml:space="preserve"> S5: Sequences of primers for </w:t>
      </w:r>
      <w:proofErr w:type="spellStart"/>
      <w:r w:rsidRPr="00CE289B">
        <w:rPr>
          <w:b/>
          <w:sz w:val="21"/>
          <w:szCs w:val="21"/>
        </w:rPr>
        <w:t>ChIP</w:t>
      </w:r>
      <w:proofErr w:type="spellEnd"/>
      <w:r w:rsidRPr="00CE289B">
        <w:rPr>
          <w:b/>
          <w:sz w:val="21"/>
          <w:szCs w:val="21"/>
        </w:rPr>
        <w:t>‐qPCR.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3110"/>
        <w:gridCol w:w="3110"/>
      </w:tblGrid>
      <w:tr w:rsidR="00CC4713" w:rsidRPr="00CE289B" w:rsidTr="00D90781">
        <w:trPr>
          <w:trHeight w:val="99"/>
        </w:trPr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Gene</w:t>
            </w:r>
          </w:p>
        </w:tc>
        <w:tc>
          <w:tcPr>
            <w:tcW w:w="1872" w:type="pct"/>
            <w:tcBorders>
              <w:top w:val="single" w:sz="4" w:space="0" w:color="auto"/>
              <w:bottom w:val="single" w:sz="4" w:space="0" w:color="auto"/>
            </w:tcBorders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Forward Sequence</w:t>
            </w:r>
          </w:p>
        </w:tc>
        <w:tc>
          <w:tcPr>
            <w:tcW w:w="1872" w:type="pct"/>
            <w:tcBorders>
              <w:top w:val="single" w:sz="4" w:space="0" w:color="auto"/>
              <w:bottom w:val="single" w:sz="4" w:space="0" w:color="auto"/>
            </w:tcBorders>
          </w:tcPr>
          <w:p w:rsidR="00CC4713" w:rsidRPr="00CE289B" w:rsidRDefault="00CC4713" w:rsidP="00D90781">
            <w:pPr>
              <w:rPr>
                <w:sz w:val="21"/>
                <w:szCs w:val="21"/>
              </w:rPr>
            </w:pPr>
            <w:r w:rsidRPr="00CE289B">
              <w:rPr>
                <w:sz w:val="21"/>
                <w:szCs w:val="21"/>
              </w:rPr>
              <w:t>Reverse Sequence</w:t>
            </w:r>
          </w:p>
        </w:tc>
      </w:tr>
      <w:tr w:rsidR="00CC4713" w:rsidRPr="00CE289B" w:rsidTr="00D90781">
        <w:tc>
          <w:tcPr>
            <w:tcW w:w="1256" w:type="pct"/>
            <w:tcBorders>
              <w:top w:val="single" w:sz="4" w:space="0" w:color="auto"/>
            </w:tcBorders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i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i/>
                <w:sz w:val="21"/>
                <w:szCs w:val="21"/>
              </w:rPr>
              <w:t>Cyp8b1</w:t>
            </w:r>
          </w:p>
        </w:tc>
        <w:tc>
          <w:tcPr>
            <w:tcW w:w="1872" w:type="pct"/>
            <w:tcBorders>
              <w:top w:val="single" w:sz="4" w:space="0" w:color="auto"/>
            </w:tcBorders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CTCCTAGCACTGTACACCAC</w:t>
            </w:r>
          </w:p>
        </w:tc>
        <w:tc>
          <w:tcPr>
            <w:tcW w:w="1872" w:type="pct"/>
            <w:tcBorders>
              <w:top w:val="single" w:sz="4" w:space="0" w:color="auto"/>
            </w:tcBorders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GCCTCTGAGCAAAGTCCAAG</w:t>
            </w:r>
          </w:p>
        </w:tc>
      </w:tr>
      <w:tr w:rsidR="00CC4713" w:rsidRPr="00CE289B" w:rsidTr="00D90781">
        <w:tc>
          <w:tcPr>
            <w:tcW w:w="1256" w:type="pct"/>
            <w:shd w:val="clear" w:color="auto" w:fill="auto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i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i/>
                <w:sz w:val="21"/>
                <w:szCs w:val="21"/>
              </w:rPr>
              <w:t>Input</w:t>
            </w:r>
          </w:p>
        </w:tc>
        <w:tc>
          <w:tcPr>
            <w:tcW w:w="1872" w:type="pct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ATGTACCTGCGTCTTCTCCA</w:t>
            </w:r>
          </w:p>
        </w:tc>
        <w:tc>
          <w:tcPr>
            <w:tcW w:w="1872" w:type="pct"/>
          </w:tcPr>
          <w:p w:rsidR="00CC4713" w:rsidRPr="00CE289B" w:rsidRDefault="00CC4713" w:rsidP="00D90781">
            <w:pPr>
              <w:rPr>
                <w:rStyle w:val="fontstyle11"/>
                <w:rFonts w:ascii="Times New Roman" w:hAnsi="Times New Roman" w:hint="default"/>
                <w:sz w:val="21"/>
                <w:szCs w:val="21"/>
              </w:rPr>
            </w:pPr>
            <w:r w:rsidRPr="00CE289B">
              <w:rPr>
                <w:rStyle w:val="fontstyle11"/>
                <w:rFonts w:ascii="Times New Roman" w:hAnsi="Times New Roman" w:hint="default"/>
                <w:sz w:val="21"/>
                <w:szCs w:val="21"/>
              </w:rPr>
              <w:t>CACTGAGTGCTGGGATTACA</w:t>
            </w:r>
          </w:p>
        </w:tc>
      </w:tr>
    </w:tbl>
    <w:p w:rsidR="000B1CF3" w:rsidRPr="00D93AB1" w:rsidRDefault="000B1CF3" w:rsidP="00FF6BBA">
      <w:pPr>
        <w:spacing w:line="480" w:lineRule="auto"/>
        <w:rPr>
          <w:szCs w:val="24"/>
        </w:rPr>
      </w:pPr>
    </w:p>
    <w:sectPr w:rsidR="000B1CF3" w:rsidRPr="00D93A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C43" w:rsidRDefault="00DF4C43" w:rsidP="0091570A">
      <w:r>
        <w:separator/>
      </w:r>
    </w:p>
  </w:endnote>
  <w:endnote w:type="continuationSeparator" w:id="0">
    <w:p w:rsidR="00DF4C43" w:rsidRDefault="00DF4C43" w:rsidP="0091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C43" w:rsidRDefault="00DF4C43" w:rsidP="0091570A">
      <w:r>
        <w:separator/>
      </w:r>
    </w:p>
  </w:footnote>
  <w:footnote w:type="continuationSeparator" w:id="0">
    <w:p w:rsidR="00DF4C43" w:rsidRDefault="00DF4C43" w:rsidP="00915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AB1"/>
    <w:rsid w:val="00084CE5"/>
    <w:rsid w:val="000B1CF3"/>
    <w:rsid w:val="000C24B1"/>
    <w:rsid w:val="00111033"/>
    <w:rsid w:val="001D6738"/>
    <w:rsid w:val="001F728A"/>
    <w:rsid w:val="003518C6"/>
    <w:rsid w:val="00421E71"/>
    <w:rsid w:val="00427717"/>
    <w:rsid w:val="004337B2"/>
    <w:rsid w:val="00480A8F"/>
    <w:rsid w:val="004D0F13"/>
    <w:rsid w:val="00514E29"/>
    <w:rsid w:val="00546A6F"/>
    <w:rsid w:val="00785BAD"/>
    <w:rsid w:val="007A3476"/>
    <w:rsid w:val="008E5A36"/>
    <w:rsid w:val="0091570A"/>
    <w:rsid w:val="00A90693"/>
    <w:rsid w:val="00BB6C24"/>
    <w:rsid w:val="00BF54E2"/>
    <w:rsid w:val="00C21FAB"/>
    <w:rsid w:val="00CC4713"/>
    <w:rsid w:val="00CE289B"/>
    <w:rsid w:val="00CF474B"/>
    <w:rsid w:val="00D3338C"/>
    <w:rsid w:val="00D93AB1"/>
    <w:rsid w:val="00DF4C43"/>
    <w:rsid w:val="00EF5851"/>
    <w:rsid w:val="00FF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F597E"/>
  <w15:chartTrackingRefBased/>
  <w15:docId w15:val="{1C1D2190-5F7A-4955-A270-0AFCF89E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3AB1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93AB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MHeading">
    <w:name w:val="SM Heading"/>
    <w:basedOn w:val="1"/>
    <w:qFormat/>
    <w:rsid w:val="00D93AB1"/>
    <w:pPr>
      <w:keepLines w:val="0"/>
      <w:spacing w:before="240" w:after="60" w:line="240" w:lineRule="auto"/>
    </w:pPr>
    <w:rPr>
      <w:kern w:val="32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D93AB1"/>
    <w:rPr>
      <w:rFonts w:ascii="Times New Roman" w:hAnsi="Times New Roman" w:cs="Times New Roman"/>
      <w:b/>
      <w:bCs/>
      <w:kern w:val="44"/>
      <w:sz w:val="44"/>
      <w:szCs w:val="44"/>
      <w:lang w:eastAsia="en-US"/>
    </w:rPr>
  </w:style>
  <w:style w:type="paragraph" w:styleId="a3">
    <w:name w:val="header"/>
    <w:basedOn w:val="a"/>
    <w:link w:val="a4"/>
    <w:uiPriority w:val="99"/>
    <w:unhideWhenUsed/>
    <w:rsid w:val="009157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570A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5">
    <w:name w:val="footer"/>
    <w:basedOn w:val="a"/>
    <w:link w:val="a6"/>
    <w:uiPriority w:val="99"/>
    <w:unhideWhenUsed/>
    <w:rsid w:val="0091570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570A"/>
    <w:rPr>
      <w:rFonts w:ascii="Times New Roman" w:hAnsi="Times New Roman" w:cs="Times New Roman"/>
      <w:kern w:val="0"/>
      <w:sz w:val="18"/>
      <w:szCs w:val="18"/>
      <w:lang w:eastAsia="en-US"/>
    </w:rPr>
  </w:style>
  <w:style w:type="character" w:customStyle="1" w:styleId="fontstyle11">
    <w:name w:val="fontstyle11"/>
    <w:rsid w:val="00CC4713"/>
    <w:rPr>
      <w:rFonts w:ascii="宋体" w:eastAsia="宋体" w:hAnsi="宋体" w:hint="eastAsia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793E5-DC85-4920-9C09-B2D681E91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1011</Words>
  <Characters>5769</Characters>
  <Application>Microsoft Office Word</Application>
  <DocSecurity>0</DocSecurity>
  <Lines>48</Lines>
  <Paragraphs>13</Paragraphs>
  <ScaleCrop>false</ScaleCrop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鸿 钱</dc:creator>
  <cp:keywords/>
  <dc:description/>
  <cp:lastModifiedBy>Yun Fan</cp:lastModifiedBy>
  <cp:revision>25</cp:revision>
  <dcterms:created xsi:type="dcterms:W3CDTF">2022-05-26T09:17:00Z</dcterms:created>
  <dcterms:modified xsi:type="dcterms:W3CDTF">2023-04-05T14:00:00Z</dcterms:modified>
</cp:coreProperties>
</file>