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E" w:rsidRPr="00E05269" w:rsidRDefault="00BC50DD" w:rsidP="006747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Additional</w:t>
      </w:r>
      <w:r w:rsidRPr="00E052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473E" w:rsidRPr="00E05269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130102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7473E" w:rsidRPr="00E05269">
        <w:rPr>
          <w:rFonts w:ascii="Times New Roman" w:hAnsi="Times New Roman" w:cs="Times New Roman"/>
          <w:sz w:val="24"/>
          <w:szCs w:val="24"/>
          <w:lang w:val="en-GB"/>
        </w:rPr>
        <w:t xml:space="preserve">: Association between AL incidence rate and crop </w:t>
      </w:r>
      <w:proofErr w:type="spellStart"/>
      <w:r w:rsidR="0067473E" w:rsidRPr="00E05269">
        <w:rPr>
          <w:rFonts w:ascii="Times New Roman" w:hAnsi="Times New Roman" w:cs="Times New Roman"/>
          <w:sz w:val="24"/>
          <w:szCs w:val="24"/>
          <w:lang w:val="en-GB"/>
        </w:rPr>
        <w:t>density</w:t>
      </w:r>
      <w:r w:rsidR="0067473E" w:rsidRPr="00E0526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spellEnd"/>
      <w:r w:rsidR="0067473E" w:rsidRPr="00E05269">
        <w:rPr>
          <w:rFonts w:ascii="Times New Roman" w:hAnsi="Times New Roman" w:cs="Times New Roman"/>
          <w:sz w:val="24"/>
          <w:szCs w:val="24"/>
          <w:lang w:val="en-GB"/>
        </w:rPr>
        <w:t xml:space="preserve"> in municipalities of residence at birth with restriction to municipalities situated out</w:t>
      </w:r>
      <w:r w:rsidR="008A4E5B">
        <w:rPr>
          <w:rFonts w:ascii="Times New Roman" w:hAnsi="Times New Roman" w:cs="Times New Roman"/>
          <w:sz w:val="24"/>
          <w:szCs w:val="24"/>
          <w:lang w:val="en-GB"/>
        </w:rPr>
        <w:t>side</w:t>
      </w:r>
      <w:r w:rsidR="0067473E" w:rsidRPr="00E05269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8A4E5B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67473E" w:rsidRPr="00E05269">
        <w:rPr>
          <w:rFonts w:ascii="Times New Roman" w:hAnsi="Times New Roman" w:cs="Times New Roman"/>
          <w:sz w:val="24"/>
          <w:szCs w:val="24"/>
          <w:lang w:val="en-GB"/>
        </w:rPr>
        <w:t xml:space="preserve"> Paris urban unit, and municipalities in urban units with </w:t>
      </w:r>
      <w:r w:rsidR="008A4E5B">
        <w:rPr>
          <w:rFonts w:ascii="Times New Roman" w:hAnsi="Times New Roman" w:cs="Times New Roman"/>
          <w:sz w:val="24"/>
          <w:szCs w:val="24"/>
          <w:lang w:val="en-GB"/>
        </w:rPr>
        <w:t xml:space="preserve">a population of </w:t>
      </w:r>
      <w:r w:rsidR="0067473E" w:rsidRPr="00E05269">
        <w:rPr>
          <w:rFonts w:ascii="Times New Roman" w:hAnsi="Times New Roman" w:cs="Times New Roman"/>
          <w:sz w:val="24"/>
          <w:szCs w:val="24"/>
          <w:lang w:val="en-GB"/>
        </w:rPr>
        <w:t>less than 100,000, mainland France, RNCE, 1990–2015</w:t>
      </w:r>
    </w:p>
    <w:tbl>
      <w:tblPr>
        <w:tblStyle w:val="TableauListe6Couleur1"/>
        <w:tblW w:w="5000" w:type="pct"/>
        <w:tblLook w:val="04A0" w:firstRow="1" w:lastRow="0" w:firstColumn="1" w:lastColumn="0" w:noHBand="0" w:noVBand="1"/>
      </w:tblPr>
      <w:tblGrid>
        <w:gridCol w:w="1899"/>
        <w:gridCol w:w="1519"/>
        <w:gridCol w:w="904"/>
        <w:gridCol w:w="876"/>
        <w:gridCol w:w="1795"/>
        <w:gridCol w:w="890"/>
        <w:gridCol w:w="902"/>
        <w:gridCol w:w="947"/>
        <w:gridCol w:w="899"/>
        <w:gridCol w:w="1797"/>
        <w:gridCol w:w="899"/>
        <w:gridCol w:w="893"/>
      </w:tblGrid>
      <w:tr w:rsidR="0067473E" w:rsidRPr="00691D05" w:rsidTr="00006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bCs w:val="0"/>
                <w:lang w:val="en-GB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GB"/>
              </w:rPr>
            </w:pPr>
          </w:p>
        </w:tc>
        <w:tc>
          <w:tcPr>
            <w:tcW w:w="1887" w:type="pct"/>
            <w:gridSpan w:val="5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GB"/>
              </w:rPr>
            </w:pPr>
            <w:r w:rsidRPr="00E05269">
              <w:rPr>
                <w:rFonts w:cstheme="minorHAnsi"/>
                <w:b w:val="0"/>
                <w:bCs w:val="0"/>
                <w:lang w:val="en-GB"/>
              </w:rPr>
              <w:t>Municipalities out of Paris urban unit</w:t>
            </w:r>
          </w:p>
        </w:tc>
        <w:tc>
          <w:tcPr>
            <w:tcW w:w="1911" w:type="pct"/>
            <w:gridSpan w:val="5"/>
            <w:shd w:val="clear" w:color="auto" w:fill="auto"/>
          </w:tcPr>
          <w:p w:rsidR="0067473E" w:rsidRPr="00E05269" w:rsidRDefault="0067473E" w:rsidP="008A4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GB"/>
              </w:rPr>
            </w:pPr>
            <w:r w:rsidRPr="00E05269">
              <w:rPr>
                <w:rFonts w:cstheme="minorHAnsi"/>
                <w:b w:val="0"/>
                <w:bCs w:val="0"/>
                <w:lang w:val="en-GB"/>
              </w:rPr>
              <w:t xml:space="preserve">Municipalities with </w:t>
            </w:r>
            <w:r w:rsidR="008A4E5B">
              <w:rPr>
                <w:rFonts w:cstheme="minorHAnsi"/>
                <w:b w:val="0"/>
                <w:bCs w:val="0"/>
                <w:lang w:val="en-GB"/>
              </w:rPr>
              <w:t xml:space="preserve">population </w:t>
            </w:r>
            <w:r w:rsidR="0058413F">
              <w:rPr>
                <w:rFonts w:cstheme="minorHAnsi"/>
                <w:b w:val="0"/>
                <w:bCs w:val="0"/>
                <w:lang w:val="en-GB"/>
              </w:rPr>
              <w:t>less than 100 </w:t>
            </w:r>
            <w:bookmarkStart w:id="0" w:name="_GoBack"/>
            <w:bookmarkEnd w:id="0"/>
            <w:r w:rsidRPr="00E05269">
              <w:rPr>
                <w:rFonts w:cstheme="minorHAnsi"/>
                <w:b w:val="0"/>
                <w:bCs w:val="0"/>
                <w:lang w:val="en-GB"/>
              </w:rPr>
              <w:t>000</w:t>
            </w: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bCs w:val="0"/>
                <w:lang w:val="en-GB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E05269">
              <w:rPr>
                <w:rFonts w:cstheme="minorHAnsi"/>
                <w:b/>
                <w:bCs/>
                <w:lang w:val="en-GB"/>
              </w:rPr>
              <w:t>Q3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E05269">
              <w:rPr>
                <w:rFonts w:cstheme="minorHAnsi"/>
                <w:b/>
                <w:bCs/>
                <w:lang w:val="en-GB"/>
              </w:rPr>
              <w:t>E(Q3)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E05269">
              <w:rPr>
                <w:rFonts w:cstheme="minorHAnsi"/>
                <w:b/>
                <w:bCs/>
                <w:lang w:val="en-GB"/>
              </w:rPr>
              <w:t>SIRR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E05269">
              <w:rPr>
                <w:rFonts w:cstheme="minorHAnsi"/>
                <w:b/>
                <w:bCs/>
                <w:lang w:val="en-GB"/>
              </w:rPr>
              <w:t>95%CI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E05269">
              <w:rPr>
                <w:rFonts w:cstheme="minorHAnsi"/>
                <w:b/>
                <w:bCs/>
                <w:lang w:val="en-GB"/>
              </w:rPr>
              <w:t>p</w:t>
            </w:r>
            <w:r w:rsidRPr="00E05269">
              <w:rPr>
                <w:rFonts w:cstheme="minorHAnsi"/>
                <w:b/>
                <w:bCs/>
                <w:vertAlign w:val="subscript"/>
                <w:lang w:val="en-GB"/>
              </w:rPr>
              <w:t>loglin</w:t>
            </w:r>
            <w:proofErr w:type="spellEnd"/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E05269">
              <w:rPr>
                <w:rFonts w:cstheme="minorHAnsi"/>
                <w:b/>
                <w:bCs/>
                <w:lang w:val="en-GB"/>
              </w:rPr>
              <w:t>p</w:t>
            </w:r>
            <w:r w:rsidRPr="00E05269">
              <w:rPr>
                <w:rFonts w:cstheme="minorHAnsi"/>
                <w:b/>
                <w:bCs/>
                <w:vertAlign w:val="subscript"/>
                <w:lang w:val="en-GB"/>
              </w:rPr>
              <w:t>slope</w:t>
            </w:r>
            <w:proofErr w:type="spellEnd"/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E05269">
              <w:rPr>
                <w:rFonts w:cstheme="minorHAnsi"/>
                <w:b/>
                <w:bCs/>
                <w:lang w:val="en-GB"/>
              </w:rPr>
              <w:t>E(Q3)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E05269">
              <w:rPr>
                <w:rFonts w:cstheme="minorHAnsi"/>
                <w:b/>
                <w:bCs/>
                <w:lang w:val="en-GB"/>
              </w:rPr>
              <w:t>SIRR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E05269">
              <w:rPr>
                <w:rFonts w:cstheme="minorHAnsi"/>
                <w:b/>
                <w:bCs/>
                <w:lang w:val="en-GB"/>
              </w:rPr>
              <w:t>95%CI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E05269">
              <w:rPr>
                <w:rFonts w:cstheme="minorHAnsi"/>
                <w:b/>
                <w:bCs/>
                <w:lang w:val="en-GB"/>
              </w:rPr>
              <w:t>p</w:t>
            </w:r>
            <w:r w:rsidRPr="00E05269">
              <w:rPr>
                <w:rFonts w:cstheme="minorHAnsi"/>
                <w:b/>
                <w:bCs/>
                <w:vertAlign w:val="subscript"/>
                <w:lang w:val="en-GB"/>
              </w:rPr>
              <w:t>loglin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E05269">
              <w:rPr>
                <w:rFonts w:cstheme="minorHAnsi"/>
                <w:b/>
                <w:bCs/>
                <w:lang w:val="en-GB"/>
              </w:rPr>
              <w:t>p</w:t>
            </w:r>
            <w:r w:rsidRPr="00E05269">
              <w:rPr>
                <w:rFonts w:cstheme="minorHAnsi"/>
                <w:b/>
                <w:bCs/>
                <w:vertAlign w:val="subscript"/>
                <w:lang w:val="en-GB"/>
              </w:rPr>
              <w:t>slope</w:t>
            </w:r>
            <w:proofErr w:type="spellEnd"/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vAlign w:val="center"/>
            <w:hideMark/>
          </w:tcPr>
          <w:p w:rsidR="0067473E" w:rsidRPr="00E05269" w:rsidRDefault="0067473E" w:rsidP="00006B28">
            <w:pPr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Total crop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61.0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1487.4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0.99-1.01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0.45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0.56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1391.1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0.99-1.01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0.46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0.57</w:t>
            </w: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1230.1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1.00-1.01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0.76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0.55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1155.3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0.99-1.01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0.85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0.63</w:t>
            </w: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vAlign w:val="center"/>
            <w:hideMark/>
          </w:tcPr>
          <w:p w:rsidR="0067473E" w:rsidRPr="00E05269" w:rsidRDefault="0067473E" w:rsidP="00006B28">
            <w:pPr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Viticulture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24.7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139.5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0.98-1.04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0.91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0.24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124.5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1.01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0.98-1.05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0.61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0.2</w:t>
            </w: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115.4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0.98-1.05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0.97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0.23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103.4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1.01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0.97-1.05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0.81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0.26</w:t>
            </w: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vAlign w:val="center"/>
            <w:hideMark/>
          </w:tcPr>
          <w:p w:rsidR="0067473E" w:rsidRPr="00E05269" w:rsidRDefault="0067473E" w:rsidP="00006B28">
            <w:pPr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Arboriculture</w:t>
            </w:r>
          </w:p>
        </w:tc>
        <w:tc>
          <w:tcPr>
            <w:tcW w:w="534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13.1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55.1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0.79-0.98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0.48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0.99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31.3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0.81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0.69-0.95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0.59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0.99</w:t>
            </w: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45.5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0.80-1.01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0.50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0.96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26.0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0.83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0.70-0.99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0.61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0.98</w:t>
            </w: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vAlign w:val="center"/>
            <w:hideMark/>
          </w:tcPr>
          <w:p w:rsidR="0067473E" w:rsidRPr="00E05269" w:rsidRDefault="0067473E" w:rsidP="00006B28">
            <w:pPr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Straw cereals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23.8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890.4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0.98-1.02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0.86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0.47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789.1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0.98-1.02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0.55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0.48</w:t>
            </w: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736.3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0.98-1.02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0.69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0.56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655.3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0.97-1.02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0.69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0.66</w:t>
            </w: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vAlign w:val="center"/>
            <w:hideMark/>
          </w:tcPr>
          <w:p w:rsidR="0067473E" w:rsidRPr="00E05269" w:rsidRDefault="009B6C70" w:rsidP="00006B2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Maize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14.4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344.6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0.99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0.95-1.04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0.44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325.1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0.99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0.94-1.04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0.59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0.69</w:t>
            </w: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284.8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0.99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0.95-1.04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0.83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0.60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270.0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0.99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0.94-1.04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0.91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0.64</w:t>
            </w: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vAlign w:val="center"/>
            <w:hideMark/>
          </w:tcPr>
          <w:p w:rsidR="0067473E" w:rsidRPr="00E05269" w:rsidRDefault="0067473E" w:rsidP="00006B28">
            <w:pPr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Rapeseed</w:t>
            </w:r>
          </w:p>
        </w:tc>
        <w:tc>
          <w:tcPr>
            <w:tcW w:w="534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11.0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143.1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0.94-1.09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0.72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0.39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139.8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1.01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0.93-1.10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0.76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0.38</w:t>
            </w: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118.3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0.94-1.11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0.66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0.34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116.1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1.01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0.92-1.10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0.72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0.43</w:t>
            </w: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vAlign w:val="center"/>
            <w:hideMark/>
          </w:tcPr>
          <w:p w:rsidR="0067473E" w:rsidRPr="00E05269" w:rsidRDefault="0067473E" w:rsidP="00006B28">
            <w:pPr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Sunflower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11.90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89.8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0.91-1.09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0.57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0.52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79.6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0.91-1.10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0.51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0.49</w:t>
            </w: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74.2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0.91-1.11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0.73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0.44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66.1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0.90-1.11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0.49</w:t>
            </w: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vAlign w:val="center"/>
          </w:tcPr>
          <w:p w:rsidR="0067473E" w:rsidRPr="00E05269" w:rsidRDefault="0067473E" w:rsidP="00006B28">
            <w:pPr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Potatoes</w:t>
            </w:r>
          </w:p>
        </w:tc>
        <w:tc>
          <w:tcPr>
            <w:tcW w:w="534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12.6</w:t>
            </w:r>
          </w:p>
        </w:tc>
        <w:tc>
          <w:tcPr>
            <w:tcW w:w="318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08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1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</w:t>
            </w:r>
          </w:p>
        </w:tc>
        <w:tc>
          <w:tcPr>
            <w:tcW w:w="534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41.3</w:t>
            </w:r>
          </w:p>
        </w:tc>
        <w:tc>
          <w:tcPr>
            <w:tcW w:w="308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1.06</w:t>
            </w:r>
          </w:p>
        </w:tc>
        <w:tc>
          <w:tcPr>
            <w:tcW w:w="631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0.94-1.20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0.93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0.15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31.9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1.09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0.95-1.24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0.83</w:t>
            </w:r>
          </w:p>
        </w:tc>
        <w:tc>
          <w:tcPr>
            <w:tcW w:w="314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0.11</w:t>
            </w: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ALL</w:t>
            </w:r>
          </w:p>
        </w:tc>
        <w:tc>
          <w:tcPr>
            <w:tcW w:w="534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34.1</w:t>
            </w:r>
          </w:p>
        </w:tc>
        <w:tc>
          <w:tcPr>
            <w:tcW w:w="308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1.03</w:t>
            </w:r>
          </w:p>
        </w:tc>
        <w:tc>
          <w:tcPr>
            <w:tcW w:w="631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0.90-1.18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0.78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0.31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26.5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1.04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0.89-1.22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0.69</w:t>
            </w:r>
          </w:p>
        </w:tc>
        <w:tc>
          <w:tcPr>
            <w:tcW w:w="314" w:type="pct"/>
            <w:shd w:val="clear" w:color="auto" w:fill="auto"/>
            <w:noWrap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0.31</w:t>
            </w: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vAlign w:val="center"/>
            <w:hideMark/>
          </w:tcPr>
          <w:p w:rsidR="0067473E" w:rsidRPr="00E05269" w:rsidRDefault="0067473E" w:rsidP="00006B28">
            <w:pPr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Fresh vegetables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11.5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lastRenderedPageBreak/>
              <w:t>AL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53.2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1.07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0.97-1.17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0.10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0.09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38.0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1.05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0.94-1.17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0.29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0.19</w:t>
            </w: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44.0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1.03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0.92-1.15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0.32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0.29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31.6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1.00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0.88-1.13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0.53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0.52</w:t>
            </w: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vAlign w:val="center"/>
            <w:hideMark/>
          </w:tcPr>
          <w:p w:rsidR="0067473E" w:rsidRPr="00E05269" w:rsidRDefault="0067473E" w:rsidP="00006B28">
            <w:pPr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Dry vegetables</w:t>
            </w:r>
          </w:p>
        </w:tc>
        <w:tc>
          <w:tcPr>
            <w:tcW w:w="534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9.80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67.5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0.84-1.06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0.66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0.82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61.6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0.95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0.83-1.09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0.34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0.76</w:t>
            </w: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55.8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0.89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0.78-1.03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0.53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0.94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51.1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0.89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0.76-1.04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0.42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0.93</w:t>
            </w: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vAlign w:val="center"/>
            <w:hideMark/>
          </w:tcPr>
          <w:p w:rsidR="0067473E" w:rsidRPr="00E05269" w:rsidRDefault="008A4E5B" w:rsidP="00006B2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Beet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13.00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67473E" w:rsidRPr="00E05269" w:rsidTr="0000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95.5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0.86-1.02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0.73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0.92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89.0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0.95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0.87-1.04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0.77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0.86</w:t>
            </w:r>
          </w:p>
        </w:tc>
      </w:tr>
      <w:tr w:rsidR="0067473E" w:rsidRPr="00E05269" w:rsidTr="00006B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rPr>
                <w:rFonts w:cstheme="minorHAnsi"/>
                <w:b w:val="0"/>
                <w:lang w:val="en-GB"/>
              </w:rPr>
            </w:pPr>
            <w:r w:rsidRPr="00E05269">
              <w:rPr>
                <w:rFonts w:cstheme="minorHAnsi"/>
                <w:b w:val="0"/>
                <w:lang w:val="en-GB"/>
              </w:rPr>
              <w:t>ALL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78.9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0.93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0.84-1.02</w:t>
            </w:r>
          </w:p>
        </w:tc>
        <w:tc>
          <w:tcPr>
            <w:tcW w:w="31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0.94</w:t>
            </w:r>
          </w:p>
        </w:tc>
        <w:tc>
          <w:tcPr>
            <w:tcW w:w="317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0.94</w:t>
            </w:r>
          </w:p>
        </w:tc>
        <w:tc>
          <w:tcPr>
            <w:tcW w:w="333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73.9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0.93</w:t>
            </w:r>
          </w:p>
        </w:tc>
        <w:tc>
          <w:tcPr>
            <w:tcW w:w="632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0.84-1.03</w:t>
            </w:r>
          </w:p>
        </w:tc>
        <w:tc>
          <w:tcPr>
            <w:tcW w:w="316" w:type="pct"/>
            <w:shd w:val="clear" w:color="auto" w:fill="auto"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0.95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67473E" w:rsidRPr="00E05269" w:rsidRDefault="0067473E" w:rsidP="00F05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05269">
              <w:rPr>
                <w:rFonts w:cstheme="minorHAnsi"/>
                <w:lang w:val="en-GB"/>
              </w:rPr>
              <w:t>0.91</w:t>
            </w:r>
          </w:p>
        </w:tc>
      </w:tr>
    </w:tbl>
    <w:p w:rsidR="0067473E" w:rsidRPr="00E05269" w:rsidRDefault="0067473E" w:rsidP="0067473E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proofErr w:type="spellStart"/>
      <w:r w:rsidRPr="00E05269">
        <w:rPr>
          <w:rFonts w:ascii="Times New Roman" w:hAnsi="Times New Roman" w:cs="Times New Roman"/>
          <w:sz w:val="18"/>
          <w:szCs w:val="24"/>
          <w:vertAlign w:val="superscript"/>
          <w:lang w:val="en-GB"/>
        </w:rPr>
        <w:t>a</w:t>
      </w:r>
      <w:proofErr w:type="spellEnd"/>
      <w:r w:rsidRPr="00E05269">
        <w:rPr>
          <w:rFonts w:ascii="Times New Roman" w:hAnsi="Times New Roman" w:cs="Times New Roman"/>
          <w:sz w:val="18"/>
          <w:szCs w:val="24"/>
          <w:vertAlign w:val="superscript"/>
          <w:lang w:val="en-GB"/>
        </w:rPr>
        <w:t xml:space="preserve"> </w:t>
      </w:r>
      <w:r w:rsidRPr="00E05269">
        <w:rPr>
          <w:rFonts w:ascii="Times New Roman" w:hAnsi="Times New Roman" w:cs="Times New Roman"/>
          <w:sz w:val="18"/>
          <w:szCs w:val="24"/>
          <w:lang w:val="en-GB"/>
        </w:rPr>
        <w:t xml:space="preserve">The total crop density and the specific crop density in a </w:t>
      </w:r>
      <w:r w:rsidR="00434E15">
        <w:rPr>
          <w:rFonts w:ascii="Times New Roman" w:hAnsi="Times New Roman" w:cs="Times New Roman"/>
          <w:sz w:val="18"/>
          <w:szCs w:val="24"/>
          <w:lang w:val="en-GB"/>
        </w:rPr>
        <w:t>municipality we</w:t>
      </w:r>
      <w:r w:rsidRPr="00E05269">
        <w:rPr>
          <w:rFonts w:ascii="Times New Roman" w:hAnsi="Times New Roman" w:cs="Times New Roman"/>
          <w:sz w:val="18"/>
          <w:szCs w:val="24"/>
          <w:lang w:val="en-GB"/>
        </w:rPr>
        <w:t>re defined as the ratio of the total area used for agriculture and the area used for the specific crop, respectively, over the total area of th</w:t>
      </w:r>
      <w:r w:rsidR="009B6C70">
        <w:rPr>
          <w:rFonts w:ascii="Times New Roman" w:hAnsi="Times New Roman" w:cs="Times New Roman"/>
          <w:sz w:val="18"/>
          <w:szCs w:val="24"/>
          <w:lang w:val="en-GB"/>
        </w:rPr>
        <w:t>e</w:t>
      </w:r>
      <w:r w:rsidRPr="00E05269">
        <w:rPr>
          <w:rFonts w:ascii="Times New Roman" w:hAnsi="Times New Roman" w:cs="Times New Roman"/>
          <w:sz w:val="18"/>
          <w:szCs w:val="24"/>
          <w:lang w:val="en-GB"/>
        </w:rPr>
        <w:t xml:space="preserve"> municipality (based on national agricultural census data).</w:t>
      </w:r>
      <w:r w:rsidR="00434E15" w:rsidRPr="00434E15">
        <w:rPr>
          <w:lang w:val="en-GB"/>
        </w:rPr>
        <w:t xml:space="preserve"> </w:t>
      </w:r>
      <w:r w:rsidR="00691D05" w:rsidRPr="00691D05">
        <w:rPr>
          <w:rFonts w:ascii="Times New Roman" w:hAnsi="Times New Roman" w:cs="Times New Roman"/>
          <w:sz w:val="18"/>
          <w:szCs w:val="24"/>
          <w:lang w:val="en-GB"/>
        </w:rPr>
        <w:t>Separate models were used for each specific crop as well as for total crops</w:t>
      </w:r>
      <w:r w:rsidR="00691D05">
        <w:rPr>
          <w:rFonts w:ascii="Times New Roman" w:hAnsi="Times New Roman" w:cs="Times New Roman"/>
          <w:sz w:val="18"/>
          <w:szCs w:val="24"/>
          <w:lang w:val="en-GB"/>
        </w:rPr>
        <w:t>.</w:t>
      </w:r>
    </w:p>
    <w:p w:rsidR="0067473E" w:rsidRPr="00E05269" w:rsidRDefault="0067473E" w:rsidP="0067473E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 w:rsidRPr="00E05269">
        <w:rPr>
          <w:rFonts w:ascii="Times New Roman" w:hAnsi="Times New Roman" w:cs="Times New Roman"/>
          <w:sz w:val="18"/>
          <w:szCs w:val="24"/>
          <w:lang w:val="en-GB"/>
        </w:rPr>
        <w:t>Q3: 3</w:t>
      </w:r>
      <w:r w:rsidRPr="00E05269">
        <w:rPr>
          <w:rFonts w:ascii="Times New Roman" w:hAnsi="Times New Roman" w:cs="Times New Roman"/>
          <w:sz w:val="18"/>
          <w:szCs w:val="24"/>
          <w:vertAlign w:val="superscript"/>
          <w:lang w:val="en-GB"/>
        </w:rPr>
        <w:t>rd</w:t>
      </w:r>
      <w:r w:rsidRPr="00E05269">
        <w:rPr>
          <w:rFonts w:ascii="Times New Roman" w:hAnsi="Times New Roman" w:cs="Times New Roman"/>
          <w:sz w:val="18"/>
          <w:szCs w:val="24"/>
          <w:lang w:val="en-GB"/>
        </w:rPr>
        <w:t xml:space="preserve"> population-weighted quartile of the crop density distribution in municipalities with total crop density≥5% or specific crop density ≥5%; E (Q3): Expected number of cases in municipalities with crop density &gt;Q3; SIRR: Relative Standardized Incidence Ratio: multiplicative variation in the SIR for a 10% </w:t>
      </w:r>
      <w:r w:rsidR="002362B2" w:rsidRPr="002362B2">
        <w:rPr>
          <w:rFonts w:ascii="Times New Roman" w:hAnsi="Times New Roman" w:cs="Times New Roman"/>
          <w:sz w:val="18"/>
          <w:szCs w:val="24"/>
          <w:lang w:val="en-GB"/>
        </w:rPr>
        <w:t>increase in the crop density derived from a linear Poisson regression model</w:t>
      </w:r>
      <w:r w:rsidRPr="00E05269">
        <w:rPr>
          <w:rFonts w:ascii="Times New Roman" w:hAnsi="Times New Roman" w:cs="Times New Roman"/>
          <w:sz w:val="18"/>
          <w:szCs w:val="24"/>
          <w:lang w:val="en-GB"/>
        </w:rPr>
        <w:t>. 95%CI: 95% confidence interval; AL: Acute leukaemia; ALL: Acute lymphoblastic leukaemia;</w:t>
      </w:r>
    </w:p>
    <w:p w:rsidR="0067473E" w:rsidRPr="00E05269" w:rsidRDefault="0067473E" w:rsidP="0067473E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proofErr w:type="spellStart"/>
      <w:proofErr w:type="gramStart"/>
      <w:r w:rsidRPr="00E05269">
        <w:rPr>
          <w:rFonts w:ascii="Times New Roman" w:hAnsi="Times New Roman" w:cs="Times New Roman"/>
          <w:sz w:val="18"/>
          <w:szCs w:val="24"/>
          <w:lang w:val="en-GB"/>
        </w:rPr>
        <w:t>p</w:t>
      </w:r>
      <w:r w:rsidRPr="00E05269">
        <w:rPr>
          <w:rFonts w:ascii="Times New Roman" w:hAnsi="Times New Roman" w:cs="Times New Roman"/>
          <w:sz w:val="18"/>
          <w:szCs w:val="24"/>
          <w:vertAlign w:val="subscript"/>
          <w:lang w:val="en-GB"/>
        </w:rPr>
        <w:t>loglin</w:t>
      </w:r>
      <w:proofErr w:type="spellEnd"/>
      <w:proofErr w:type="gramEnd"/>
      <w:r w:rsidRPr="00E05269">
        <w:rPr>
          <w:rFonts w:ascii="Times New Roman" w:hAnsi="Times New Roman" w:cs="Times New Roman"/>
          <w:sz w:val="18"/>
          <w:szCs w:val="24"/>
          <w:lang w:val="en-GB"/>
        </w:rPr>
        <w:t>: p-value of the test of departure from log-linearity</w:t>
      </w:r>
      <w:r w:rsidR="002362B2">
        <w:rPr>
          <w:rFonts w:ascii="Times New Roman" w:hAnsi="Times New Roman" w:cs="Times New Roman"/>
          <w:sz w:val="18"/>
          <w:szCs w:val="24"/>
          <w:lang w:val="en-GB"/>
        </w:rPr>
        <w:t xml:space="preserve"> hypothesis</w:t>
      </w:r>
    </w:p>
    <w:p w:rsidR="00BF3E94" w:rsidRPr="00E05269" w:rsidRDefault="0067473E" w:rsidP="0070574F">
      <w:pPr>
        <w:spacing w:after="0" w:line="240" w:lineRule="auto"/>
        <w:jc w:val="both"/>
        <w:rPr>
          <w:lang w:val="en-GB"/>
        </w:rPr>
      </w:pPr>
      <w:proofErr w:type="spellStart"/>
      <w:proofErr w:type="gramStart"/>
      <w:r w:rsidRPr="00E05269">
        <w:rPr>
          <w:rFonts w:ascii="Times New Roman" w:hAnsi="Times New Roman" w:cs="Times New Roman"/>
          <w:sz w:val="18"/>
          <w:szCs w:val="24"/>
          <w:lang w:val="en-GB"/>
        </w:rPr>
        <w:t>p</w:t>
      </w:r>
      <w:r w:rsidRPr="00E05269">
        <w:rPr>
          <w:rFonts w:ascii="Times New Roman" w:hAnsi="Times New Roman" w:cs="Times New Roman"/>
          <w:sz w:val="18"/>
          <w:szCs w:val="24"/>
          <w:vertAlign w:val="subscript"/>
          <w:lang w:val="en-GB"/>
        </w:rPr>
        <w:t>slope</w:t>
      </w:r>
      <w:proofErr w:type="spellEnd"/>
      <w:proofErr w:type="gramEnd"/>
      <w:r w:rsidRPr="00E05269">
        <w:rPr>
          <w:rFonts w:ascii="Times New Roman" w:hAnsi="Times New Roman" w:cs="Times New Roman"/>
          <w:sz w:val="18"/>
          <w:szCs w:val="24"/>
          <w:lang w:val="en-GB"/>
        </w:rPr>
        <w:t>:</w:t>
      </w:r>
      <w:r w:rsidRPr="00E05269">
        <w:rPr>
          <w:rFonts w:ascii="Times New Roman" w:hAnsi="Times New Roman" w:cs="Times New Roman"/>
          <w:sz w:val="18"/>
          <w:szCs w:val="24"/>
          <w:vertAlign w:val="superscript"/>
          <w:lang w:val="en-GB"/>
        </w:rPr>
        <w:t xml:space="preserve"> </w:t>
      </w:r>
      <w:r w:rsidRPr="00E05269">
        <w:rPr>
          <w:rFonts w:ascii="Times New Roman" w:hAnsi="Times New Roman" w:cs="Times New Roman"/>
          <w:sz w:val="18"/>
          <w:szCs w:val="24"/>
          <w:lang w:val="en-GB"/>
        </w:rPr>
        <w:t xml:space="preserve">p-value </w:t>
      </w:r>
      <w:r w:rsidR="002362B2" w:rsidRPr="002362B2">
        <w:rPr>
          <w:rFonts w:ascii="Times New Roman" w:hAnsi="Times New Roman" w:cs="Times New Roman"/>
          <w:sz w:val="18"/>
          <w:szCs w:val="24"/>
          <w:lang w:val="en-GB"/>
        </w:rPr>
        <w:t>test for the slope parameter in the linear Poisson regression model, H0:  β≤ 0 vs H1:  β&gt;0)</w:t>
      </w:r>
    </w:p>
    <w:sectPr w:rsidR="00BF3E94" w:rsidRPr="00E05269" w:rsidSect="00F05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808"/>
    <w:multiLevelType w:val="hybridMultilevel"/>
    <w:tmpl w:val="AEA8E70A"/>
    <w:lvl w:ilvl="0" w:tplc="2EB89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2592"/>
    <w:multiLevelType w:val="hybridMultilevel"/>
    <w:tmpl w:val="0D9EAC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687F"/>
    <w:multiLevelType w:val="hybridMultilevel"/>
    <w:tmpl w:val="DC288F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0590"/>
    <w:multiLevelType w:val="hybridMultilevel"/>
    <w:tmpl w:val="6FEAE424"/>
    <w:lvl w:ilvl="0" w:tplc="694C2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39B8"/>
    <w:multiLevelType w:val="hybridMultilevel"/>
    <w:tmpl w:val="3DDA50A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25036"/>
    <w:multiLevelType w:val="hybridMultilevel"/>
    <w:tmpl w:val="611499E4"/>
    <w:lvl w:ilvl="0" w:tplc="7E68D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27204"/>
    <w:multiLevelType w:val="multilevel"/>
    <w:tmpl w:val="C8584D7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A963CC8"/>
    <w:multiLevelType w:val="hybridMultilevel"/>
    <w:tmpl w:val="739EDAAA"/>
    <w:lvl w:ilvl="0" w:tplc="9EDAB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3C54"/>
    <w:multiLevelType w:val="hybridMultilevel"/>
    <w:tmpl w:val="EC6EE298"/>
    <w:lvl w:ilvl="0" w:tplc="7EEA3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453B5"/>
    <w:multiLevelType w:val="hybridMultilevel"/>
    <w:tmpl w:val="20FCAB8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10D1B"/>
    <w:multiLevelType w:val="hybridMultilevel"/>
    <w:tmpl w:val="60FCFB32"/>
    <w:lvl w:ilvl="0" w:tplc="1B3E6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951A6"/>
    <w:multiLevelType w:val="hybridMultilevel"/>
    <w:tmpl w:val="77160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30E4C"/>
    <w:multiLevelType w:val="hybridMultilevel"/>
    <w:tmpl w:val="FCE81680"/>
    <w:lvl w:ilvl="0" w:tplc="99D8989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F57BA"/>
    <w:multiLevelType w:val="multilevel"/>
    <w:tmpl w:val="5B28A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861CAC"/>
    <w:multiLevelType w:val="hybridMultilevel"/>
    <w:tmpl w:val="C0A068B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475847"/>
    <w:multiLevelType w:val="hybridMultilevel"/>
    <w:tmpl w:val="49C69D86"/>
    <w:lvl w:ilvl="0" w:tplc="F266F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61419"/>
    <w:multiLevelType w:val="hybridMultilevel"/>
    <w:tmpl w:val="C9FE8E50"/>
    <w:lvl w:ilvl="0" w:tplc="0E2874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122E"/>
    <w:multiLevelType w:val="hybridMultilevel"/>
    <w:tmpl w:val="5574D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160"/>
    <w:rsid w:val="00006B28"/>
    <w:rsid w:val="00077620"/>
    <w:rsid w:val="00130102"/>
    <w:rsid w:val="001816F7"/>
    <w:rsid w:val="002362B2"/>
    <w:rsid w:val="00243211"/>
    <w:rsid w:val="002E466A"/>
    <w:rsid w:val="002E7143"/>
    <w:rsid w:val="0030305B"/>
    <w:rsid w:val="00434E15"/>
    <w:rsid w:val="004447D0"/>
    <w:rsid w:val="004622CE"/>
    <w:rsid w:val="00517DEE"/>
    <w:rsid w:val="0058413F"/>
    <w:rsid w:val="0067473E"/>
    <w:rsid w:val="00691D05"/>
    <w:rsid w:val="006E35BF"/>
    <w:rsid w:val="0070574F"/>
    <w:rsid w:val="00831A3A"/>
    <w:rsid w:val="008A4E5B"/>
    <w:rsid w:val="00904148"/>
    <w:rsid w:val="009B6C70"/>
    <w:rsid w:val="009B78DC"/>
    <w:rsid w:val="009F7539"/>
    <w:rsid w:val="00A93FFE"/>
    <w:rsid w:val="00B41325"/>
    <w:rsid w:val="00BC50DD"/>
    <w:rsid w:val="00BF3E94"/>
    <w:rsid w:val="00CE2724"/>
    <w:rsid w:val="00D0485A"/>
    <w:rsid w:val="00DB166A"/>
    <w:rsid w:val="00DC3160"/>
    <w:rsid w:val="00E05269"/>
    <w:rsid w:val="00E67237"/>
    <w:rsid w:val="00E87085"/>
    <w:rsid w:val="00E97B1C"/>
    <w:rsid w:val="00F05988"/>
    <w:rsid w:val="00F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FEABE-1EC2-4003-89D6-57C1DE01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47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47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7473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47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473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47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747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747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7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47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73E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unhideWhenUsed/>
    <w:rsid w:val="0067473E"/>
    <w:pPr>
      <w:spacing w:after="0" w:line="240" w:lineRule="auto"/>
      <w:ind w:left="720" w:hanging="720"/>
    </w:pPr>
  </w:style>
  <w:style w:type="paragraph" w:styleId="En-tte">
    <w:name w:val="header"/>
    <w:basedOn w:val="Normal"/>
    <w:link w:val="En-tteCar"/>
    <w:uiPriority w:val="99"/>
    <w:unhideWhenUsed/>
    <w:rsid w:val="0067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73E"/>
  </w:style>
  <w:style w:type="paragraph" w:styleId="Pieddepage">
    <w:name w:val="footer"/>
    <w:basedOn w:val="Normal"/>
    <w:link w:val="PieddepageCar"/>
    <w:uiPriority w:val="99"/>
    <w:unhideWhenUsed/>
    <w:rsid w:val="0067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73E"/>
  </w:style>
  <w:style w:type="character" w:styleId="Numrodeligne">
    <w:name w:val="line number"/>
    <w:basedOn w:val="Policepardfaut"/>
    <w:uiPriority w:val="99"/>
    <w:semiHidden/>
    <w:unhideWhenUsed/>
    <w:rsid w:val="0067473E"/>
  </w:style>
  <w:style w:type="numbering" w:customStyle="1" w:styleId="Aucuneliste1">
    <w:name w:val="Aucune liste1"/>
    <w:next w:val="Aucuneliste"/>
    <w:uiPriority w:val="99"/>
    <w:semiHidden/>
    <w:unhideWhenUsed/>
    <w:rsid w:val="0067473E"/>
  </w:style>
  <w:style w:type="table" w:customStyle="1" w:styleId="Grilledutableau1">
    <w:name w:val="Grille du tableau1"/>
    <w:basedOn w:val="TableauNormal"/>
    <w:next w:val="Grilledutableau"/>
    <w:uiPriority w:val="39"/>
    <w:rsid w:val="006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7473E"/>
    <w:pPr>
      <w:spacing w:after="0" w:line="240" w:lineRule="auto"/>
    </w:pPr>
  </w:style>
  <w:style w:type="paragraph" w:styleId="Lgende">
    <w:name w:val="caption"/>
    <w:basedOn w:val="Normal"/>
    <w:next w:val="Normal"/>
    <w:uiPriority w:val="35"/>
    <w:unhideWhenUsed/>
    <w:qFormat/>
    <w:rsid w:val="006747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Aucuneliste2">
    <w:name w:val="Aucune liste2"/>
    <w:next w:val="Aucuneliste"/>
    <w:uiPriority w:val="99"/>
    <w:semiHidden/>
    <w:unhideWhenUsed/>
    <w:rsid w:val="0067473E"/>
  </w:style>
  <w:style w:type="table" w:customStyle="1" w:styleId="Grilledutableau2">
    <w:name w:val="Grille du tableau2"/>
    <w:basedOn w:val="TableauNormal"/>
    <w:next w:val="Grilledutableau"/>
    <w:uiPriority w:val="39"/>
    <w:rsid w:val="006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7473E"/>
    <w:rPr>
      <w:color w:val="954F72"/>
      <w:u w:val="single"/>
    </w:rPr>
  </w:style>
  <w:style w:type="paragraph" w:customStyle="1" w:styleId="xl66">
    <w:name w:val="xl66"/>
    <w:basedOn w:val="Normal"/>
    <w:rsid w:val="0067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67">
    <w:name w:val="xl67"/>
    <w:basedOn w:val="Normal"/>
    <w:rsid w:val="0067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rsid w:val="0067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fr-FR"/>
    </w:rPr>
  </w:style>
  <w:style w:type="table" w:customStyle="1" w:styleId="TableauListe6Couleur1">
    <w:name w:val="Tableau Liste 6 Couleur1"/>
    <w:basedOn w:val="TableauNormal"/>
    <w:uiPriority w:val="51"/>
    <w:rsid w:val="00F05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D508A-6463-4431-BCBC-7418F0A2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Sophie</cp:lastModifiedBy>
  <cp:revision>10</cp:revision>
  <dcterms:created xsi:type="dcterms:W3CDTF">2022-01-17T16:22:00Z</dcterms:created>
  <dcterms:modified xsi:type="dcterms:W3CDTF">2022-04-21T12:29:00Z</dcterms:modified>
</cp:coreProperties>
</file>