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BCBB" w14:textId="012894E9" w:rsidR="00302089" w:rsidRPr="00865AA7" w:rsidRDefault="00302089" w:rsidP="00302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Appendix1"/>
      <w:r w:rsidRPr="00865AA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C36AC" w:rsidRPr="00865AA7">
        <w:rPr>
          <w:rFonts w:ascii="Times New Roman" w:hAnsi="Times New Roman" w:cs="Times New Roman"/>
          <w:b/>
          <w:bCs/>
          <w:sz w:val="24"/>
          <w:szCs w:val="24"/>
        </w:rPr>
        <w:t>dditional file</w:t>
      </w:r>
      <w:r w:rsidRPr="00865AA7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bookmarkEnd w:id="0"/>
      <w:r w:rsidRPr="00865AA7">
        <w:rPr>
          <w:rFonts w:ascii="Times New Roman" w:hAnsi="Times New Roman" w:cs="Times New Roman"/>
          <w:sz w:val="24"/>
          <w:szCs w:val="24"/>
        </w:rPr>
        <w:t>: Justification for using a CRT search filter.</w:t>
      </w:r>
    </w:p>
    <w:p w14:paraId="0D41384A" w14:textId="084F4063" w:rsidR="00302089" w:rsidRPr="00865AA7" w:rsidRDefault="00302089" w:rsidP="00302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65AA7">
        <w:rPr>
          <w:rFonts w:ascii="Times New Roman" w:hAnsi="Times New Roman" w:cs="Times New Roman"/>
          <w:sz w:val="24"/>
          <w:szCs w:val="24"/>
          <w:lang w:val="en-US"/>
        </w:rPr>
        <w:t>We created a dataset of CRT and non-CRT articles to train and internally validate our machine learning algorithms. Given that the prevalence of CRTs is less than 0.1% in bibliographic databases, we would have needed to screen at least 500,000 articles to identify 500 CRT articles, an inefficient and cumbersome process. Therefore, we used a CRT search filter to increase the prevalence of relevant articles retrieved in our bibliographic search, where we expected about 10% to 15% of articles would be CRTs</w:t>
      </w:r>
      <w:r w:rsidR="00EC1419" w:rsidRPr="00865AA7">
        <w:rPr>
          <w:rFonts w:ascii="Times New Roman" w:hAnsi="Times New Roman" w:cs="Times New Roman"/>
          <w:sz w:val="24"/>
          <w:szCs w:val="24"/>
        </w:rPr>
        <w:t xml:space="preserve"> [1]</w:t>
      </w:r>
      <w:r w:rsidR="00195BB6" w:rsidRPr="00865AA7">
        <w:rPr>
          <w:rFonts w:ascii="Times New Roman" w:hAnsi="Times New Roman" w:cs="Times New Roman"/>
          <w:sz w:val="24"/>
          <w:szCs w:val="24"/>
        </w:rPr>
        <w:t>.</w:t>
      </w:r>
    </w:p>
    <w:p w14:paraId="1A192728" w14:textId="77D8B98C" w:rsidR="00302089" w:rsidRPr="00865AA7" w:rsidRDefault="00302089" w:rsidP="0030208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65AA7">
        <w:rPr>
          <w:rFonts w:ascii="Times New Roman" w:hAnsi="Times New Roman" w:cs="Times New Roman"/>
          <w:sz w:val="24"/>
          <w:szCs w:val="24"/>
        </w:rPr>
        <w:t>Search syntax to identify articles in Medline between Jan 1</w:t>
      </w:r>
      <w:r w:rsidRPr="0086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65AA7">
        <w:rPr>
          <w:rFonts w:ascii="Times New Roman" w:hAnsi="Times New Roman" w:cs="Times New Roman"/>
          <w:sz w:val="24"/>
          <w:szCs w:val="24"/>
        </w:rPr>
        <w:t>, 2000 and Dec 31</w:t>
      </w:r>
      <w:r w:rsidRPr="00865AA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65AA7">
        <w:rPr>
          <w:rFonts w:ascii="Times New Roman" w:hAnsi="Times New Roman" w:cs="Times New Roman"/>
          <w:sz w:val="24"/>
          <w:szCs w:val="24"/>
        </w:rPr>
        <w:t xml:space="preserve">, 2019 in </w:t>
      </w:r>
      <w:r w:rsidRPr="00865AA7">
        <w:rPr>
          <w:rFonts w:ascii="Times New Roman" w:hAnsi="Times New Roman" w:cs="Times New Roman"/>
          <w:sz w:val="24"/>
          <w:szCs w:val="24"/>
          <w:lang w:val="en-US"/>
        </w:rPr>
        <w:t xml:space="preserve">EMBASE Classic+ EMBASE, Ovid MEDLINE(R) </w:t>
      </w:r>
      <w:proofErr w:type="spellStart"/>
      <w:r w:rsidRPr="00865AA7">
        <w:rPr>
          <w:rFonts w:ascii="Times New Roman" w:hAnsi="Times New Roman" w:cs="Times New Roman"/>
          <w:sz w:val="24"/>
          <w:szCs w:val="24"/>
          <w:lang w:val="en-US"/>
        </w:rPr>
        <w:t>Epub</w:t>
      </w:r>
      <w:proofErr w:type="spellEnd"/>
      <w:r w:rsidRPr="00865AA7">
        <w:rPr>
          <w:rFonts w:ascii="Times New Roman" w:hAnsi="Times New Roman" w:cs="Times New Roman"/>
          <w:sz w:val="24"/>
          <w:szCs w:val="24"/>
          <w:lang w:val="en-US"/>
        </w:rPr>
        <w:t xml:space="preserve"> Ahead of Print, In-Process &amp; Other Non-Indexed Citations, Ovid MEDLINE(R) Daily</w:t>
      </w:r>
      <w:r w:rsidR="007B5B9B" w:rsidRPr="00865AA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65AA7">
        <w:rPr>
          <w:rFonts w:ascii="Times New Roman" w:hAnsi="Times New Roman" w:cs="Times New Roman"/>
          <w:sz w:val="24"/>
          <w:szCs w:val="24"/>
          <w:lang w:val="en-US"/>
        </w:rPr>
        <w:t xml:space="preserve"> and Ovid MEDLINE(R).</w:t>
      </w:r>
    </w:p>
    <w:tbl>
      <w:tblPr>
        <w:tblW w:w="8475" w:type="dxa"/>
        <w:tblLook w:val="04A0" w:firstRow="1" w:lastRow="0" w:firstColumn="1" w:lastColumn="0" w:noHBand="0" w:noVBand="1"/>
      </w:tblPr>
      <w:tblGrid>
        <w:gridCol w:w="1240"/>
        <w:gridCol w:w="6126"/>
        <w:gridCol w:w="1176"/>
      </w:tblGrid>
      <w:tr w:rsidR="00302089" w:rsidRPr="00865AA7" w14:paraId="4D62376C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ECD1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Search No.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EC1C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Search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D45F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CA"/>
              </w:rPr>
              <w:t>Records</w:t>
            </w:r>
          </w:p>
        </w:tc>
      </w:tr>
      <w:tr w:rsidR="00302089" w:rsidRPr="00865AA7" w14:paraId="3D58C38C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0E43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0CFD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gram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randomized</w:t>
            </w:r>
            <w:proofErr w:type="gram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 controlled trial.pt.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07EC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525702</w:t>
            </w:r>
          </w:p>
        </w:tc>
      </w:tr>
      <w:tr w:rsidR="00302089" w:rsidRPr="00865AA7" w14:paraId="261F3D82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B165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39DF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animals/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F31B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8037797</w:t>
            </w:r>
          </w:p>
        </w:tc>
      </w:tr>
      <w:tr w:rsidR="00302089" w:rsidRPr="00865AA7" w14:paraId="15DBD640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70E2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3A9C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humans/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4876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32495688</w:t>
            </w:r>
          </w:p>
        </w:tc>
      </w:tr>
      <w:tr w:rsidR="00302089" w:rsidRPr="00865AA7" w14:paraId="3EADE156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00A3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2735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2 not (2 and 3)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0CB8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5739131</w:t>
            </w:r>
          </w:p>
        </w:tc>
      </w:tr>
      <w:tr w:rsidR="00302089" w:rsidRPr="00865AA7" w14:paraId="120856F9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A68B3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F674E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1 not 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F1BB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514156</w:t>
            </w:r>
          </w:p>
        </w:tc>
      </w:tr>
      <w:tr w:rsidR="00302089" w:rsidRPr="00865AA7" w14:paraId="3FE3F5F8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D3F3C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C426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(</w:t>
            </w:r>
            <w:proofErr w:type="gram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cluster</w:t>
            </w:r>
            <w:proofErr w:type="gram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adj2 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$).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076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30283</w:t>
            </w:r>
          </w:p>
        </w:tc>
      </w:tr>
      <w:tr w:rsidR="00302089" w:rsidRPr="00865AA7" w14:paraId="7A5B05C7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0289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1AA3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((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adj2 intervention$) or (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communit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$ adj2 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randomi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$)).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A307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20137</w:t>
            </w:r>
          </w:p>
        </w:tc>
      </w:tr>
      <w:tr w:rsidR="00302089" w:rsidRPr="00865AA7" w14:paraId="0127225E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9304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AD56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gram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group</w:t>
            </w:r>
            <w:proofErr w:type="gram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$ randomi$.tw.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E84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8732</w:t>
            </w:r>
          </w:p>
        </w:tc>
      </w:tr>
      <w:tr w:rsidR="00302089" w:rsidRPr="00865AA7" w14:paraId="59B2B91C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E1D67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D89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6 or 7 or 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5C0A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57622</w:t>
            </w:r>
          </w:p>
        </w:tc>
      </w:tr>
      <w:tr w:rsidR="00302089" w:rsidRPr="00865AA7" w14:paraId="46B06599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39F8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ADEB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</w:t>
            </w:r>
            <w:proofErr w:type="gram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intervention</w:t>
            </w:r>
            <w:proofErr w:type="gram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?.</w:t>
            </w:r>
            <w:proofErr w:type="gram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tw</w:t>
            </w:r>
            <w:proofErr w:type="gram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ED83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2425049</w:t>
            </w:r>
          </w:p>
        </w:tc>
      </w:tr>
      <w:tr w:rsidR="00302089" w:rsidRPr="00865AA7" w14:paraId="4847F0E1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8275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7C793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cluster analysis/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306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122853</w:t>
            </w:r>
          </w:p>
        </w:tc>
      </w:tr>
      <w:tr w:rsidR="00302089" w:rsidRPr="00865AA7" w14:paraId="51C5E5F6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0CE52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C674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health promotion/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51F7E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176542</w:t>
            </w:r>
          </w:p>
        </w:tc>
      </w:tr>
      <w:tr w:rsidR="00302089" w:rsidRPr="00865AA7" w14:paraId="61D58F79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E942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491E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program evaluation/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C9F6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80902</w:t>
            </w:r>
          </w:p>
        </w:tc>
      </w:tr>
      <w:tr w:rsidR="00302089" w:rsidRPr="00865AA7" w14:paraId="229609AE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DFC22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82C3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health education/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4796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159941</w:t>
            </w:r>
          </w:p>
        </w:tc>
      </w:tr>
      <w:tr w:rsidR="00302089" w:rsidRPr="00865AA7" w14:paraId="550BF474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16EC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6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5D35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10 or 11 or 12 or 13 or 14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B5A9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2837625</w:t>
            </w:r>
          </w:p>
        </w:tc>
      </w:tr>
      <w:tr w:rsidR="00302089" w:rsidRPr="00865AA7" w14:paraId="0791C550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DDABC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D3AE9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9 or 15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C39B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2848506</w:t>
            </w:r>
          </w:p>
        </w:tc>
      </w:tr>
      <w:tr w:rsidR="00302089" w:rsidRPr="00865AA7" w14:paraId="7888B960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43C8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458ED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 16 and 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4CF3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107591</w:t>
            </w:r>
          </w:p>
        </w:tc>
      </w:tr>
      <w:tr w:rsidR="00302089" w:rsidRPr="00865AA7" w14:paraId="0872D150" w14:textId="77777777" w:rsidTr="00B47F0B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36F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0D108" w14:textId="77777777" w:rsidR="00302089" w:rsidRPr="00962DF3" w:rsidRDefault="00302089" w:rsidP="00B47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 xml:space="preserve"> limit 17 to </w:t>
            </w:r>
            <w:proofErr w:type="spellStart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yr</w:t>
            </w:r>
            <w:proofErr w:type="spellEnd"/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="2000 - 2019"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33B" w14:textId="77777777" w:rsidR="00302089" w:rsidRPr="00962DF3" w:rsidRDefault="00302089" w:rsidP="00B47F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</w:pPr>
            <w:r w:rsidRPr="00962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CA"/>
              </w:rPr>
              <w:t>87633</w:t>
            </w:r>
          </w:p>
        </w:tc>
      </w:tr>
    </w:tbl>
    <w:p w14:paraId="37D4AA5A" w14:textId="2C957955" w:rsidR="00302089" w:rsidRDefault="00302089" w:rsidP="003020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D5C7B9B" w14:textId="77777777" w:rsidR="00CC1919" w:rsidRPr="00865AA7" w:rsidRDefault="00CC1919" w:rsidP="003020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14:paraId="7B5D12DF" w14:textId="77777777" w:rsidR="00EC1419" w:rsidRPr="00865AA7" w:rsidRDefault="00EC1419" w:rsidP="00EC141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AA7">
        <w:rPr>
          <w:rFonts w:ascii="Times New Roman" w:hAnsi="Times New Roman" w:cs="Times New Roman"/>
          <w:b/>
          <w:bCs/>
          <w:sz w:val="24"/>
          <w:szCs w:val="24"/>
        </w:rPr>
        <w:lastRenderedPageBreak/>
        <w:t>References</w:t>
      </w:r>
    </w:p>
    <w:p w14:paraId="0BC33717" w14:textId="6365C671" w:rsidR="00236541" w:rsidRPr="00865AA7" w:rsidRDefault="00EC1419" w:rsidP="00302089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65AA7">
        <w:rPr>
          <w:rFonts w:ascii="Times New Roman" w:hAnsi="Times New Roman" w:cs="Times New Roman"/>
          <w:sz w:val="24"/>
          <w:szCs w:val="24"/>
        </w:rPr>
        <w:t xml:space="preserve">[1] </w:t>
      </w:r>
      <w:proofErr w:type="spellStart"/>
      <w:r w:rsidRPr="00865AA7">
        <w:rPr>
          <w:rFonts w:ascii="Times New Roman" w:hAnsi="Times New Roman" w:cs="Times New Roman"/>
          <w:sz w:val="24"/>
          <w:szCs w:val="24"/>
        </w:rPr>
        <w:t>Taljaard</w:t>
      </w:r>
      <w:proofErr w:type="spellEnd"/>
      <w:r w:rsidRPr="00865AA7">
        <w:rPr>
          <w:rFonts w:ascii="Times New Roman" w:hAnsi="Times New Roman" w:cs="Times New Roman"/>
          <w:sz w:val="24"/>
          <w:szCs w:val="24"/>
        </w:rPr>
        <w:t xml:space="preserve"> M, McGowan J, </w:t>
      </w:r>
      <w:proofErr w:type="spellStart"/>
      <w:r w:rsidRPr="00865AA7">
        <w:rPr>
          <w:rFonts w:ascii="Times New Roman" w:hAnsi="Times New Roman" w:cs="Times New Roman"/>
          <w:sz w:val="24"/>
          <w:szCs w:val="24"/>
        </w:rPr>
        <w:t>Grimshaw</w:t>
      </w:r>
      <w:proofErr w:type="spellEnd"/>
      <w:r w:rsidRPr="00865AA7">
        <w:rPr>
          <w:rFonts w:ascii="Times New Roman" w:hAnsi="Times New Roman" w:cs="Times New Roman"/>
          <w:sz w:val="24"/>
          <w:szCs w:val="24"/>
        </w:rPr>
        <w:t xml:space="preserve"> JM, </w:t>
      </w:r>
      <w:proofErr w:type="spellStart"/>
      <w:r w:rsidRPr="00865AA7">
        <w:rPr>
          <w:rFonts w:ascii="Times New Roman" w:hAnsi="Times New Roman" w:cs="Times New Roman"/>
          <w:sz w:val="24"/>
          <w:szCs w:val="24"/>
        </w:rPr>
        <w:t>Brehaut</w:t>
      </w:r>
      <w:proofErr w:type="spellEnd"/>
      <w:r w:rsidRPr="00865AA7">
        <w:rPr>
          <w:rFonts w:ascii="Times New Roman" w:hAnsi="Times New Roman" w:cs="Times New Roman"/>
          <w:sz w:val="24"/>
          <w:szCs w:val="24"/>
        </w:rPr>
        <w:t xml:space="preserve"> JC, McRae A, Eccles MP, et al. Electronic search strategies to identify reports of </w:t>
      </w:r>
      <w:proofErr w:type="gramStart"/>
      <w:r w:rsidRPr="00865AA7">
        <w:rPr>
          <w:rFonts w:ascii="Times New Roman" w:hAnsi="Times New Roman" w:cs="Times New Roman"/>
          <w:sz w:val="24"/>
          <w:szCs w:val="24"/>
        </w:rPr>
        <w:t>cluster randomized</w:t>
      </w:r>
      <w:proofErr w:type="gramEnd"/>
      <w:r w:rsidRPr="00865AA7">
        <w:rPr>
          <w:rFonts w:ascii="Times New Roman" w:hAnsi="Times New Roman" w:cs="Times New Roman"/>
          <w:sz w:val="24"/>
          <w:szCs w:val="24"/>
        </w:rPr>
        <w:t xml:space="preserve"> trials in MEDLINE: low precision will improve with adherence to reporting standards. BMC Med Res </w:t>
      </w:r>
      <w:proofErr w:type="spellStart"/>
      <w:r w:rsidRPr="00865AA7">
        <w:rPr>
          <w:rFonts w:ascii="Times New Roman" w:hAnsi="Times New Roman" w:cs="Times New Roman"/>
          <w:sz w:val="24"/>
          <w:szCs w:val="24"/>
        </w:rPr>
        <w:t>Methodol</w:t>
      </w:r>
      <w:proofErr w:type="spellEnd"/>
      <w:r w:rsidRPr="00865AA7">
        <w:rPr>
          <w:rFonts w:ascii="Times New Roman" w:hAnsi="Times New Roman" w:cs="Times New Roman"/>
          <w:sz w:val="24"/>
          <w:szCs w:val="24"/>
        </w:rPr>
        <w:t>. 2010</w:t>
      </w:r>
      <w:proofErr w:type="gramStart"/>
      <w:r w:rsidRPr="00865AA7">
        <w:rPr>
          <w:rFonts w:ascii="Times New Roman" w:hAnsi="Times New Roman" w:cs="Times New Roman"/>
          <w:sz w:val="24"/>
          <w:szCs w:val="24"/>
        </w:rPr>
        <w:t>;10:15</w:t>
      </w:r>
      <w:proofErr w:type="gramEnd"/>
    </w:p>
    <w:sectPr w:rsidR="00236541" w:rsidRPr="00865A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5E3E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6A46B0"/>
    <w:multiLevelType w:val="multilevel"/>
    <w:tmpl w:val="4DB80A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414C31"/>
    <w:multiLevelType w:val="hybridMultilevel"/>
    <w:tmpl w:val="E1040676"/>
    <w:lvl w:ilvl="0" w:tplc="09CA07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31289C"/>
    <w:multiLevelType w:val="hybridMultilevel"/>
    <w:tmpl w:val="FAAAE96E"/>
    <w:lvl w:ilvl="0" w:tplc="83A01294">
      <w:start w:val="34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E0E09"/>
    <w:multiLevelType w:val="hybridMultilevel"/>
    <w:tmpl w:val="7FFE906A"/>
    <w:lvl w:ilvl="0" w:tplc="E30E38BA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73821"/>
    <w:multiLevelType w:val="hybridMultilevel"/>
    <w:tmpl w:val="2F3C77DE"/>
    <w:lvl w:ilvl="0" w:tplc="CAC8E974">
      <w:start w:val="28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CBA86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2E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848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CAF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6659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3C7A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A7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1A4A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92B"/>
    <w:multiLevelType w:val="hybridMultilevel"/>
    <w:tmpl w:val="10D4FBE2"/>
    <w:lvl w:ilvl="0" w:tplc="B5E254BC">
      <w:start w:val="2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941F2"/>
    <w:multiLevelType w:val="hybridMultilevel"/>
    <w:tmpl w:val="67A6A4B2"/>
    <w:lvl w:ilvl="0" w:tplc="3A74DB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08B9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EEC3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077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E1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FA6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D26F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94F0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3C5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47D5C"/>
    <w:multiLevelType w:val="hybridMultilevel"/>
    <w:tmpl w:val="8D8A8CF6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16D76"/>
    <w:multiLevelType w:val="hybridMultilevel"/>
    <w:tmpl w:val="D86AD468"/>
    <w:lvl w:ilvl="0" w:tplc="5860EFA2">
      <w:start w:val="3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246A90"/>
    <w:multiLevelType w:val="hybridMultilevel"/>
    <w:tmpl w:val="DCBEEA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21CB"/>
    <w:multiLevelType w:val="hybridMultilevel"/>
    <w:tmpl w:val="4718F28A"/>
    <w:lvl w:ilvl="0" w:tplc="98BE331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A65D33"/>
    <w:multiLevelType w:val="hybridMultilevel"/>
    <w:tmpl w:val="52421F2C"/>
    <w:lvl w:ilvl="0" w:tplc="1A86CF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1641E"/>
    <w:multiLevelType w:val="hybridMultilevel"/>
    <w:tmpl w:val="47D87F3E"/>
    <w:lvl w:ilvl="0" w:tplc="1009000F">
      <w:start w:val="1"/>
      <w:numFmt w:val="decimal"/>
      <w:lvlText w:val="%1.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13442E0"/>
    <w:multiLevelType w:val="hybridMultilevel"/>
    <w:tmpl w:val="0B2AC5EE"/>
    <w:lvl w:ilvl="0" w:tplc="5B4A921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E7532"/>
    <w:multiLevelType w:val="hybridMultilevel"/>
    <w:tmpl w:val="467C64A6"/>
    <w:lvl w:ilvl="0" w:tplc="5C9647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BB7127"/>
    <w:multiLevelType w:val="hybridMultilevel"/>
    <w:tmpl w:val="81A4F0DE"/>
    <w:lvl w:ilvl="0" w:tplc="2BEA0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2065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8B66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86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22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E6E0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142F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622C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4764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48744C"/>
    <w:multiLevelType w:val="hybridMultilevel"/>
    <w:tmpl w:val="55227156"/>
    <w:lvl w:ilvl="0" w:tplc="DECE33B6">
      <w:start w:val="21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7B77CE"/>
    <w:multiLevelType w:val="hybridMultilevel"/>
    <w:tmpl w:val="54525844"/>
    <w:lvl w:ilvl="0" w:tplc="A0CC2B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8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7"/>
  </w:num>
  <w:num w:numId="14">
    <w:abstractNumId w:val="18"/>
  </w:num>
  <w:num w:numId="15">
    <w:abstractNumId w:val="9"/>
  </w:num>
  <w:num w:numId="16">
    <w:abstractNumId w:val="3"/>
  </w:num>
  <w:num w:numId="17">
    <w:abstractNumId w:val="15"/>
  </w:num>
  <w:num w:numId="18">
    <w:abstractNumId w:val="12"/>
  </w:num>
  <w:num w:numId="19">
    <w:abstractNumId w:val="1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M0sTA1NDIwMbUwMzRS0lEKTi0uzszPAykwMqsFAJUeRystAAAA"/>
  </w:docVars>
  <w:rsids>
    <w:rsidRoot w:val="00302089"/>
    <w:rsid w:val="00082D46"/>
    <w:rsid w:val="000E718C"/>
    <w:rsid w:val="00106EAA"/>
    <w:rsid w:val="00133DE1"/>
    <w:rsid w:val="0013713D"/>
    <w:rsid w:val="001472CF"/>
    <w:rsid w:val="001825BC"/>
    <w:rsid w:val="001924F9"/>
    <w:rsid w:val="00195BB6"/>
    <w:rsid w:val="001C6382"/>
    <w:rsid w:val="00202B89"/>
    <w:rsid w:val="00207565"/>
    <w:rsid w:val="0021247F"/>
    <w:rsid w:val="0023137D"/>
    <w:rsid w:val="00236541"/>
    <w:rsid w:val="00244B45"/>
    <w:rsid w:val="00290688"/>
    <w:rsid w:val="00295DCA"/>
    <w:rsid w:val="002B2C8D"/>
    <w:rsid w:val="002B35BF"/>
    <w:rsid w:val="002C7027"/>
    <w:rsid w:val="002F00C4"/>
    <w:rsid w:val="0030059E"/>
    <w:rsid w:val="00302089"/>
    <w:rsid w:val="00327CB9"/>
    <w:rsid w:val="00387273"/>
    <w:rsid w:val="003947AD"/>
    <w:rsid w:val="003A4230"/>
    <w:rsid w:val="003C3FEF"/>
    <w:rsid w:val="003C698F"/>
    <w:rsid w:val="003D1C81"/>
    <w:rsid w:val="004455F1"/>
    <w:rsid w:val="004470BC"/>
    <w:rsid w:val="00455F4B"/>
    <w:rsid w:val="0046286D"/>
    <w:rsid w:val="004645B9"/>
    <w:rsid w:val="00475280"/>
    <w:rsid w:val="00490CC0"/>
    <w:rsid w:val="004921EF"/>
    <w:rsid w:val="004E3679"/>
    <w:rsid w:val="004F61F0"/>
    <w:rsid w:val="00554D4D"/>
    <w:rsid w:val="005771D6"/>
    <w:rsid w:val="00582B2F"/>
    <w:rsid w:val="00584111"/>
    <w:rsid w:val="005916CF"/>
    <w:rsid w:val="005A4904"/>
    <w:rsid w:val="005B31BB"/>
    <w:rsid w:val="005C50FC"/>
    <w:rsid w:val="005D537E"/>
    <w:rsid w:val="00603BB9"/>
    <w:rsid w:val="006A751F"/>
    <w:rsid w:val="006F6016"/>
    <w:rsid w:val="0070529B"/>
    <w:rsid w:val="007321EE"/>
    <w:rsid w:val="007754CF"/>
    <w:rsid w:val="00775DA9"/>
    <w:rsid w:val="0077618F"/>
    <w:rsid w:val="007942B9"/>
    <w:rsid w:val="00797F91"/>
    <w:rsid w:val="007A5407"/>
    <w:rsid w:val="007B5B9B"/>
    <w:rsid w:val="007B6057"/>
    <w:rsid w:val="007C73F3"/>
    <w:rsid w:val="00804465"/>
    <w:rsid w:val="008126EB"/>
    <w:rsid w:val="00812B3B"/>
    <w:rsid w:val="0082236A"/>
    <w:rsid w:val="00827980"/>
    <w:rsid w:val="00832188"/>
    <w:rsid w:val="008544D8"/>
    <w:rsid w:val="00857F5F"/>
    <w:rsid w:val="00865AA7"/>
    <w:rsid w:val="00884D3E"/>
    <w:rsid w:val="008929F7"/>
    <w:rsid w:val="00893E82"/>
    <w:rsid w:val="008A17B7"/>
    <w:rsid w:val="008C065E"/>
    <w:rsid w:val="008D7F70"/>
    <w:rsid w:val="008E2C12"/>
    <w:rsid w:val="00902218"/>
    <w:rsid w:val="00921E9C"/>
    <w:rsid w:val="0094744B"/>
    <w:rsid w:val="0096058D"/>
    <w:rsid w:val="00962DF3"/>
    <w:rsid w:val="009676B9"/>
    <w:rsid w:val="00971AB1"/>
    <w:rsid w:val="0097204A"/>
    <w:rsid w:val="00975191"/>
    <w:rsid w:val="009807C8"/>
    <w:rsid w:val="009877E7"/>
    <w:rsid w:val="009B44A8"/>
    <w:rsid w:val="009D7F94"/>
    <w:rsid w:val="00A075C2"/>
    <w:rsid w:val="00A424CA"/>
    <w:rsid w:val="00A72219"/>
    <w:rsid w:val="00A80E89"/>
    <w:rsid w:val="00B25A00"/>
    <w:rsid w:val="00B3380D"/>
    <w:rsid w:val="00B47F0B"/>
    <w:rsid w:val="00B55A27"/>
    <w:rsid w:val="00BA7964"/>
    <w:rsid w:val="00BF2DC8"/>
    <w:rsid w:val="00BF5019"/>
    <w:rsid w:val="00BF6A57"/>
    <w:rsid w:val="00C02364"/>
    <w:rsid w:val="00C04A5F"/>
    <w:rsid w:val="00C05D2C"/>
    <w:rsid w:val="00C3487B"/>
    <w:rsid w:val="00C53A82"/>
    <w:rsid w:val="00C92605"/>
    <w:rsid w:val="00CC1919"/>
    <w:rsid w:val="00CC28EA"/>
    <w:rsid w:val="00CD0213"/>
    <w:rsid w:val="00CD6AE5"/>
    <w:rsid w:val="00CD7E8B"/>
    <w:rsid w:val="00CF43DB"/>
    <w:rsid w:val="00CF7E8C"/>
    <w:rsid w:val="00D145C6"/>
    <w:rsid w:val="00D17E22"/>
    <w:rsid w:val="00D21588"/>
    <w:rsid w:val="00D36E8E"/>
    <w:rsid w:val="00D403F5"/>
    <w:rsid w:val="00D70A70"/>
    <w:rsid w:val="00D84110"/>
    <w:rsid w:val="00D91250"/>
    <w:rsid w:val="00D91391"/>
    <w:rsid w:val="00D91BB8"/>
    <w:rsid w:val="00DA0BD4"/>
    <w:rsid w:val="00DB09B5"/>
    <w:rsid w:val="00DF7F00"/>
    <w:rsid w:val="00E008AE"/>
    <w:rsid w:val="00E06B1C"/>
    <w:rsid w:val="00E153FF"/>
    <w:rsid w:val="00E52978"/>
    <w:rsid w:val="00E5561A"/>
    <w:rsid w:val="00E70F59"/>
    <w:rsid w:val="00E72ED6"/>
    <w:rsid w:val="00E93B51"/>
    <w:rsid w:val="00E96177"/>
    <w:rsid w:val="00EC1419"/>
    <w:rsid w:val="00ED65A0"/>
    <w:rsid w:val="00EF316E"/>
    <w:rsid w:val="00EF6603"/>
    <w:rsid w:val="00F07F50"/>
    <w:rsid w:val="00F12454"/>
    <w:rsid w:val="00F345C9"/>
    <w:rsid w:val="00F46C0E"/>
    <w:rsid w:val="00F53A2E"/>
    <w:rsid w:val="00F5611C"/>
    <w:rsid w:val="00F74BD3"/>
    <w:rsid w:val="00F91CCB"/>
    <w:rsid w:val="00FA1191"/>
    <w:rsid w:val="00FB2D3D"/>
    <w:rsid w:val="00FB3581"/>
    <w:rsid w:val="00FB77CC"/>
    <w:rsid w:val="00FC36AC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669B1"/>
  <w15:docId w15:val="{BF7460AF-9850-493C-BC21-2CC92B79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89"/>
  </w:style>
  <w:style w:type="paragraph" w:styleId="Heading1">
    <w:name w:val="heading 1"/>
    <w:basedOn w:val="Normal"/>
    <w:next w:val="Normal"/>
    <w:link w:val="Heading1Char"/>
    <w:uiPriority w:val="9"/>
    <w:qFormat/>
    <w:rsid w:val="00302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20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2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020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20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208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20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0208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302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208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30208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2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2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2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0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8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089"/>
  </w:style>
  <w:style w:type="paragraph" w:styleId="Footer">
    <w:name w:val="footer"/>
    <w:basedOn w:val="Normal"/>
    <w:link w:val="FooterChar"/>
    <w:uiPriority w:val="99"/>
    <w:unhideWhenUsed/>
    <w:rsid w:val="00302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089"/>
  </w:style>
  <w:style w:type="paragraph" w:styleId="NoSpacing">
    <w:name w:val="No Spacing"/>
    <w:link w:val="NoSpacingChar"/>
    <w:uiPriority w:val="1"/>
    <w:qFormat/>
    <w:rsid w:val="00302089"/>
    <w:pPr>
      <w:spacing w:after="0" w:line="240" w:lineRule="auto"/>
    </w:pPr>
  </w:style>
  <w:style w:type="table" w:styleId="TableGrid">
    <w:name w:val="Table Grid"/>
    <w:basedOn w:val="TableNormal"/>
    <w:uiPriority w:val="39"/>
    <w:rsid w:val="0030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1"/>
    <w:link w:val="Style1Char"/>
    <w:qFormat/>
    <w:rsid w:val="00302089"/>
    <w:pPr>
      <w:spacing w:before="0" w:after="120" w:line="480" w:lineRule="auto"/>
      <w:jc w:val="center"/>
    </w:pPr>
    <w:rPr>
      <w:rFonts w:ascii="Times New Roman" w:hAnsi="Times New Roman" w:cs="Times New Roman"/>
      <w:b/>
      <w:bCs/>
      <w:iCs/>
      <w:sz w:val="24"/>
      <w:szCs w:val="24"/>
      <w:lang w:val="en-US"/>
    </w:rPr>
  </w:style>
  <w:style w:type="character" w:customStyle="1" w:styleId="Style1Char">
    <w:name w:val="Style1 Char"/>
    <w:basedOn w:val="Heading1Char"/>
    <w:link w:val="Style1"/>
    <w:rsid w:val="00302089"/>
    <w:rPr>
      <w:rFonts w:ascii="Times New Roman" w:eastAsiaTheme="majorEastAsia" w:hAnsi="Times New Roman" w:cs="Times New Roman"/>
      <w:b/>
      <w:bCs/>
      <w:iCs/>
      <w:color w:val="2F5496" w:themeColor="accent1" w:themeShade="BF"/>
      <w:sz w:val="24"/>
      <w:szCs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02089"/>
    <w:pPr>
      <w:spacing w:after="100" w:line="276" w:lineRule="auto"/>
    </w:pPr>
    <w:rPr>
      <w:rFonts w:ascii="Times New Roman" w:hAnsi="Times New Roman"/>
      <w:sz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02089"/>
    <w:pPr>
      <w:spacing w:after="100" w:line="276" w:lineRule="auto"/>
      <w:ind w:left="220"/>
    </w:pPr>
    <w:rPr>
      <w:rFonts w:ascii="Times New Roman" w:eastAsiaTheme="minorEastAsia" w:hAnsi="Times New Roman"/>
      <w:sz w:val="24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302089"/>
    <w:pPr>
      <w:outlineLvl w:val="9"/>
    </w:pPr>
    <w:rPr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02089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302089"/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302089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table" w:customStyle="1" w:styleId="TableGrid1">
    <w:name w:val="Table Grid1"/>
    <w:basedOn w:val="TableNormal"/>
    <w:next w:val="TableGrid"/>
    <w:uiPriority w:val="59"/>
    <w:rsid w:val="0030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02089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208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2089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208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02089"/>
    <w:rPr>
      <w:rFonts w:ascii="Consolas" w:hAnsi="Consolas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302089"/>
  </w:style>
  <w:style w:type="numbering" w:customStyle="1" w:styleId="NoList11">
    <w:name w:val="No List11"/>
    <w:next w:val="NoList"/>
    <w:uiPriority w:val="99"/>
    <w:semiHidden/>
    <w:unhideWhenUsed/>
    <w:rsid w:val="00302089"/>
  </w:style>
  <w:style w:type="numbering" w:customStyle="1" w:styleId="NoList111">
    <w:name w:val="No List111"/>
    <w:next w:val="NoList"/>
    <w:uiPriority w:val="99"/>
    <w:semiHidden/>
    <w:unhideWhenUsed/>
    <w:rsid w:val="00302089"/>
  </w:style>
  <w:style w:type="table" w:customStyle="1" w:styleId="TableGrid2">
    <w:name w:val="Table Grid2"/>
    <w:basedOn w:val="TableNormal"/>
    <w:next w:val="TableGrid"/>
    <w:uiPriority w:val="39"/>
    <w:rsid w:val="0030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30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3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3">
    <w:name w:val="xl63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4">
    <w:name w:val="xl64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5">
    <w:name w:val="xl65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paragraph" w:customStyle="1" w:styleId="xl66">
    <w:name w:val="xl66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7">
    <w:name w:val="xl67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8">
    <w:name w:val="xl68"/>
    <w:basedOn w:val="Normal"/>
    <w:rsid w:val="003020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69">
    <w:name w:val="xl69"/>
    <w:basedOn w:val="Normal"/>
    <w:rsid w:val="003020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0">
    <w:name w:val="xl70"/>
    <w:basedOn w:val="Normal"/>
    <w:rsid w:val="003020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1">
    <w:name w:val="xl71"/>
    <w:basedOn w:val="Normal"/>
    <w:rsid w:val="0030208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PlaceholderText">
    <w:name w:val="Placeholder Text"/>
    <w:basedOn w:val="DefaultParagraphFont"/>
    <w:uiPriority w:val="99"/>
    <w:semiHidden/>
    <w:rsid w:val="00302089"/>
    <w:rPr>
      <w:color w:val="808080"/>
    </w:rPr>
  </w:style>
  <w:style w:type="character" w:styleId="Emphasis">
    <w:name w:val="Emphasis"/>
    <w:basedOn w:val="DefaultParagraphFont"/>
    <w:uiPriority w:val="20"/>
    <w:qFormat/>
    <w:rsid w:val="00302089"/>
    <w:rPr>
      <w:i/>
      <w:iCs/>
    </w:rPr>
  </w:style>
  <w:style w:type="paragraph" w:customStyle="1" w:styleId="xl72">
    <w:name w:val="xl72"/>
    <w:basedOn w:val="Normal"/>
    <w:rsid w:val="00302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n-CA"/>
    </w:rPr>
  </w:style>
  <w:style w:type="paragraph" w:customStyle="1" w:styleId="xl73">
    <w:name w:val="xl73"/>
    <w:basedOn w:val="Normal"/>
    <w:rsid w:val="00302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xl74">
    <w:name w:val="xl74"/>
    <w:basedOn w:val="Normal"/>
    <w:rsid w:val="00302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alloonTextChar1">
    <w:name w:val="Balloon Text Char1"/>
    <w:basedOn w:val="DefaultParagraphFont"/>
    <w:uiPriority w:val="99"/>
    <w:semiHidden/>
    <w:rsid w:val="00302089"/>
    <w:rPr>
      <w:rFonts w:ascii="Segoe UI" w:hAnsi="Segoe UI" w:cs="Segoe UI" w:hint="default"/>
      <w:sz w:val="18"/>
      <w:szCs w:val="18"/>
    </w:rPr>
  </w:style>
  <w:style w:type="character" w:customStyle="1" w:styleId="CommentTextChar1">
    <w:name w:val="Comment Text Char1"/>
    <w:basedOn w:val="DefaultParagraphFont"/>
    <w:uiPriority w:val="99"/>
    <w:semiHidden/>
    <w:rsid w:val="00302089"/>
    <w:rPr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semiHidden/>
    <w:rsid w:val="00302089"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302089"/>
    <w:pPr>
      <w:numPr>
        <w:numId w:val="8"/>
      </w:numPr>
      <w:contextualSpacing/>
    </w:pPr>
  </w:style>
  <w:style w:type="table" w:customStyle="1" w:styleId="GridTable1Light1">
    <w:name w:val="Grid Table 1 Light1"/>
    <w:basedOn w:val="TableNormal"/>
    <w:uiPriority w:val="46"/>
    <w:rsid w:val="0030208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">
    <w:name w:val="p"/>
    <w:basedOn w:val="Normal"/>
    <w:rsid w:val="00302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TOC4">
    <w:name w:val="toc 4"/>
    <w:basedOn w:val="Normal"/>
    <w:next w:val="Normal"/>
    <w:autoRedefine/>
    <w:uiPriority w:val="39"/>
    <w:unhideWhenUsed/>
    <w:rsid w:val="00302089"/>
    <w:pPr>
      <w:spacing w:after="100"/>
      <w:ind w:left="660"/>
    </w:pPr>
    <w:rPr>
      <w:rFonts w:eastAsiaTheme="minorEastAsia"/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302089"/>
    <w:pPr>
      <w:spacing w:after="100"/>
      <w:ind w:left="880"/>
    </w:pPr>
    <w:rPr>
      <w:rFonts w:eastAsiaTheme="minorEastAsia"/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302089"/>
    <w:pPr>
      <w:spacing w:after="100"/>
      <w:ind w:left="1100"/>
    </w:pPr>
    <w:rPr>
      <w:rFonts w:eastAsiaTheme="minorEastAsia"/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302089"/>
    <w:pPr>
      <w:spacing w:after="100"/>
      <w:ind w:left="1320"/>
    </w:pPr>
    <w:rPr>
      <w:rFonts w:eastAsiaTheme="minorEastAsia"/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302089"/>
    <w:pPr>
      <w:spacing w:after="100"/>
      <w:ind w:left="1540"/>
    </w:pPr>
    <w:rPr>
      <w:rFonts w:eastAsiaTheme="minorEastAsia"/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302089"/>
    <w:pPr>
      <w:spacing w:after="100"/>
      <w:ind w:left="1760"/>
    </w:pPr>
    <w:rPr>
      <w:rFonts w:eastAsiaTheme="minorEastAsia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30E48-440F-4BE7-A7D3-82E311F0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Al-Jaishi, Ahmed</dc:creator>
  <cp:lastModifiedBy>Francis Frank Real</cp:lastModifiedBy>
  <cp:revision>7</cp:revision>
  <dcterms:created xsi:type="dcterms:W3CDTF">2022-10-03T01:02:00Z</dcterms:created>
  <dcterms:modified xsi:type="dcterms:W3CDTF">2022-10-20T05:37:00Z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http://www.zotero.org/styles/chicago-author-date</vt:lpwstr>
  </property>
  <property fmtid="{D5CDD505-2E9C-101B-9397-08002B2CF9AE}" pid="3" name="Mendeley Recent Style Name 0_1">
    <vt:lpwstr>Chicago Manual of Style 17th edition (author-date)</vt:lpwstr>
  </property>
  <property fmtid="{D5CDD505-2E9C-101B-9397-08002B2CF9AE}" pid="4" name="Mendeley Recent Style Id 1_1">
    <vt:lpwstr>http://www.zotero.org/styles/harvard-cite-them-right</vt:lpwstr>
  </property>
  <property fmtid="{D5CDD505-2E9C-101B-9397-08002B2CF9AE}" pid="5" name="Mendeley Recent Style Name 1_1">
    <vt:lpwstr>Cite Them Right 10th edition - Harvard</vt:lpwstr>
  </property>
  <property fmtid="{D5CDD505-2E9C-101B-9397-08002B2CF9AE}" pid="6" name="Mendeley Recent Style Id 2_1">
    <vt:lpwstr>http://www.zotero.org/styles/ieee</vt:lpwstr>
  </property>
  <property fmtid="{D5CDD505-2E9C-101B-9397-08002B2CF9AE}" pid="7" name="Mendeley Recent Style Name 2_1">
    <vt:lpwstr>IEEE</vt:lpwstr>
  </property>
  <property fmtid="{D5CDD505-2E9C-101B-9397-08002B2CF9AE}" pid="8" name="Mendeley Recent Style Id 3_1">
    <vt:lpwstr>http://www.zotero.org/styles/jama</vt:lpwstr>
  </property>
  <property fmtid="{D5CDD505-2E9C-101B-9397-08002B2CF9AE}" pid="9" name="Mendeley Recent Style Name 3_1">
    <vt:lpwstr>JAMA (The Journal of the American Medical Association)</vt:lpwstr>
  </property>
  <property fmtid="{D5CDD505-2E9C-101B-9397-08002B2CF9AE}" pid="10" name="Mendeley Recent Style Id 4_1">
    <vt:lpwstr>http://www.zotero.org/styles/modern-humanities-research-association</vt:lpwstr>
  </property>
  <property fmtid="{D5CDD505-2E9C-101B-9397-08002B2CF9AE}" pid="11" name="Mendeley Recent Style Name 4_1">
    <vt:lpwstr>Modern Humanities Research Association 3rd edition (note with bibliography)</vt:lpwstr>
  </property>
  <property fmtid="{D5CDD505-2E9C-101B-9397-08002B2CF9AE}" pid="12" name="Mendeley Recent Style Id 5_1">
    <vt:lpwstr>http://www.zotero.org/styles/modern-language-association</vt:lpwstr>
  </property>
  <property fmtid="{D5CDD505-2E9C-101B-9397-08002B2CF9AE}" pid="13" name="Mendeley Recent Style Name 5_1">
    <vt:lpwstr>Modern Language Association 8th edition</vt:lpwstr>
  </property>
  <property fmtid="{D5CDD505-2E9C-101B-9397-08002B2CF9AE}" pid="14" name="Mendeley Recent Style Id 6_1">
    <vt:lpwstr>http://www.zotero.org/styles/systematic-reviews</vt:lpwstr>
  </property>
  <property fmtid="{D5CDD505-2E9C-101B-9397-08002B2CF9AE}" pid="15" name="Mendeley Recent Style Name 6_1">
    <vt:lpwstr>Systematic Reviews</vt:lpwstr>
  </property>
  <property fmtid="{D5CDD505-2E9C-101B-9397-08002B2CF9AE}" pid="16" name="Mendeley Recent Style Id 7_1">
    <vt:lpwstr>http://www.zotero.org/styles/the-lancet</vt:lpwstr>
  </property>
  <property fmtid="{D5CDD505-2E9C-101B-9397-08002B2CF9AE}" pid="17" name="Mendeley Recent Style Name 7_1">
    <vt:lpwstr>The Lancet</vt:lpwstr>
  </property>
  <property fmtid="{D5CDD505-2E9C-101B-9397-08002B2CF9AE}" pid="18" name="Mendeley Recent Style Id 8_1">
    <vt:lpwstr>http://www.zotero.org/styles/trials</vt:lpwstr>
  </property>
  <property fmtid="{D5CDD505-2E9C-101B-9397-08002B2CF9AE}" pid="19" name="Mendeley Recent Style Name 8_1">
    <vt:lpwstr>Trials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53a1d75d-753e-3499-99db-5867a24f4106</vt:lpwstr>
  </property>
  <property fmtid="{D5CDD505-2E9C-101B-9397-08002B2CF9AE}" pid="24" name="Mendeley Citation Style_1">
    <vt:lpwstr>http://www.zotero.org/styles/systematic-reviews</vt:lpwstr>
  </property>
</Properties>
</file>