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FD" w:rsidRPr="00160E6A" w:rsidRDefault="000444FD" w:rsidP="000444FD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r w:rsidRPr="00E87876">
        <w:rPr>
          <w:rFonts w:ascii="Times New Roman" w:hAnsi="Times New Roman" w:cs="Times New Roman"/>
          <w:b/>
        </w:rPr>
        <w:t>Supplementary Materials</w:t>
      </w:r>
    </w:p>
    <w:p w:rsidR="000444FD" w:rsidRPr="00964460" w:rsidRDefault="000444FD" w:rsidP="000444FD">
      <w:pPr>
        <w:spacing w:line="480" w:lineRule="auto"/>
        <w:rPr>
          <w:rFonts w:ascii="Times New Roman" w:hAnsi="Times New Roman" w:cs="Times New Roman"/>
          <w:b/>
        </w:rPr>
      </w:pPr>
      <w:r w:rsidRPr="00964460">
        <w:rPr>
          <w:rFonts w:ascii="Times New Roman" w:hAnsi="Times New Roman" w:cs="Times New Roman"/>
          <w:b/>
        </w:rPr>
        <w:t>Supplementary Table 1: Number of surveys completed by unique SSP clients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  <w:gridCol w:w="1413"/>
        <w:gridCol w:w="1600"/>
      </w:tblGrid>
      <w:tr w:rsidR="000444FD" w:rsidRPr="002B1C42" w:rsidTr="00C91D8C">
        <w:trPr>
          <w:trHeight w:val="320"/>
        </w:trPr>
        <w:tc>
          <w:tcPr>
            <w:tcW w:w="6337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 xml:space="preserve">All </w:t>
            </w:r>
            <w:r>
              <w:rPr>
                <w:rFonts w:ascii="Times New Roman" w:hAnsi="Times New Roman" w:cs="Times New Roman"/>
                <w:b/>
                <w:bCs/>
              </w:rPr>
              <w:t>SSP clients</w:t>
            </w:r>
            <w:r w:rsidRPr="002B1C4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2B1C42">
              <w:rPr>
                <w:rFonts w:ascii="Times New Roman" w:hAnsi="Times New Roman" w:cs="Times New Roman"/>
                <w:b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n=</w:t>
            </w:r>
            <w:r w:rsidRPr="002B1C42">
              <w:rPr>
                <w:rFonts w:ascii="Times New Roman" w:hAnsi="Times New Roman" w:cs="Times New Roman"/>
                <w:b/>
                <w:bCs/>
              </w:rPr>
              <w:t>694)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spacing w:before="240"/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 xml:space="preserve">Total number of surveys completed 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80%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11%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B1C42">
              <w:rPr>
                <w:rFonts w:ascii="Times New Roman" w:hAnsi="Times New Roman" w:cs="Times New Roman"/>
              </w:rPr>
              <w:t>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2%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2%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0%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spacing w:before="120"/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Completed one or more survey in both the pre- and post-intervention period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Yes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14%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No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86%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spacing w:before="24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SSP clients</w:t>
            </w:r>
            <w:r w:rsidRPr="002B1C42">
              <w:rPr>
                <w:rFonts w:ascii="Times New Roman" w:hAnsi="Times New Roman" w:cs="Times New Roman"/>
                <w:b/>
                <w:bCs/>
              </w:rPr>
              <w:t xml:space="preserve"> who used heroin at any survey timepoint (</w:t>
            </w:r>
            <w:r>
              <w:rPr>
                <w:rFonts w:ascii="Times New Roman" w:hAnsi="Times New Roman" w:cs="Times New Roman"/>
                <w:b/>
                <w:bCs/>
              </w:rPr>
              <w:t>n=</w:t>
            </w:r>
            <w:r w:rsidRPr="002B1C42">
              <w:rPr>
                <w:rFonts w:ascii="Times New Roman" w:hAnsi="Times New Roman" w:cs="Times New Roman"/>
                <w:b/>
                <w:bCs/>
              </w:rPr>
              <w:t>408)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b/>
                <w:bCs/>
              </w:rPr>
            </w:pPr>
            <w:r w:rsidRPr="002B1C42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spacing w:before="120"/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 xml:space="preserve">Total number of surveys completed </w:t>
            </w:r>
          </w:p>
        </w:tc>
        <w:tc>
          <w:tcPr>
            <w:tcW w:w="1413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79%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2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13%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3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5%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4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2%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0%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0%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spacing w:before="120"/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Completed one or more survey in both the pre- and post-intervention period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Yes</w:t>
            </w:r>
          </w:p>
        </w:tc>
        <w:tc>
          <w:tcPr>
            <w:tcW w:w="1413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00" w:type="dxa"/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14%</w:t>
            </w:r>
          </w:p>
        </w:tc>
      </w:tr>
      <w:tr w:rsidR="000444FD" w:rsidRPr="002B1C42" w:rsidTr="00C91D8C">
        <w:trPr>
          <w:trHeight w:val="320"/>
        </w:trPr>
        <w:tc>
          <w:tcPr>
            <w:tcW w:w="6337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  <w:i/>
                <w:iCs/>
              </w:rPr>
            </w:pPr>
            <w:r w:rsidRPr="002B1C42">
              <w:rPr>
                <w:rFonts w:ascii="Times New Roman" w:hAnsi="Times New Roman" w:cs="Times New Roman"/>
                <w:i/>
                <w:iCs/>
              </w:rPr>
              <w:t>No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:rsidR="000444FD" w:rsidRPr="002B1C42" w:rsidRDefault="000444FD" w:rsidP="00C91D8C">
            <w:pPr>
              <w:rPr>
                <w:rFonts w:ascii="Times New Roman" w:hAnsi="Times New Roman" w:cs="Times New Roman"/>
              </w:rPr>
            </w:pPr>
            <w:r w:rsidRPr="002B1C42">
              <w:rPr>
                <w:rFonts w:ascii="Times New Roman" w:hAnsi="Times New Roman" w:cs="Times New Roman"/>
              </w:rPr>
              <w:t>86%</w:t>
            </w:r>
          </w:p>
        </w:tc>
      </w:tr>
    </w:tbl>
    <w:p w:rsidR="000444FD" w:rsidRDefault="000444FD" w:rsidP="000444FD">
      <w:pPr>
        <w:spacing w:line="480" w:lineRule="auto"/>
        <w:rPr>
          <w:rFonts w:ascii="Times New Roman" w:hAnsi="Times New Roman" w:cs="Times New Roman"/>
        </w:rPr>
        <w:sectPr w:rsidR="000444FD" w:rsidSect="0088032B"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:rsidR="000444FD" w:rsidRPr="003D301D" w:rsidRDefault="000444FD" w:rsidP="000444FD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</w:t>
      </w:r>
      <w:r w:rsidRPr="0027016C">
        <w:rPr>
          <w:rFonts w:ascii="Times New Roman" w:hAnsi="Times New Roman" w:cs="Times New Roman"/>
          <w:b/>
          <w:bCs/>
        </w:rPr>
        <w:t xml:space="preserve">able 2: Sociodemographic characteristics and drug use behaviors between </w:t>
      </w:r>
      <w:r>
        <w:rPr>
          <w:rFonts w:ascii="Times New Roman" w:hAnsi="Times New Roman" w:cs="Times New Roman"/>
          <w:b/>
          <w:bCs/>
        </w:rPr>
        <w:t>SSP clients</w:t>
      </w:r>
      <w:r w:rsidRPr="0027016C">
        <w:rPr>
          <w:rFonts w:ascii="Times New Roman" w:hAnsi="Times New Roman" w:cs="Times New Roman"/>
          <w:b/>
          <w:bCs/>
        </w:rPr>
        <w:t xml:space="preserve"> during the pre-intervention and post-intervention periods</w:t>
      </w:r>
    </w:p>
    <w:tbl>
      <w:tblPr>
        <w:tblW w:w="12240" w:type="dxa"/>
        <w:tblLook w:val="04A0" w:firstRow="1" w:lastRow="0" w:firstColumn="1" w:lastColumn="0" w:noHBand="0" w:noVBand="1"/>
      </w:tblPr>
      <w:tblGrid>
        <w:gridCol w:w="4860"/>
        <w:gridCol w:w="1819"/>
        <w:gridCol w:w="1221"/>
        <w:gridCol w:w="1795"/>
        <w:gridCol w:w="1205"/>
        <w:gridCol w:w="1340"/>
      </w:tblGrid>
      <w:tr w:rsidR="000444FD" w:rsidRPr="003D301D" w:rsidTr="00C91D8C">
        <w:trPr>
          <w:trHeight w:val="312"/>
        </w:trPr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Pre-intervention (n = 360)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Post-intervention (n = 430)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444FD" w:rsidRPr="003D301D" w:rsidTr="00C91D8C">
        <w:trPr>
          <w:trHeight w:val="324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Cs/>
                <w:color w:val="000000"/>
              </w:rPr>
              <w:t>No. / Median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Cs/>
                <w:color w:val="000000"/>
              </w:rPr>
              <w:t>% / IQR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Cs/>
                <w:color w:val="000000"/>
              </w:rPr>
              <w:t>No. / Median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Cs/>
                <w:color w:val="000000"/>
              </w:rPr>
              <w:t>% / IQR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p</w:t>
            </w:r>
            <w:r w:rsidRPr="003D301D">
              <w:rPr>
                <w:rFonts w:ascii="Times New Roman" w:eastAsia="Times New Roman" w:hAnsi="Times New Roman" w:cs="Times New Roman"/>
                <w:bCs/>
                <w:color w:val="000000"/>
              </w:rPr>
              <w:t>-value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Sociodemographic characteristics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 xml:space="preserve">Age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0.73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Years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29-49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30-49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 xml:space="preserve">Gender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Male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71%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Female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27%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29%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Trans / Genderqueer / Non-binary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MSM status</w:t>
            </w:r>
            <w:r w:rsidRPr="003D30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MSM 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 xml:space="preserve">Race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0.98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White / Caucasian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188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219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Black / African-American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Hispanic / Latino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Native American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Asian / Pacific Islander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Mixed Race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Other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 xml:space="preserve">Monthly income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Median income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0-1000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0-800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D301D">
              <w:rPr>
                <w:rFonts w:ascii="Times New Roman" w:eastAsia="Times New Roman" w:hAnsi="Times New Roman" w:cs="Times New Roman"/>
              </w:rPr>
              <w:t>0.25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No income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189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0.53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 xml:space="preserve">Housing status (at latest survey)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</w:rPr>
            </w:pPr>
            <w:r w:rsidRPr="003D301D">
              <w:rPr>
                <w:rFonts w:ascii="Times New Roman" w:eastAsia="Times New Roman" w:hAnsi="Times New Roman" w:cs="Times New Roman"/>
              </w:rPr>
              <w:t>0.169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Housed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45%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Unhoused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258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 use behaviors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Drug consumption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Exclusive heroin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0.48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Concurrent heroin and meth use (i.e. goofball)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35%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Separate heroin and meth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46%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Concurrent heroin and cocaine use (i.e. speedball)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0.72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Separate heroin and cocaine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11%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12%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0.69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Separate heroin, meth, and cocaine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Exclusive goofball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Exclusive meth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0.66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Exclusive cocaine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0.61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Separate meth and cocaine use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0.81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Drug administration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Lifetime history IDU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289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81%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331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77%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0.28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</w:rPr>
            </w:pPr>
            <w:r w:rsidRPr="003D301D">
              <w:rPr>
                <w:rFonts w:ascii="Times New Roman" w:eastAsia="Times New Roman" w:hAnsi="Times New Roman" w:cs="Times New Roman"/>
                <w:iCs/>
              </w:rPr>
              <w:t xml:space="preserve">Number of years since first injection </w:t>
            </w:r>
            <w:r w:rsidRPr="003D301D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11-19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10-19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Current IV injection (any drug)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217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60%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57%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Current IM injection (any drug)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0.35</w:t>
            </w:r>
          </w:p>
        </w:tc>
      </w:tr>
      <w:tr w:rsidR="000444FD" w:rsidRPr="003D301D" w:rsidTr="00C91D8C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iCs/>
                <w:color w:val="000000"/>
              </w:rPr>
              <w:t>Current smoking (any drug)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282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78%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345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80%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3D301D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301D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</w:tr>
      <w:tr w:rsidR="000444FD" w:rsidRPr="003D301D" w:rsidTr="00C91D8C">
        <w:trPr>
          <w:trHeight w:val="1068"/>
        </w:trPr>
        <w:tc>
          <w:tcPr>
            <w:tcW w:w="122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4FD" w:rsidRPr="003D301D" w:rsidRDefault="000444FD" w:rsidP="00C91D8C">
            <w:pPr>
              <w:rPr>
                <w:rFonts w:ascii="Times New Roman" w:eastAsia="Times New Roman" w:hAnsi="Times New Roman" w:cs="Times New Roman"/>
              </w:rPr>
            </w:pPr>
            <w:r w:rsidRPr="003D301D">
              <w:rPr>
                <w:rFonts w:ascii="Calibri" w:hAnsi="Calibri" w:cs="Calibri"/>
                <w:vertAlign w:val="superscript"/>
              </w:rPr>
              <w:t>Ⴕ</w:t>
            </w:r>
            <w:r w:rsidRPr="003D301D">
              <w:rPr>
                <w:rFonts w:ascii="Times New Roman" w:eastAsia="Times New Roman" w:hAnsi="Times New Roman" w:cs="Times New Roman"/>
              </w:rPr>
              <w:t xml:space="preserve"> There were 46 missing values for income, 42 for age, 41 for sexual activity, 40 for gender and race, and 2 for lifetime IDU history and past 30-day housing. There were also 28 missing values for number of years since first injected; 27 of these were due to missing age and 1 missing response of age first injected. </w:t>
            </w:r>
          </w:p>
        </w:tc>
      </w:tr>
    </w:tbl>
    <w:p w:rsidR="000444FD" w:rsidRPr="00515D47" w:rsidRDefault="000444FD" w:rsidP="000444FD">
      <w:pPr>
        <w:spacing w:line="480" w:lineRule="auto"/>
        <w:rPr>
          <w:rFonts w:ascii="Times New Roman" w:hAnsi="Times New Roman" w:cs="Times New Roman"/>
        </w:rPr>
      </w:pPr>
    </w:p>
    <w:p w:rsidR="000444FD" w:rsidRDefault="000444FD" w:rsidP="000444F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0444FD" w:rsidRPr="001D0E2D" w:rsidRDefault="000444FD" w:rsidP="000444FD">
      <w:pPr>
        <w:spacing w:line="360" w:lineRule="auto"/>
        <w:rPr>
          <w:rFonts w:ascii="Times New Roman" w:hAnsi="Times New Roman" w:cs="Times New Roman"/>
          <w:b/>
          <w:bCs/>
        </w:rPr>
      </w:pPr>
      <w:r w:rsidRPr="0027016C">
        <w:rPr>
          <w:rFonts w:ascii="Times New Roman" w:hAnsi="Times New Roman" w:cs="Times New Roman"/>
          <w:b/>
          <w:bCs/>
        </w:rPr>
        <w:lastRenderedPageBreak/>
        <w:t>Supplementary Table 3:</w:t>
      </w:r>
      <w:r w:rsidRPr="001D0E2D">
        <w:rPr>
          <w:rFonts w:ascii="Times New Roman" w:hAnsi="Times New Roman" w:cs="Times New Roman"/>
          <w:b/>
          <w:bCs/>
        </w:rPr>
        <w:t xml:space="preserve"> </w:t>
      </w:r>
      <w:r w:rsidRPr="0027016C">
        <w:rPr>
          <w:rFonts w:ascii="Times New Roman" w:hAnsi="Times New Roman" w:cs="Times New Roman"/>
          <w:b/>
          <w:bCs/>
        </w:rPr>
        <w:t xml:space="preserve">Comparison of </w:t>
      </w:r>
      <w:r>
        <w:rPr>
          <w:rFonts w:ascii="Times New Roman" w:hAnsi="Times New Roman" w:cs="Times New Roman"/>
          <w:b/>
          <w:bCs/>
        </w:rPr>
        <w:t>SSP clients</w:t>
      </w:r>
      <w:r w:rsidRPr="0027016C">
        <w:rPr>
          <w:rFonts w:ascii="Times New Roman" w:hAnsi="Times New Roman" w:cs="Times New Roman"/>
          <w:b/>
          <w:bCs/>
        </w:rPr>
        <w:t xml:space="preserve"> who </w:t>
      </w:r>
      <w:r>
        <w:rPr>
          <w:rFonts w:ascii="Times New Roman" w:hAnsi="Times New Roman" w:cs="Times New Roman"/>
          <w:b/>
          <w:bCs/>
        </w:rPr>
        <w:t xml:space="preserve">used heroin and </w:t>
      </w:r>
      <w:r w:rsidRPr="0027016C">
        <w:rPr>
          <w:rFonts w:ascii="Times New Roman" w:hAnsi="Times New Roman" w:cs="Times New Roman"/>
          <w:b/>
          <w:bCs/>
        </w:rPr>
        <w:t xml:space="preserve">self-reported heroin pipe distribution did and did not reduce </w:t>
      </w:r>
      <w:r>
        <w:rPr>
          <w:rFonts w:ascii="Times New Roman" w:hAnsi="Times New Roman" w:cs="Times New Roman"/>
          <w:b/>
          <w:bCs/>
        </w:rPr>
        <w:t xml:space="preserve">their </w:t>
      </w:r>
      <w:r w:rsidRPr="0027016C">
        <w:rPr>
          <w:rFonts w:ascii="Times New Roman" w:hAnsi="Times New Roman" w:cs="Times New Roman"/>
          <w:b/>
          <w:bCs/>
        </w:rPr>
        <w:t>heroin injection frequency</w:t>
      </w:r>
    </w:p>
    <w:tbl>
      <w:tblPr>
        <w:tblW w:w="13140" w:type="dxa"/>
        <w:tblLook w:val="04A0" w:firstRow="1" w:lastRow="0" w:firstColumn="1" w:lastColumn="0" w:noHBand="0" w:noVBand="1"/>
      </w:tblPr>
      <w:tblGrid>
        <w:gridCol w:w="5490"/>
        <w:gridCol w:w="1800"/>
        <w:gridCol w:w="1232"/>
        <w:gridCol w:w="1890"/>
        <w:gridCol w:w="1440"/>
        <w:gridCol w:w="1288"/>
      </w:tblGrid>
      <w:tr w:rsidR="000444FD" w:rsidRPr="00FA327C" w:rsidTr="00C91D8C">
        <w:trPr>
          <w:trHeight w:val="984"/>
        </w:trPr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Self-reported reduced injection (n=61)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Self-reported no impact on injection (n = 189)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444FD" w:rsidRPr="00FA327C" w:rsidTr="00C91D8C">
        <w:trPr>
          <w:trHeight w:val="324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296DE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6DED">
              <w:rPr>
                <w:rFonts w:ascii="Times New Roman" w:eastAsia="Times New Roman" w:hAnsi="Times New Roman" w:cs="Times New Roman"/>
                <w:bCs/>
                <w:color w:val="000000"/>
              </w:rPr>
              <w:t>No. / Median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296DE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6DED">
              <w:rPr>
                <w:rFonts w:ascii="Times New Roman" w:eastAsia="Times New Roman" w:hAnsi="Times New Roman" w:cs="Times New Roman"/>
                <w:bCs/>
                <w:color w:val="000000"/>
              </w:rPr>
              <w:t>% / IQR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296DE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6DED">
              <w:rPr>
                <w:rFonts w:ascii="Times New Roman" w:eastAsia="Times New Roman" w:hAnsi="Times New Roman" w:cs="Times New Roman"/>
                <w:bCs/>
                <w:color w:val="000000"/>
              </w:rPr>
              <w:t>No. / Median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296DE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6DED">
              <w:rPr>
                <w:rFonts w:ascii="Times New Roman" w:eastAsia="Times New Roman" w:hAnsi="Times New Roman" w:cs="Times New Roman"/>
                <w:bCs/>
                <w:color w:val="000000"/>
              </w:rPr>
              <w:t>% / IQR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296DED" w:rsidRDefault="000444FD" w:rsidP="00C91D8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6DED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p-</w:t>
            </w:r>
            <w:r w:rsidRPr="00296DED">
              <w:rPr>
                <w:rFonts w:ascii="Times New Roman" w:eastAsia="Times New Roman" w:hAnsi="Times New Roman" w:cs="Times New Roman"/>
                <w:bCs/>
                <w:color w:val="000000"/>
              </w:rPr>
              <w:t>value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Exposure to intervention in the past 30 days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Used heroin pipe (≥1 times)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39%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0.003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Used heroin pipe to smoke heroin (≥1 times)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74%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&lt;.001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Unable to procure heroin pipe because out of stock (≥1 times)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38%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0.68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Sociodemographic characteristics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Age (years)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0.40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Gender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0.91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61%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Female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Trans / Genderqueer / Non-binary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MSM status</w:t>
            </w: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0.46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MSM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Race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0.93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White / Caucasian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Black / African-American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Hispanic / Latino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Native American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Asian / Pacific Islander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Mixed Race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Monthly income </w:t>
            </w:r>
            <w:r w:rsidRPr="00FA327C">
              <w:rPr>
                <w:rFonts w:ascii="Calibri" w:hAnsi="Calibri" w:cs="Calibri"/>
                <w:vertAlign w:val="superscript"/>
              </w:rPr>
              <w:t>Ⴕ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Median income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0-1000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0-1000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0.89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iCs/>
                <w:color w:val="000000"/>
              </w:rPr>
              <w:t>No income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55%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Heroin consumption behaviors in the past week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Exclusive IV and/or IM heroin use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33%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Both IV and/or IM heroin use and heroin smoking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59%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40%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Exclusive heroin smoking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26%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0.032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High-risk injection behaviors in past 30 days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Syringe sharing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9%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0.84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Syringe reuse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30%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24%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0.37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Public injection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66%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52%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0.06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Drug-related health outcomes in past 30 days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Non-lethal opiate overdose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SSTI (cellulitis and/or abscess)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34%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28%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0.34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Hospitalization (all cause)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13%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16%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0.60</w:t>
            </w:r>
          </w:p>
        </w:tc>
      </w:tr>
      <w:tr w:rsidR="000444FD" w:rsidRPr="00FA327C" w:rsidTr="00C91D8C">
        <w:trPr>
          <w:trHeight w:val="312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 xml:space="preserve">Endocarditis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0%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1%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44FD" w:rsidRPr="00FA327C" w:rsidRDefault="000444FD" w:rsidP="00C91D8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327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0444FD" w:rsidRPr="00FA327C" w:rsidTr="00C91D8C">
        <w:trPr>
          <w:trHeight w:val="900"/>
        </w:trPr>
        <w:tc>
          <w:tcPr>
            <w:tcW w:w="131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4FD" w:rsidRPr="00FA327C" w:rsidRDefault="000444FD" w:rsidP="00C91D8C">
            <w:pPr>
              <w:rPr>
                <w:rFonts w:ascii="Times New Roman" w:eastAsia="Times New Roman" w:hAnsi="Times New Roman" w:cs="Times New Roman"/>
              </w:rPr>
            </w:pPr>
            <w:r w:rsidRPr="00FA327C">
              <w:rPr>
                <w:rFonts w:ascii="Calibri" w:hAnsi="Calibri" w:cs="Calibri"/>
                <w:vertAlign w:val="superscript"/>
              </w:rPr>
              <w:t>Ⴕ</w:t>
            </w:r>
            <w:r w:rsidRPr="00FA327C">
              <w:rPr>
                <w:rFonts w:ascii="Times New Roman" w:eastAsia="Times New Roman" w:hAnsi="Times New Roman" w:cs="Times New Roman"/>
              </w:rPr>
              <w:t xml:space="preserve">  There were 16 missing values age, gender, sexual activity, race, and monthly income. There were 2 missing values for being unable to procure a pipe and 1 missing value for using a heroin pipe in the past 30 days and using it to smoke heroin. </w:t>
            </w:r>
          </w:p>
        </w:tc>
      </w:tr>
    </w:tbl>
    <w:p w:rsidR="000444FD" w:rsidRDefault="000444FD" w:rsidP="000444FD">
      <w:pPr>
        <w:spacing w:line="480" w:lineRule="auto"/>
        <w:rPr>
          <w:rFonts w:ascii="Times New Roman" w:hAnsi="Times New Roman" w:cs="Times New Roman"/>
        </w:rPr>
      </w:pPr>
    </w:p>
    <w:p w:rsidR="000444FD" w:rsidRDefault="000444FD" w:rsidP="000444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bookmarkEnd w:id="0"/>
    <w:p w:rsidR="00E03B72" w:rsidRPr="000444FD" w:rsidRDefault="00E03B72">
      <w:pPr>
        <w:rPr>
          <w:b/>
        </w:rPr>
      </w:pPr>
    </w:p>
    <w:sectPr w:rsidR="00E03B72" w:rsidRPr="0004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FD"/>
    <w:rsid w:val="000444FD"/>
    <w:rsid w:val="000779E6"/>
    <w:rsid w:val="001A6729"/>
    <w:rsid w:val="001C1F16"/>
    <w:rsid w:val="001C79AD"/>
    <w:rsid w:val="00205648"/>
    <w:rsid w:val="00255015"/>
    <w:rsid w:val="002C0E2B"/>
    <w:rsid w:val="003C1C90"/>
    <w:rsid w:val="00523D3B"/>
    <w:rsid w:val="00591D74"/>
    <w:rsid w:val="006576C6"/>
    <w:rsid w:val="006841F6"/>
    <w:rsid w:val="00835B15"/>
    <w:rsid w:val="008C77FB"/>
    <w:rsid w:val="0099086F"/>
    <w:rsid w:val="009C43EC"/>
    <w:rsid w:val="009C613D"/>
    <w:rsid w:val="00A838AA"/>
    <w:rsid w:val="00AA59AB"/>
    <w:rsid w:val="00AD143C"/>
    <w:rsid w:val="00B25462"/>
    <w:rsid w:val="00B8382F"/>
    <w:rsid w:val="00C81DC6"/>
    <w:rsid w:val="00CB681E"/>
    <w:rsid w:val="00CE25FB"/>
    <w:rsid w:val="00E03B72"/>
    <w:rsid w:val="00E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63208-280B-4641-B187-2BCE9A19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4FD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4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700</Words>
  <Characters>3994</Characters>
  <Application>Microsoft Office Word</Application>
  <DocSecurity>0</DocSecurity>
  <Lines>33</Lines>
  <Paragraphs>9</Paragraphs>
  <ScaleCrop>false</ScaleCrop>
  <Company>HP Inc.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INDUMATHI V</dc:creator>
  <cp:keywords/>
  <dc:description/>
  <cp:lastModifiedBy>INDUMATHI V</cp:lastModifiedBy>
  <cp:revision>1</cp:revision>
  <dcterms:created xsi:type="dcterms:W3CDTF">2022-09-14T05:43:00Z</dcterms:created>
  <dcterms:modified xsi:type="dcterms:W3CDTF">2022-09-14T05:44:00Z</dcterms:modified>
</cp:coreProperties>
</file>