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BCA44" w14:textId="20CE1441" w:rsidR="00D938E4" w:rsidRDefault="00962F7D">
      <w:r>
        <w:rPr>
          <w:noProof/>
        </w:rPr>
        <w:drawing>
          <wp:inline distT="0" distB="0" distL="0" distR="0" wp14:anchorId="5F3A968B" wp14:editId="20E690A3">
            <wp:extent cx="8229600" cy="5135880"/>
            <wp:effectExtent l="0" t="0" r="0" b="762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B8FD" w14:textId="270D94D5" w:rsidR="00962F7D" w:rsidRDefault="00962F7D">
      <w:r w:rsidRPr="14810B93">
        <w:rPr>
          <w:color w:val="000000" w:themeColor="text1"/>
        </w:rPr>
        <w:t>Figure 3</w:t>
      </w:r>
      <w:r>
        <w:rPr>
          <w:color w:val="000000" w:themeColor="text1"/>
        </w:rPr>
        <w:t>: Control States. The figure</w:t>
      </w:r>
      <w:r w:rsidRPr="14810B93">
        <w:rPr>
          <w:color w:val="000000" w:themeColor="text1"/>
        </w:rPr>
        <w:t xml:space="preserve"> illustrates</w:t>
      </w:r>
      <w:r>
        <w:rPr>
          <w:color w:val="000000" w:themeColor="text1"/>
        </w:rPr>
        <w:t xml:space="preserve"> the</w:t>
      </w:r>
      <w:r w:rsidRPr="14810B93">
        <w:rPr>
          <w:color w:val="000000" w:themeColor="text1"/>
        </w:rPr>
        <w:t xml:space="preserve"> per capita tobacco product unit sale averages for our control states, </w:t>
      </w:r>
      <w:proofErr w:type="gramStart"/>
      <w:r>
        <w:rPr>
          <w:color w:val="000000" w:themeColor="text1"/>
        </w:rPr>
        <w:t>Pennsylvania</w:t>
      </w:r>
      <w:proofErr w:type="gramEnd"/>
      <w:r w:rsidRPr="14810B93">
        <w:rPr>
          <w:color w:val="000000" w:themeColor="text1"/>
        </w:rPr>
        <w:t xml:space="preserve"> and V</w:t>
      </w:r>
      <w:r>
        <w:rPr>
          <w:color w:val="000000" w:themeColor="text1"/>
        </w:rPr>
        <w:t>irginia.</w:t>
      </w:r>
    </w:p>
    <w:sectPr w:rsidR="00962F7D" w:rsidSect="00962F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F7D"/>
    <w:rsid w:val="00806EAE"/>
    <w:rsid w:val="00860329"/>
    <w:rsid w:val="00962F7D"/>
    <w:rsid w:val="00CD4679"/>
    <w:rsid w:val="00D9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32DDD"/>
  <w15:chartTrackingRefBased/>
  <w15:docId w15:val="{A59420B7-5644-4DDE-B292-B6D5DA7F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Bertrand</dc:creator>
  <cp:keywords/>
  <dc:description/>
  <cp:lastModifiedBy>Adrian Bertrand</cp:lastModifiedBy>
  <cp:revision>1</cp:revision>
  <dcterms:created xsi:type="dcterms:W3CDTF">2022-06-24T17:55:00Z</dcterms:created>
  <dcterms:modified xsi:type="dcterms:W3CDTF">2022-06-24T17:58:00Z</dcterms:modified>
</cp:coreProperties>
</file>