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98E7" w14:textId="77777777" w:rsidR="00541739" w:rsidRDefault="00541739" w:rsidP="00541739">
      <w:pPr>
        <w:spacing w:line="360" w:lineRule="auto"/>
        <w:jc w:val="center"/>
        <w:rPr>
          <w:b/>
        </w:rPr>
      </w:pPr>
      <w:r>
        <w:rPr>
          <w:b/>
        </w:rPr>
        <w:t xml:space="preserve">Clinical Complexity and Impact of the ABC (Atrial fibrillation Better Care) Pathway in Patients with Atrial Fibrillation: A </w:t>
      </w:r>
      <w:r w:rsidRPr="00F51676">
        <w:rPr>
          <w:b/>
        </w:rPr>
        <w:t xml:space="preserve">report from the ESC-EHRA </w:t>
      </w:r>
      <w:r>
        <w:rPr>
          <w:b/>
        </w:rPr>
        <w:t xml:space="preserve">EURObservational Research Programme in </w:t>
      </w:r>
      <w:r w:rsidRPr="00F51676">
        <w:rPr>
          <w:b/>
        </w:rPr>
        <w:t>AF General Long-Term Registry</w:t>
      </w:r>
    </w:p>
    <w:p w14:paraId="0F36E879" w14:textId="77777777" w:rsidR="00AE281E" w:rsidRDefault="00AE281E" w:rsidP="00615E7F">
      <w:pPr>
        <w:spacing w:line="360" w:lineRule="auto"/>
        <w:jc w:val="center"/>
        <w:rPr>
          <w:b/>
        </w:rPr>
      </w:pPr>
    </w:p>
    <w:p w14:paraId="72D136B7" w14:textId="77777777" w:rsidR="00A970AF" w:rsidRPr="00615E7F" w:rsidRDefault="00A970AF" w:rsidP="00615E7F">
      <w:pPr>
        <w:spacing w:line="360" w:lineRule="auto"/>
        <w:jc w:val="center"/>
        <w:rPr>
          <w:bCs/>
        </w:rPr>
      </w:pPr>
      <w:r>
        <w:rPr>
          <w:b/>
        </w:rPr>
        <w:t xml:space="preserve">Brief Title: </w:t>
      </w:r>
      <w:r>
        <w:rPr>
          <w:bCs/>
        </w:rPr>
        <w:t>Clinical Complexity in AF Patients</w:t>
      </w:r>
    </w:p>
    <w:p w14:paraId="5F2CF2EE" w14:textId="77777777" w:rsidR="00A970AF" w:rsidRPr="00F47B98" w:rsidRDefault="00A970AF" w:rsidP="00615E7F">
      <w:pPr>
        <w:spacing w:line="360" w:lineRule="auto"/>
        <w:jc w:val="center"/>
      </w:pPr>
    </w:p>
    <w:p w14:paraId="5A707664" w14:textId="589D8781" w:rsidR="00A970AF" w:rsidRDefault="00B67C66" w:rsidP="000C42AB">
      <w:pPr>
        <w:spacing w:line="360" w:lineRule="auto"/>
        <w:jc w:val="center"/>
        <w:rPr>
          <w:rFonts w:cs="Arial"/>
        </w:rPr>
      </w:pPr>
      <w:r>
        <w:rPr>
          <w:rFonts w:cs="Arial"/>
        </w:rPr>
        <w:t>Additional File 1</w:t>
      </w:r>
    </w:p>
    <w:p w14:paraId="56262F2E" w14:textId="77777777" w:rsidR="00094731" w:rsidRDefault="00094731" w:rsidP="00F710A7">
      <w:pPr>
        <w:spacing w:line="48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2"/>
      </w:tblGrid>
      <w:tr w:rsidR="004742B2" w14:paraId="28C86143" w14:textId="77777777" w:rsidTr="007B2235">
        <w:tc>
          <w:tcPr>
            <w:tcW w:w="7508" w:type="dxa"/>
          </w:tcPr>
          <w:p w14:paraId="56E0B812" w14:textId="77777777" w:rsidR="004742B2" w:rsidRDefault="004742B2" w:rsidP="007B2235">
            <w:pPr>
              <w:spacing w:line="480" w:lineRule="auto"/>
            </w:pPr>
            <w:r>
              <w:t>Supplementary Tables</w:t>
            </w:r>
          </w:p>
        </w:tc>
        <w:tc>
          <w:tcPr>
            <w:tcW w:w="1502" w:type="dxa"/>
          </w:tcPr>
          <w:p w14:paraId="06027ED5" w14:textId="00C327C9" w:rsidR="004742B2" w:rsidRDefault="004742B2" w:rsidP="007B2235">
            <w:pPr>
              <w:spacing w:line="480" w:lineRule="auto"/>
              <w:jc w:val="center"/>
            </w:pPr>
            <w:r>
              <w:t>Page 2</w:t>
            </w:r>
          </w:p>
        </w:tc>
      </w:tr>
      <w:tr w:rsidR="004742B2" w14:paraId="77144224" w14:textId="77777777" w:rsidTr="007B2235">
        <w:tc>
          <w:tcPr>
            <w:tcW w:w="7508" w:type="dxa"/>
          </w:tcPr>
          <w:p w14:paraId="2A47FD71" w14:textId="77777777" w:rsidR="004742B2" w:rsidRDefault="004742B2" w:rsidP="007B2235">
            <w:pPr>
              <w:spacing w:line="480" w:lineRule="auto"/>
            </w:pPr>
            <w:r>
              <w:t>Supplementary Figures</w:t>
            </w:r>
          </w:p>
        </w:tc>
        <w:tc>
          <w:tcPr>
            <w:tcW w:w="1502" w:type="dxa"/>
          </w:tcPr>
          <w:p w14:paraId="26D29113" w14:textId="4FC1437B" w:rsidR="004742B2" w:rsidRDefault="004742B2" w:rsidP="007B2235">
            <w:pPr>
              <w:spacing w:line="480" w:lineRule="auto"/>
              <w:jc w:val="center"/>
            </w:pPr>
            <w:r>
              <w:t xml:space="preserve">Page </w:t>
            </w:r>
            <w:r w:rsidR="00F26495">
              <w:t>11</w:t>
            </w:r>
          </w:p>
        </w:tc>
      </w:tr>
      <w:tr w:rsidR="00BB1207" w14:paraId="5E448B4B" w14:textId="77777777" w:rsidTr="007B2235">
        <w:tc>
          <w:tcPr>
            <w:tcW w:w="7508" w:type="dxa"/>
          </w:tcPr>
          <w:p w14:paraId="501D4987" w14:textId="1F3793BB" w:rsidR="00BB1207" w:rsidRDefault="003A7CDB" w:rsidP="007B2235">
            <w:pPr>
              <w:spacing w:line="480" w:lineRule="auto"/>
            </w:pPr>
            <w:r>
              <w:t>Appendix</w:t>
            </w:r>
          </w:p>
        </w:tc>
        <w:tc>
          <w:tcPr>
            <w:tcW w:w="1502" w:type="dxa"/>
          </w:tcPr>
          <w:p w14:paraId="0E9AA8A5" w14:textId="33AE89EA" w:rsidR="00BB1207" w:rsidRDefault="003A7CDB" w:rsidP="007B2235">
            <w:pPr>
              <w:spacing w:line="480" w:lineRule="auto"/>
              <w:jc w:val="center"/>
            </w:pPr>
            <w:r>
              <w:t>Page 15</w:t>
            </w:r>
          </w:p>
        </w:tc>
      </w:tr>
    </w:tbl>
    <w:p w14:paraId="3AA255C0" w14:textId="5815C4A7" w:rsidR="004742B2" w:rsidRDefault="004742B2" w:rsidP="00F710A7">
      <w:pPr>
        <w:spacing w:line="480" w:lineRule="auto"/>
        <w:rPr>
          <w:b/>
        </w:rPr>
        <w:sectPr w:rsidR="004742B2" w:rsidSect="009D0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27A43DB" w14:textId="0995DCD8" w:rsidR="00F26495" w:rsidRPr="002A6EF5" w:rsidRDefault="00F26495" w:rsidP="00F26495">
      <w:pPr>
        <w:spacing w:line="480" w:lineRule="auto"/>
        <w:rPr>
          <w:b/>
          <w:bCs/>
        </w:rPr>
      </w:pPr>
      <w:bookmarkStart w:id="0" w:name="_Hlk88208348"/>
      <w:r>
        <w:rPr>
          <w:b/>
          <w:bCs/>
        </w:rPr>
        <w:lastRenderedPageBreak/>
        <w:t>Table S1</w:t>
      </w:r>
      <w:r w:rsidRPr="002A6EF5">
        <w:rPr>
          <w:b/>
          <w:bCs/>
        </w:rPr>
        <w:t>: Items Included into the Frailty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1360"/>
      </w:tblGrid>
      <w:tr w:rsidR="00F26495" w14:paraId="3D593DF1" w14:textId="77777777" w:rsidTr="00E0647E">
        <w:trPr>
          <w:cantSplit/>
        </w:trPr>
        <w:tc>
          <w:tcPr>
            <w:tcW w:w="4106" w:type="dxa"/>
          </w:tcPr>
          <w:p w14:paraId="578A1B1F" w14:textId="77777777" w:rsidR="00F26495" w:rsidRPr="00C70CA8" w:rsidRDefault="00F26495" w:rsidP="00E0647E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C70CA8">
              <w:rPr>
                <w:b/>
                <w:bCs/>
                <w:i/>
                <w:iCs/>
                <w:u w:val="single"/>
              </w:rPr>
              <w:t>1.</w:t>
            </w:r>
            <w:r>
              <w:rPr>
                <w:b/>
                <w:bCs/>
                <w:i/>
                <w:iCs/>
                <w:u w:val="single"/>
              </w:rPr>
              <w:t xml:space="preserve"> Biological Parameters</w:t>
            </w:r>
            <w:r w:rsidRPr="00C70CA8">
              <w:rPr>
                <w:b/>
                <w:bCs/>
                <w:i/>
                <w:iCs/>
                <w:u w:val="single"/>
              </w:rPr>
              <w:t xml:space="preserve"> Domain</w:t>
            </w:r>
          </w:p>
        </w:tc>
        <w:tc>
          <w:tcPr>
            <w:tcW w:w="3544" w:type="dxa"/>
          </w:tcPr>
          <w:p w14:paraId="683F6A1F" w14:textId="77777777" w:rsidR="00F26495" w:rsidRDefault="00F26495" w:rsidP="00E0647E">
            <w:pPr>
              <w:spacing w:line="360" w:lineRule="auto"/>
              <w:jc w:val="center"/>
            </w:pPr>
            <w:r w:rsidRPr="00297809">
              <w:rPr>
                <w:b/>
                <w:bCs/>
              </w:rPr>
              <w:t>DEFINITION</w:t>
            </w:r>
          </w:p>
        </w:tc>
        <w:tc>
          <w:tcPr>
            <w:tcW w:w="1360" w:type="dxa"/>
          </w:tcPr>
          <w:p w14:paraId="63D71CBF" w14:textId="77777777" w:rsidR="00F26495" w:rsidRDefault="00F26495" w:rsidP="00E0647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DEFICIT</w:t>
            </w:r>
          </w:p>
          <w:p w14:paraId="4E76C465" w14:textId="77777777" w:rsidR="00F26495" w:rsidRDefault="00F26495" w:rsidP="00E0647E">
            <w:pPr>
              <w:spacing w:line="360" w:lineRule="auto"/>
              <w:jc w:val="center"/>
            </w:pPr>
            <w:r>
              <w:rPr>
                <w:b/>
                <w:bCs/>
              </w:rPr>
              <w:t>VALUE</w:t>
            </w:r>
          </w:p>
        </w:tc>
      </w:tr>
      <w:tr w:rsidR="00F26495" w14:paraId="50223CC7" w14:textId="77777777" w:rsidTr="00E0647E">
        <w:trPr>
          <w:cantSplit/>
        </w:trPr>
        <w:tc>
          <w:tcPr>
            <w:tcW w:w="4106" w:type="dxa"/>
          </w:tcPr>
          <w:p w14:paraId="23AA2BEE" w14:textId="77777777" w:rsidR="00F26495" w:rsidRDefault="00F26495" w:rsidP="00E0647E">
            <w:pPr>
              <w:spacing w:line="360" w:lineRule="auto"/>
            </w:pPr>
            <w:r>
              <w:t>Systolic Blood Pressure</w:t>
            </w:r>
          </w:p>
        </w:tc>
        <w:tc>
          <w:tcPr>
            <w:tcW w:w="3544" w:type="dxa"/>
          </w:tcPr>
          <w:p w14:paraId="52641A15" w14:textId="77777777" w:rsidR="00F26495" w:rsidRDefault="00F26495" w:rsidP="00E0647E">
            <w:pPr>
              <w:spacing w:line="360" w:lineRule="auto"/>
              <w:jc w:val="center"/>
            </w:pPr>
            <w:r>
              <w:t>≥140 mmHg</w:t>
            </w:r>
          </w:p>
        </w:tc>
        <w:tc>
          <w:tcPr>
            <w:tcW w:w="1360" w:type="dxa"/>
          </w:tcPr>
          <w:p w14:paraId="6549828D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2451B7C5" w14:textId="77777777" w:rsidTr="00E0647E">
        <w:trPr>
          <w:cantSplit/>
        </w:trPr>
        <w:tc>
          <w:tcPr>
            <w:tcW w:w="4106" w:type="dxa"/>
          </w:tcPr>
          <w:p w14:paraId="4C828B2A" w14:textId="77777777" w:rsidR="00F26495" w:rsidRDefault="00F26495" w:rsidP="00E0647E">
            <w:pPr>
              <w:spacing w:line="360" w:lineRule="auto"/>
            </w:pPr>
            <w:r>
              <w:t>Diastolic Blood Pressure</w:t>
            </w:r>
          </w:p>
        </w:tc>
        <w:tc>
          <w:tcPr>
            <w:tcW w:w="3544" w:type="dxa"/>
          </w:tcPr>
          <w:p w14:paraId="4721A12D" w14:textId="77777777" w:rsidR="00F26495" w:rsidRDefault="00F26495" w:rsidP="00E0647E">
            <w:pPr>
              <w:spacing w:line="360" w:lineRule="auto"/>
              <w:jc w:val="center"/>
            </w:pPr>
            <w:r>
              <w:t>≥90 mmHg</w:t>
            </w:r>
          </w:p>
        </w:tc>
        <w:tc>
          <w:tcPr>
            <w:tcW w:w="1360" w:type="dxa"/>
          </w:tcPr>
          <w:p w14:paraId="703109CC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66E278CF" w14:textId="77777777" w:rsidTr="00E0647E">
        <w:trPr>
          <w:cantSplit/>
        </w:trPr>
        <w:tc>
          <w:tcPr>
            <w:tcW w:w="4106" w:type="dxa"/>
          </w:tcPr>
          <w:p w14:paraId="6E03C054" w14:textId="77777777" w:rsidR="00F26495" w:rsidRDefault="00F26495" w:rsidP="00E0647E">
            <w:pPr>
              <w:spacing w:line="360" w:lineRule="auto"/>
            </w:pPr>
            <w:r>
              <w:t>Heart Rate</w:t>
            </w:r>
          </w:p>
        </w:tc>
        <w:tc>
          <w:tcPr>
            <w:tcW w:w="3544" w:type="dxa"/>
          </w:tcPr>
          <w:p w14:paraId="20F64676" w14:textId="77777777" w:rsidR="00F26495" w:rsidRDefault="00F26495" w:rsidP="00E0647E">
            <w:pPr>
              <w:spacing w:line="360" w:lineRule="auto"/>
              <w:jc w:val="center"/>
            </w:pPr>
            <w:r>
              <w:t>≥110 bpm</w:t>
            </w:r>
          </w:p>
        </w:tc>
        <w:tc>
          <w:tcPr>
            <w:tcW w:w="1360" w:type="dxa"/>
          </w:tcPr>
          <w:p w14:paraId="22F9DEBB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281A60E3" w14:textId="77777777" w:rsidTr="00E0647E">
        <w:trPr>
          <w:cantSplit/>
        </w:trPr>
        <w:tc>
          <w:tcPr>
            <w:tcW w:w="4106" w:type="dxa"/>
          </w:tcPr>
          <w:p w14:paraId="194184FA" w14:textId="77777777" w:rsidR="00F26495" w:rsidRDefault="00F26495" w:rsidP="00E0647E">
            <w:pPr>
              <w:spacing w:line="360" w:lineRule="auto"/>
            </w:pPr>
            <w:r>
              <w:t>Body Mass Index</w:t>
            </w:r>
          </w:p>
        </w:tc>
        <w:tc>
          <w:tcPr>
            <w:tcW w:w="3544" w:type="dxa"/>
          </w:tcPr>
          <w:p w14:paraId="01973441" w14:textId="77777777" w:rsidR="00F26495" w:rsidRDefault="00F26495" w:rsidP="00E0647E">
            <w:pPr>
              <w:spacing w:line="360" w:lineRule="auto"/>
              <w:jc w:val="center"/>
              <w:rPr>
                <w:vertAlign w:val="superscript"/>
              </w:rPr>
            </w:pPr>
            <w:r>
              <w:t>&lt;18.5 kg/m</w:t>
            </w:r>
            <w:r w:rsidRPr="00297809">
              <w:rPr>
                <w:vertAlign w:val="superscript"/>
              </w:rPr>
              <w:t>2</w:t>
            </w:r>
          </w:p>
          <w:p w14:paraId="20BC5564" w14:textId="77777777" w:rsidR="00F26495" w:rsidRDefault="00F26495" w:rsidP="00E0647E">
            <w:pPr>
              <w:spacing w:line="360" w:lineRule="auto"/>
              <w:jc w:val="center"/>
              <w:rPr>
                <w:vertAlign w:val="superscript"/>
              </w:rPr>
            </w:pPr>
            <w:r>
              <w:t>25.0-29.9 kg/m</w:t>
            </w:r>
            <w:r w:rsidRPr="00297809">
              <w:rPr>
                <w:vertAlign w:val="superscript"/>
              </w:rPr>
              <w:t>2</w:t>
            </w:r>
          </w:p>
          <w:p w14:paraId="7424A482" w14:textId="77777777" w:rsidR="00F26495" w:rsidRPr="00297809" w:rsidRDefault="00F26495" w:rsidP="00E0647E">
            <w:pPr>
              <w:spacing w:line="360" w:lineRule="auto"/>
              <w:jc w:val="center"/>
            </w:pPr>
            <w:r w:rsidRPr="00297809">
              <w:t>≥30.0 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60" w:type="dxa"/>
          </w:tcPr>
          <w:p w14:paraId="3CC809FF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  <w:p w14:paraId="61345A1F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307232FA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1ECB0ABD" w14:textId="77777777" w:rsidTr="00E0647E">
        <w:trPr>
          <w:cantSplit/>
        </w:trPr>
        <w:tc>
          <w:tcPr>
            <w:tcW w:w="4106" w:type="dxa"/>
          </w:tcPr>
          <w:p w14:paraId="1703A38F" w14:textId="77777777" w:rsidR="00F26495" w:rsidRPr="00297809" w:rsidRDefault="00F26495" w:rsidP="00E0647E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2. </w:t>
            </w:r>
            <w:r w:rsidRPr="00297809">
              <w:rPr>
                <w:b/>
                <w:bCs/>
                <w:i/>
                <w:iCs/>
                <w:u w:val="single"/>
              </w:rPr>
              <w:t>Comorbidities Domain</w:t>
            </w:r>
          </w:p>
        </w:tc>
        <w:tc>
          <w:tcPr>
            <w:tcW w:w="3544" w:type="dxa"/>
          </w:tcPr>
          <w:p w14:paraId="01A6562E" w14:textId="77777777" w:rsidR="00F26495" w:rsidRDefault="00F26495" w:rsidP="00E0647E">
            <w:pPr>
              <w:spacing w:line="360" w:lineRule="auto"/>
              <w:jc w:val="center"/>
            </w:pPr>
          </w:p>
        </w:tc>
        <w:tc>
          <w:tcPr>
            <w:tcW w:w="1360" w:type="dxa"/>
          </w:tcPr>
          <w:p w14:paraId="6544E326" w14:textId="77777777" w:rsidR="00F26495" w:rsidRDefault="00F26495" w:rsidP="00E0647E">
            <w:pPr>
              <w:spacing w:line="360" w:lineRule="auto"/>
              <w:jc w:val="center"/>
            </w:pPr>
          </w:p>
        </w:tc>
      </w:tr>
      <w:tr w:rsidR="00F26495" w14:paraId="55BE6505" w14:textId="77777777" w:rsidTr="00E0647E">
        <w:trPr>
          <w:cantSplit/>
        </w:trPr>
        <w:tc>
          <w:tcPr>
            <w:tcW w:w="4106" w:type="dxa"/>
          </w:tcPr>
          <w:p w14:paraId="6E67C31C" w14:textId="77777777" w:rsidR="00F26495" w:rsidRDefault="00F26495" w:rsidP="00E0647E">
            <w:pPr>
              <w:spacing w:line="360" w:lineRule="auto"/>
            </w:pPr>
            <w:r w:rsidRPr="00F62843">
              <w:t>Hypertension</w:t>
            </w:r>
          </w:p>
        </w:tc>
        <w:tc>
          <w:tcPr>
            <w:tcW w:w="3544" w:type="dxa"/>
          </w:tcPr>
          <w:p w14:paraId="1DB4E9D5" w14:textId="77777777" w:rsidR="00F26495" w:rsidRDefault="00F26495" w:rsidP="00E0647E">
            <w:pPr>
              <w:spacing w:line="360" w:lineRule="auto"/>
              <w:jc w:val="center"/>
            </w:pPr>
            <w:r>
              <w:t>Present</w:t>
            </w:r>
          </w:p>
        </w:tc>
        <w:tc>
          <w:tcPr>
            <w:tcW w:w="1360" w:type="dxa"/>
          </w:tcPr>
          <w:p w14:paraId="407B5025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30AB7769" w14:textId="77777777" w:rsidTr="00E0647E">
        <w:trPr>
          <w:cantSplit/>
        </w:trPr>
        <w:tc>
          <w:tcPr>
            <w:tcW w:w="4106" w:type="dxa"/>
          </w:tcPr>
          <w:p w14:paraId="043658E5" w14:textId="77777777" w:rsidR="00F26495" w:rsidRDefault="00F26495" w:rsidP="00E0647E">
            <w:pPr>
              <w:spacing w:line="360" w:lineRule="auto"/>
            </w:pPr>
            <w:r w:rsidRPr="00F62843">
              <w:t>D</w:t>
            </w:r>
            <w:r>
              <w:t>iabetes Mellitus</w:t>
            </w:r>
          </w:p>
        </w:tc>
        <w:tc>
          <w:tcPr>
            <w:tcW w:w="3544" w:type="dxa"/>
          </w:tcPr>
          <w:p w14:paraId="33FD0822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0D2DCA02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5107C93" w14:textId="77777777" w:rsidTr="00E0647E">
        <w:trPr>
          <w:cantSplit/>
        </w:trPr>
        <w:tc>
          <w:tcPr>
            <w:tcW w:w="4106" w:type="dxa"/>
          </w:tcPr>
          <w:p w14:paraId="3D10B1F7" w14:textId="77777777" w:rsidR="00F26495" w:rsidRDefault="00F26495" w:rsidP="00E0647E">
            <w:pPr>
              <w:spacing w:line="360" w:lineRule="auto"/>
            </w:pPr>
            <w:r w:rsidRPr="00F62843">
              <w:t>Lipid Disorder</w:t>
            </w:r>
          </w:p>
        </w:tc>
        <w:tc>
          <w:tcPr>
            <w:tcW w:w="3544" w:type="dxa"/>
          </w:tcPr>
          <w:p w14:paraId="44881AC2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34777000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03756FEB" w14:textId="77777777" w:rsidTr="00E0647E">
        <w:trPr>
          <w:cantSplit/>
        </w:trPr>
        <w:tc>
          <w:tcPr>
            <w:tcW w:w="4106" w:type="dxa"/>
          </w:tcPr>
          <w:p w14:paraId="448805AB" w14:textId="77777777" w:rsidR="00F26495" w:rsidRDefault="00F26495" w:rsidP="00E0647E">
            <w:pPr>
              <w:spacing w:line="360" w:lineRule="auto"/>
            </w:pPr>
            <w:r w:rsidRPr="00F62843">
              <w:t>C</w:t>
            </w:r>
            <w:r>
              <w:t>oronary Artery Disease</w:t>
            </w:r>
          </w:p>
        </w:tc>
        <w:tc>
          <w:tcPr>
            <w:tcW w:w="3544" w:type="dxa"/>
          </w:tcPr>
          <w:p w14:paraId="314E4B09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23A170E9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0E42FA6D" w14:textId="77777777" w:rsidTr="00E0647E">
        <w:trPr>
          <w:cantSplit/>
        </w:trPr>
        <w:tc>
          <w:tcPr>
            <w:tcW w:w="4106" w:type="dxa"/>
          </w:tcPr>
          <w:p w14:paraId="4B53329B" w14:textId="77777777" w:rsidR="00F26495" w:rsidRDefault="00F26495" w:rsidP="00E0647E">
            <w:pPr>
              <w:spacing w:line="360" w:lineRule="auto"/>
            </w:pPr>
            <w:r w:rsidRPr="00F62843">
              <w:t>H</w:t>
            </w:r>
            <w:r>
              <w:t>eart Failure</w:t>
            </w:r>
          </w:p>
        </w:tc>
        <w:tc>
          <w:tcPr>
            <w:tcW w:w="3544" w:type="dxa"/>
          </w:tcPr>
          <w:p w14:paraId="51C952E7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337E45A8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A2AE4D0" w14:textId="77777777" w:rsidTr="00E0647E">
        <w:trPr>
          <w:cantSplit/>
        </w:trPr>
        <w:tc>
          <w:tcPr>
            <w:tcW w:w="4106" w:type="dxa"/>
          </w:tcPr>
          <w:p w14:paraId="3A8DEA82" w14:textId="77777777" w:rsidR="00F26495" w:rsidRDefault="00F26495" w:rsidP="00E0647E">
            <w:pPr>
              <w:spacing w:line="360" w:lineRule="auto"/>
            </w:pPr>
            <w:r w:rsidRPr="00F62843">
              <w:t>Valvular Disease</w:t>
            </w:r>
          </w:p>
        </w:tc>
        <w:tc>
          <w:tcPr>
            <w:tcW w:w="3544" w:type="dxa"/>
          </w:tcPr>
          <w:p w14:paraId="716A5EEE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18C8CB45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FEC007D" w14:textId="77777777" w:rsidTr="00E0647E">
        <w:trPr>
          <w:cantSplit/>
        </w:trPr>
        <w:tc>
          <w:tcPr>
            <w:tcW w:w="4106" w:type="dxa"/>
          </w:tcPr>
          <w:p w14:paraId="0A98FC19" w14:textId="77777777" w:rsidR="00F26495" w:rsidRDefault="00F26495" w:rsidP="00E0647E">
            <w:pPr>
              <w:spacing w:line="360" w:lineRule="auto"/>
            </w:pPr>
            <w:r w:rsidRPr="00F62843">
              <w:t>Cardiomyopathy</w:t>
            </w:r>
          </w:p>
        </w:tc>
        <w:tc>
          <w:tcPr>
            <w:tcW w:w="3544" w:type="dxa"/>
          </w:tcPr>
          <w:p w14:paraId="2A0BFA37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288ACD20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33F75F09" w14:textId="77777777" w:rsidTr="00E0647E">
        <w:trPr>
          <w:cantSplit/>
        </w:trPr>
        <w:tc>
          <w:tcPr>
            <w:tcW w:w="4106" w:type="dxa"/>
          </w:tcPr>
          <w:p w14:paraId="4BDBC0A2" w14:textId="77777777" w:rsidR="00F26495" w:rsidRDefault="00F26495" w:rsidP="00E0647E">
            <w:pPr>
              <w:spacing w:line="360" w:lineRule="auto"/>
            </w:pPr>
            <w:r>
              <w:t>Pulmonary Arterial Hypertension</w:t>
            </w:r>
          </w:p>
        </w:tc>
        <w:tc>
          <w:tcPr>
            <w:tcW w:w="3544" w:type="dxa"/>
          </w:tcPr>
          <w:p w14:paraId="4879DF31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06743A90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709FC670" w14:textId="77777777" w:rsidTr="00E0647E">
        <w:trPr>
          <w:cantSplit/>
        </w:trPr>
        <w:tc>
          <w:tcPr>
            <w:tcW w:w="4106" w:type="dxa"/>
          </w:tcPr>
          <w:p w14:paraId="3405A301" w14:textId="77777777" w:rsidR="00F26495" w:rsidRDefault="00F26495" w:rsidP="00E0647E">
            <w:pPr>
              <w:spacing w:line="360" w:lineRule="auto"/>
            </w:pPr>
            <w:r w:rsidRPr="00F62843">
              <w:t>P</w:t>
            </w:r>
            <w:r>
              <w:t>eripheral Artery Disease</w:t>
            </w:r>
          </w:p>
        </w:tc>
        <w:tc>
          <w:tcPr>
            <w:tcW w:w="3544" w:type="dxa"/>
          </w:tcPr>
          <w:p w14:paraId="574B22D2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7883BABC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18903C68" w14:textId="77777777" w:rsidTr="00E0647E">
        <w:trPr>
          <w:cantSplit/>
        </w:trPr>
        <w:tc>
          <w:tcPr>
            <w:tcW w:w="4106" w:type="dxa"/>
          </w:tcPr>
          <w:p w14:paraId="3C8CB88A" w14:textId="77777777" w:rsidR="00F26495" w:rsidRDefault="00F26495" w:rsidP="00E0647E">
            <w:pPr>
              <w:spacing w:line="360" w:lineRule="auto"/>
            </w:pPr>
            <w:r w:rsidRPr="00F62843">
              <w:t>Previous T</w:t>
            </w:r>
            <w:r>
              <w:t>hromboembolic Events</w:t>
            </w:r>
          </w:p>
        </w:tc>
        <w:tc>
          <w:tcPr>
            <w:tcW w:w="3544" w:type="dxa"/>
          </w:tcPr>
          <w:p w14:paraId="7D9057BA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2582735B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225C0672" w14:textId="77777777" w:rsidTr="00E0647E">
        <w:trPr>
          <w:cantSplit/>
        </w:trPr>
        <w:tc>
          <w:tcPr>
            <w:tcW w:w="4106" w:type="dxa"/>
          </w:tcPr>
          <w:p w14:paraId="706A2D28" w14:textId="77777777" w:rsidR="00F26495" w:rsidRDefault="00F26495" w:rsidP="00E0647E">
            <w:pPr>
              <w:spacing w:line="360" w:lineRule="auto"/>
            </w:pPr>
            <w:r w:rsidRPr="00F62843">
              <w:t>Previous Hemorrhagic Events</w:t>
            </w:r>
          </w:p>
        </w:tc>
        <w:tc>
          <w:tcPr>
            <w:tcW w:w="3544" w:type="dxa"/>
          </w:tcPr>
          <w:p w14:paraId="34534D65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7ACCEAE3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53220732" w14:textId="77777777" w:rsidTr="00E0647E">
        <w:trPr>
          <w:cantSplit/>
        </w:trPr>
        <w:tc>
          <w:tcPr>
            <w:tcW w:w="4106" w:type="dxa"/>
          </w:tcPr>
          <w:p w14:paraId="3F70002E" w14:textId="77777777" w:rsidR="00F26495" w:rsidRDefault="00F26495" w:rsidP="00E0647E">
            <w:pPr>
              <w:spacing w:line="360" w:lineRule="auto"/>
            </w:pPr>
            <w:r w:rsidRPr="00F62843">
              <w:t>Hyperthyroidism</w:t>
            </w:r>
          </w:p>
        </w:tc>
        <w:tc>
          <w:tcPr>
            <w:tcW w:w="3544" w:type="dxa"/>
          </w:tcPr>
          <w:p w14:paraId="46C3CA77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603B0454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CE78C92" w14:textId="77777777" w:rsidTr="00E0647E">
        <w:trPr>
          <w:cantSplit/>
        </w:trPr>
        <w:tc>
          <w:tcPr>
            <w:tcW w:w="4106" w:type="dxa"/>
          </w:tcPr>
          <w:p w14:paraId="5B7AEC98" w14:textId="77777777" w:rsidR="00F26495" w:rsidRDefault="00F26495" w:rsidP="00E0647E">
            <w:pPr>
              <w:spacing w:line="360" w:lineRule="auto"/>
            </w:pPr>
            <w:r w:rsidRPr="00F62843">
              <w:t>Hypothyroidism</w:t>
            </w:r>
          </w:p>
        </w:tc>
        <w:tc>
          <w:tcPr>
            <w:tcW w:w="3544" w:type="dxa"/>
          </w:tcPr>
          <w:p w14:paraId="15D35E7C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68DC77A9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6AEFB89" w14:textId="77777777" w:rsidTr="00E0647E">
        <w:trPr>
          <w:cantSplit/>
        </w:trPr>
        <w:tc>
          <w:tcPr>
            <w:tcW w:w="4106" w:type="dxa"/>
          </w:tcPr>
          <w:p w14:paraId="0A08B8C0" w14:textId="77777777" w:rsidR="00F26495" w:rsidRDefault="00F26495" w:rsidP="00E0647E">
            <w:pPr>
              <w:spacing w:line="360" w:lineRule="auto"/>
            </w:pPr>
            <w:r w:rsidRPr="00F62843">
              <w:t>C</w:t>
            </w:r>
            <w:r>
              <w:t>hronic Kidney Disease</w:t>
            </w:r>
          </w:p>
        </w:tc>
        <w:tc>
          <w:tcPr>
            <w:tcW w:w="3544" w:type="dxa"/>
          </w:tcPr>
          <w:p w14:paraId="0BA44D09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392BF6FC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4F760E69" w14:textId="77777777" w:rsidTr="00E0647E">
        <w:trPr>
          <w:cantSplit/>
        </w:trPr>
        <w:tc>
          <w:tcPr>
            <w:tcW w:w="4106" w:type="dxa"/>
          </w:tcPr>
          <w:p w14:paraId="61F49660" w14:textId="77777777" w:rsidR="00F26495" w:rsidRDefault="00F26495" w:rsidP="00E0647E">
            <w:pPr>
              <w:spacing w:line="360" w:lineRule="auto"/>
            </w:pPr>
            <w:r w:rsidRPr="00F62843">
              <w:t>Liver Disease</w:t>
            </w:r>
          </w:p>
        </w:tc>
        <w:tc>
          <w:tcPr>
            <w:tcW w:w="3544" w:type="dxa"/>
          </w:tcPr>
          <w:p w14:paraId="7F39D862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692F1CF0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469BBFE4" w14:textId="77777777" w:rsidTr="00E0647E">
        <w:trPr>
          <w:cantSplit/>
        </w:trPr>
        <w:tc>
          <w:tcPr>
            <w:tcW w:w="4106" w:type="dxa"/>
          </w:tcPr>
          <w:p w14:paraId="7F13A935" w14:textId="77777777" w:rsidR="00F26495" w:rsidRDefault="00F26495" w:rsidP="00E0647E">
            <w:pPr>
              <w:spacing w:line="360" w:lineRule="auto"/>
            </w:pPr>
            <w:r w:rsidRPr="00F62843">
              <w:t>C</w:t>
            </w:r>
            <w:r>
              <w:t>hronic Obstructive Pulmonary Disease</w:t>
            </w:r>
          </w:p>
        </w:tc>
        <w:tc>
          <w:tcPr>
            <w:tcW w:w="3544" w:type="dxa"/>
          </w:tcPr>
          <w:p w14:paraId="304F5901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6F1653DA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21C251D5" w14:textId="77777777" w:rsidTr="00E0647E">
        <w:trPr>
          <w:cantSplit/>
        </w:trPr>
        <w:tc>
          <w:tcPr>
            <w:tcW w:w="4106" w:type="dxa"/>
          </w:tcPr>
          <w:p w14:paraId="601D64AB" w14:textId="77777777" w:rsidR="00F26495" w:rsidRDefault="00F26495" w:rsidP="00E0647E">
            <w:pPr>
              <w:spacing w:line="360" w:lineRule="auto"/>
            </w:pPr>
            <w:r w:rsidRPr="00F62843">
              <w:t>O</w:t>
            </w:r>
            <w:r>
              <w:t xml:space="preserve">bstructive Sleep Apnoea Syndrome </w:t>
            </w:r>
          </w:p>
        </w:tc>
        <w:tc>
          <w:tcPr>
            <w:tcW w:w="3544" w:type="dxa"/>
          </w:tcPr>
          <w:p w14:paraId="62ABE1F7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7708A582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4D646E83" w14:textId="77777777" w:rsidTr="00E0647E">
        <w:trPr>
          <w:cantSplit/>
        </w:trPr>
        <w:tc>
          <w:tcPr>
            <w:tcW w:w="4106" w:type="dxa"/>
          </w:tcPr>
          <w:p w14:paraId="36CA178B" w14:textId="77777777" w:rsidR="00F26495" w:rsidRDefault="00F26495" w:rsidP="00E0647E">
            <w:pPr>
              <w:spacing w:line="360" w:lineRule="auto"/>
            </w:pPr>
            <w:r w:rsidRPr="00F62843">
              <w:t>Dementia</w:t>
            </w:r>
          </w:p>
        </w:tc>
        <w:tc>
          <w:tcPr>
            <w:tcW w:w="3544" w:type="dxa"/>
          </w:tcPr>
          <w:p w14:paraId="01F60E0F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578611C4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4BD499F" w14:textId="77777777" w:rsidTr="00E0647E">
        <w:trPr>
          <w:cantSplit/>
        </w:trPr>
        <w:tc>
          <w:tcPr>
            <w:tcW w:w="4106" w:type="dxa"/>
          </w:tcPr>
          <w:p w14:paraId="20F06E0F" w14:textId="77777777" w:rsidR="00F26495" w:rsidRDefault="00F26495" w:rsidP="00E0647E">
            <w:pPr>
              <w:spacing w:line="360" w:lineRule="auto"/>
            </w:pPr>
            <w:r>
              <w:t xml:space="preserve">History of </w:t>
            </w:r>
            <w:r w:rsidRPr="00F62843">
              <w:t>Anaemia</w:t>
            </w:r>
          </w:p>
        </w:tc>
        <w:tc>
          <w:tcPr>
            <w:tcW w:w="3544" w:type="dxa"/>
          </w:tcPr>
          <w:p w14:paraId="42BB0074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1B0D352A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63E907E3" w14:textId="77777777" w:rsidTr="00E0647E">
        <w:trPr>
          <w:cantSplit/>
        </w:trPr>
        <w:tc>
          <w:tcPr>
            <w:tcW w:w="4106" w:type="dxa"/>
          </w:tcPr>
          <w:p w14:paraId="4CBE4FE6" w14:textId="77777777" w:rsidR="00F26495" w:rsidRDefault="00F26495" w:rsidP="00E0647E">
            <w:pPr>
              <w:spacing w:line="360" w:lineRule="auto"/>
            </w:pPr>
            <w:r w:rsidRPr="00F62843">
              <w:t>Malignancy</w:t>
            </w:r>
          </w:p>
        </w:tc>
        <w:tc>
          <w:tcPr>
            <w:tcW w:w="3544" w:type="dxa"/>
          </w:tcPr>
          <w:p w14:paraId="3C0BFD0D" w14:textId="77777777" w:rsidR="00F26495" w:rsidRDefault="00F26495" w:rsidP="00E0647E">
            <w:pPr>
              <w:spacing w:line="360" w:lineRule="auto"/>
              <w:jc w:val="center"/>
            </w:pPr>
            <w:r w:rsidRPr="003D05AC">
              <w:t>Present</w:t>
            </w:r>
          </w:p>
        </w:tc>
        <w:tc>
          <w:tcPr>
            <w:tcW w:w="1360" w:type="dxa"/>
          </w:tcPr>
          <w:p w14:paraId="32F7B50A" w14:textId="77777777" w:rsidR="00F26495" w:rsidRDefault="00F26495" w:rsidP="00E0647E">
            <w:pPr>
              <w:spacing w:line="360" w:lineRule="auto"/>
              <w:jc w:val="center"/>
            </w:pPr>
            <w:r w:rsidRPr="009559F2">
              <w:t>1</w:t>
            </w:r>
          </w:p>
        </w:tc>
      </w:tr>
      <w:tr w:rsidR="00F26495" w14:paraId="731BD6D7" w14:textId="77777777" w:rsidTr="00E0647E">
        <w:trPr>
          <w:cantSplit/>
        </w:trPr>
        <w:tc>
          <w:tcPr>
            <w:tcW w:w="4106" w:type="dxa"/>
          </w:tcPr>
          <w:p w14:paraId="7DE085B3" w14:textId="77777777" w:rsidR="00F26495" w:rsidRPr="00146148" w:rsidRDefault="00F26495" w:rsidP="00E0647E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lastRenderedPageBreak/>
              <w:t xml:space="preserve">3. </w:t>
            </w:r>
            <w:r w:rsidRPr="00146148">
              <w:rPr>
                <w:b/>
                <w:bCs/>
                <w:i/>
                <w:iCs/>
                <w:u w:val="single"/>
              </w:rPr>
              <w:t>Symptoms Domain</w:t>
            </w:r>
          </w:p>
        </w:tc>
        <w:tc>
          <w:tcPr>
            <w:tcW w:w="3544" w:type="dxa"/>
          </w:tcPr>
          <w:p w14:paraId="297615FF" w14:textId="77777777" w:rsidR="00F26495" w:rsidRDefault="00F26495" w:rsidP="00E0647E">
            <w:pPr>
              <w:spacing w:line="360" w:lineRule="auto"/>
              <w:jc w:val="center"/>
            </w:pPr>
          </w:p>
        </w:tc>
        <w:tc>
          <w:tcPr>
            <w:tcW w:w="1360" w:type="dxa"/>
          </w:tcPr>
          <w:p w14:paraId="323695C1" w14:textId="77777777" w:rsidR="00F26495" w:rsidRDefault="00F26495" w:rsidP="00E0647E">
            <w:pPr>
              <w:spacing w:line="360" w:lineRule="auto"/>
              <w:jc w:val="center"/>
            </w:pPr>
          </w:p>
        </w:tc>
      </w:tr>
      <w:tr w:rsidR="00F26495" w14:paraId="69B99175" w14:textId="77777777" w:rsidTr="00E0647E">
        <w:trPr>
          <w:cantSplit/>
        </w:trPr>
        <w:tc>
          <w:tcPr>
            <w:tcW w:w="4106" w:type="dxa"/>
          </w:tcPr>
          <w:p w14:paraId="0E0DEC1F" w14:textId="77777777" w:rsidR="00F26495" w:rsidRDefault="00F26495" w:rsidP="00E0647E">
            <w:pPr>
              <w:spacing w:line="360" w:lineRule="auto"/>
            </w:pPr>
            <w:r w:rsidRPr="00486866">
              <w:t>Palpitations</w:t>
            </w:r>
          </w:p>
        </w:tc>
        <w:tc>
          <w:tcPr>
            <w:tcW w:w="3544" w:type="dxa"/>
          </w:tcPr>
          <w:p w14:paraId="47281809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682EE2A4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3958A580" w14:textId="77777777" w:rsidTr="00E0647E">
        <w:trPr>
          <w:cantSplit/>
        </w:trPr>
        <w:tc>
          <w:tcPr>
            <w:tcW w:w="4106" w:type="dxa"/>
          </w:tcPr>
          <w:p w14:paraId="0F0E1437" w14:textId="77777777" w:rsidR="00F26495" w:rsidRDefault="00F26495" w:rsidP="00E0647E">
            <w:pPr>
              <w:spacing w:line="360" w:lineRule="auto"/>
            </w:pPr>
            <w:r w:rsidRPr="00486866">
              <w:t>Syncope</w:t>
            </w:r>
          </w:p>
        </w:tc>
        <w:tc>
          <w:tcPr>
            <w:tcW w:w="3544" w:type="dxa"/>
          </w:tcPr>
          <w:p w14:paraId="2A2A4C3C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33BB73DD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3FCE7FA0" w14:textId="77777777" w:rsidTr="00E0647E">
        <w:trPr>
          <w:cantSplit/>
        </w:trPr>
        <w:tc>
          <w:tcPr>
            <w:tcW w:w="4106" w:type="dxa"/>
          </w:tcPr>
          <w:p w14:paraId="18D1EC87" w14:textId="77777777" w:rsidR="00F26495" w:rsidRDefault="00F26495" w:rsidP="00E0647E">
            <w:pPr>
              <w:spacing w:line="360" w:lineRule="auto"/>
            </w:pPr>
            <w:r w:rsidRPr="00486866">
              <w:t>S</w:t>
            </w:r>
            <w:r>
              <w:t>hortness of Breath</w:t>
            </w:r>
          </w:p>
        </w:tc>
        <w:tc>
          <w:tcPr>
            <w:tcW w:w="3544" w:type="dxa"/>
          </w:tcPr>
          <w:p w14:paraId="486BC664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69A6D1E0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2625D891" w14:textId="77777777" w:rsidTr="00E0647E">
        <w:trPr>
          <w:cantSplit/>
        </w:trPr>
        <w:tc>
          <w:tcPr>
            <w:tcW w:w="4106" w:type="dxa"/>
          </w:tcPr>
          <w:p w14:paraId="700303A0" w14:textId="77777777" w:rsidR="00F26495" w:rsidRDefault="00F26495" w:rsidP="00E0647E">
            <w:pPr>
              <w:spacing w:line="360" w:lineRule="auto"/>
            </w:pPr>
            <w:r w:rsidRPr="00486866">
              <w:t>Chest Pain</w:t>
            </w:r>
          </w:p>
        </w:tc>
        <w:tc>
          <w:tcPr>
            <w:tcW w:w="3544" w:type="dxa"/>
          </w:tcPr>
          <w:p w14:paraId="3EAEFD8C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5A41B767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54A41394" w14:textId="77777777" w:rsidTr="00E0647E">
        <w:trPr>
          <w:cantSplit/>
        </w:trPr>
        <w:tc>
          <w:tcPr>
            <w:tcW w:w="4106" w:type="dxa"/>
          </w:tcPr>
          <w:p w14:paraId="14F1E69B" w14:textId="77777777" w:rsidR="00F26495" w:rsidRDefault="00F26495" w:rsidP="00E0647E">
            <w:pPr>
              <w:spacing w:line="360" w:lineRule="auto"/>
            </w:pPr>
            <w:r w:rsidRPr="00486866">
              <w:t>General n</w:t>
            </w:r>
            <w:r>
              <w:t>ot-Well Being</w:t>
            </w:r>
          </w:p>
        </w:tc>
        <w:tc>
          <w:tcPr>
            <w:tcW w:w="3544" w:type="dxa"/>
          </w:tcPr>
          <w:p w14:paraId="1F287711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6E6C87D6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5344C5A0" w14:textId="77777777" w:rsidTr="00E0647E">
        <w:trPr>
          <w:cantSplit/>
        </w:trPr>
        <w:tc>
          <w:tcPr>
            <w:tcW w:w="4106" w:type="dxa"/>
          </w:tcPr>
          <w:p w14:paraId="358FF1E7" w14:textId="77777777" w:rsidR="00F26495" w:rsidRDefault="00F26495" w:rsidP="00E0647E">
            <w:pPr>
              <w:spacing w:line="360" w:lineRule="auto"/>
            </w:pPr>
            <w:r w:rsidRPr="00486866">
              <w:t>Dizziness</w:t>
            </w:r>
          </w:p>
        </w:tc>
        <w:tc>
          <w:tcPr>
            <w:tcW w:w="3544" w:type="dxa"/>
          </w:tcPr>
          <w:p w14:paraId="6E3FFC4A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27BE86C4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3733251B" w14:textId="77777777" w:rsidTr="00E0647E">
        <w:trPr>
          <w:cantSplit/>
        </w:trPr>
        <w:tc>
          <w:tcPr>
            <w:tcW w:w="4106" w:type="dxa"/>
          </w:tcPr>
          <w:p w14:paraId="105E5C5A" w14:textId="77777777" w:rsidR="00F26495" w:rsidRDefault="00F26495" w:rsidP="00E0647E">
            <w:pPr>
              <w:spacing w:line="360" w:lineRule="auto"/>
            </w:pPr>
            <w:r w:rsidRPr="00486866">
              <w:t>Fatigue</w:t>
            </w:r>
          </w:p>
        </w:tc>
        <w:tc>
          <w:tcPr>
            <w:tcW w:w="3544" w:type="dxa"/>
          </w:tcPr>
          <w:p w14:paraId="0F099847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7E239C61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289850B7" w14:textId="77777777" w:rsidTr="00E0647E">
        <w:trPr>
          <w:cantSplit/>
        </w:trPr>
        <w:tc>
          <w:tcPr>
            <w:tcW w:w="4106" w:type="dxa"/>
          </w:tcPr>
          <w:p w14:paraId="40235DFE" w14:textId="77777777" w:rsidR="00F26495" w:rsidRDefault="00F26495" w:rsidP="00E0647E">
            <w:pPr>
              <w:spacing w:line="360" w:lineRule="auto"/>
            </w:pPr>
            <w:r w:rsidRPr="00486866">
              <w:t>Fear</w:t>
            </w:r>
          </w:p>
        </w:tc>
        <w:tc>
          <w:tcPr>
            <w:tcW w:w="3544" w:type="dxa"/>
          </w:tcPr>
          <w:p w14:paraId="27D9A34E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635AAC7E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2993B590" w14:textId="77777777" w:rsidTr="00E0647E">
        <w:trPr>
          <w:cantSplit/>
        </w:trPr>
        <w:tc>
          <w:tcPr>
            <w:tcW w:w="4106" w:type="dxa"/>
          </w:tcPr>
          <w:p w14:paraId="765D4861" w14:textId="77777777" w:rsidR="00F26495" w:rsidRDefault="00F26495" w:rsidP="00E0647E">
            <w:pPr>
              <w:spacing w:line="360" w:lineRule="auto"/>
            </w:pPr>
            <w:r w:rsidRPr="00486866">
              <w:t>Other</w:t>
            </w:r>
            <w:r>
              <w:t xml:space="preserve"> Symptoms</w:t>
            </w:r>
          </w:p>
        </w:tc>
        <w:tc>
          <w:tcPr>
            <w:tcW w:w="3544" w:type="dxa"/>
          </w:tcPr>
          <w:p w14:paraId="73AEB183" w14:textId="77777777" w:rsidR="00F26495" w:rsidRDefault="00F26495" w:rsidP="00E0647E">
            <w:pPr>
              <w:spacing w:line="360" w:lineRule="auto"/>
              <w:jc w:val="center"/>
            </w:pPr>
            <w:r w:rsidRPr="00004AD6">
              <w:t>Present</w:t>
            </w:r>
          </w:p>
        </w:tc>
        <w:tc>
          <w:tcPr>
            <w:tcW w:w="1360" w:type="dxa"/>
          </w:tcPr>
          <w:p w14:paraId="0FDCED99" w14:textId="77777777" w:rsidR="00F26495" w:rsidRDefault="00F26495" w:rsidP="00E0647E">
            <w:pPr>
              <w:spacing w:line="360" w:lineRule="auto"/>
              <w:jc w:val="center"/>
            </w:pPr>
            <w:r w:rsidRPr="009B0A4D">
              <w:t>1</w:t>
            </w:r>
          </w:p>
        </w:tc>
      </w:tr>
      <w:tr w:rsidR="00F26495" w14:paraId="24FC8A82" w14:textId="77777777" w:rsidTr="00E0647E">
        <w:trPr>
          <w:cantSplit/>
        </w:trPr>
        <w:tc>
          <w:tcPr>
            <w:tcW w:w="4106" w:type="dxa"/>
          </w:tcPr>
          <w:p w14:paraId="22A92AE2" w14:textId="77777777" w:rsidR="00F26495" w:rsidRPr="00146148" w:rsidRDefault="00F26495" w:rsidP="00E0647E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4. </w:t>
            </w:r>
            <w:r w:rsidRPr="00146148">
              <w:rPr>
                <w:b/>
                <w:bCs/>
                <w:i/>
                <w:iCs/>
                <w:u w:val="single"/>
              </w:rPr>
              <w:t>Function</w:t>
            </w:r>
            <w:r>
              <w:rPr>
                <w:b/>
                <w:bCs/>
                <w:i/>
                <w:iCs/>
                <w:u w:val="single"/>
              </w:rPr>
              <w:t>/</w:t>
            </w:r>
            <w:r w:rsidRPr="00146148">
              <w:rPr>
                <w:b/>
                <w:bCs/>
                <w:i/>
                <w:iCs/>
                <w:u w:val="single"/>
              </w:rPr>
              <w:t xml:space="preserve">Autonomy Domain </w:t>
            </w:r>
          </w:p>
          <w:p w14:paraId="4EDEE436" w14:textId="77777777" w:rsidR="00F26495" w:rsidRPr="00146148" w:rsidRDefault="00F26495" w:rsidP="00E0647E">
            <w:pPr>
              <w:spacing w:line="360" w:lineRule="auto"/>
              <w:rPr>
                <w:i/>
                <w:iCs/>
              </w:rPr>
            </w:pPr>
            <w:r w:rsidRPr="00146148">
              <w:rPr>
                <w:i/>
                <w:iCs/>
              </w:rPr>
              <w:t>(EQ-5D-5L Questionnaire)</w:t>
            </w:r>
          </w:p>
        </w:tc>
        <w:tc>
          <w:tcPr>
            <w:tcW w:w="3544" w:type="dxa"/>
          </w:tcPr>
          <w:p w14:paraId="57E5C9BA" w14:textId="77777777" w:rsidR="00F26495" w:rsidRDefault="00F26495" w:rsidP="00E0647E">
            <w:pPr>
              <w:spacing w:line="360" w:lineRule="auto"/>
              <w:jc w:val="center"/>
            </w:pPr>
          </w:p>
        </w:tc>
        <w:tc>
          <w:tcPr>
            <w:tcW w:w="1360" w:type="dxa"/>
          </w:tcPr>
          <w:p w14:paraId="2578C3CE" w14:textId="77777777" w:rsidR="00F26495" w:rsidRDefault="00F26495" w:rsidP="00E0647E">
            <w:pPr>
              <w:spacing w:line="360" w:lineRule="auto"/>
              <w:jc w:val="center"/>
            </w:pPr>
          </w:p>
        </w:tc>
      </w:tr>
      <w:tr w:rsidR="00F26495" w14:paraId="1C26649D" w14:textId="77777777" w:rsidTr="00E0647E">
        <w:trPr>
          <w:cantSplit/>
        </w:trPr>
        <w:tc>
          <w:tcPr>
            <w:tcW w:w="4106" w:type="dxa"/>
          </w:tcPr>
          <w:p w14:paraId="075A5A72" w14:textId="77777777" w:rsidR="00F26495" w:rsidRDefault="00F26495" w:rsidP="00E0647E">
            <w:pPr>
              <w:spacing w:line="360" w:lineRule="auto"/>
            </w:pPr>
            <w:r w:rsidRPr="000D1782">
              <w:t>Mobility</w:t>
            </w:r>
          </w:p>
        </w:tc>
        <w:tc>
          <w:tcPr>
            <w:tcW w:w="3544" w:type="dxa"/>
          </w:tcPr>
          <w:p w14:paraId="304C8A40" w14:textId="77777777" w:rsidR="00F26495" w:rsidRDefault="00F26495" w:rsidP="00E0647E">
            <w:pPr>
              <w:spacing w:line="360" w:lineRule="auto"/>
              <w:jc w:val="center"/>
            </w:pPr>
            <w:r>
              <w:t>No Problems</w:t>
            </w:r>
          </w:p>
          <w:p w14:paraId="036093FE" w14:textId="77777777" w:rsidR="00F26495" w:rsidRDefault="00F26495" w:rsidP="00E0647E">
            <w:pPr>
              <w:spacing w:line="360" w:lineRule="auto"/>
              <w:jc w:val="center"/>
            </w:pPr>
            <w:r>
              <w:t>Slight Problems</w:t>
            </w:r>
          </w:p>
          <w:p w14:paraId="2B1A297A" w14:textId="77777777" w:rsidR="00F26495" w:rsidRDefault="00F26495" w:rsidP="00E0647E">
            <w:pPr>
              <w:spacing w:line="360" w:lineRule="auto"/>
              <w:jc w:val="center"/>
            </w:pPr>
            <w:r>
              <w:t>Moderate Problems</w:t>
            </w:r>
          </w:p>
          <w:p w14:paraId="25B5FB9F" w14:textId="77777777" w:rsidR="00F26495" w:rsidRDefault="00F26495" w:rsidP="00E0647E">
            <w:pPr>
              <w:spacing w:line="360" w:lineRule="auto"/>
              <w:jc w:val="center"/>
            </w:pPr>
            <w:r>
              <w:t>Severe Problems</w:t>
            </w:r>
          </w:p>
          <w:p w14:paraId="5182D57B" w14:textId="77777777" w:rsidR="00F26495" w:rsidRDefault="00F26495" w:rsidP="00E0647E">
            <w:pPr>
              <w:spacing w:line="360" w:lineRule="auto"/>
              <w:jc w:val="center"/>
            </w:pPr>
            <w:r>
              <w:t>Unable to Walk</w:t>
            </w:r>
          </w:p>
        </w:tc>
        <w:tc>
          <w:tcPr>
            <w:tcW w:w="1360" w:type="dxa"/>
          </w:tcPr>
          <w:p w14:paraId="2344BDE8" w14:textId="77777777" w:rsidR="00F26495" w:rsidRDefault="00F26495" w:rsidP="00E0647E">
            <w:pPr>
              <w:spacing w:line="360" w:lineRule="auto"/>
              <w:jc w:val="center"/>
            </w:pPr>
            <w:r>
              <w:t>0</w:t>
            </w:r>
          </w:p>
          <w:p w14:paraId="1F36282D" w14:textId="77777777" w:rsidR="00F26495" w:rsidRDefault="00F26495" w:rsidP="00E0647E">
            <w:pPr>
              <w:spacing w:line="360" w:lineRule="auto"/>
              <w:jc w:val="center"/>
            </w:pPr>
            <w:r>
              <w:t>0.25</w:t>
            </w:r>
          </w:p>
          <w:p w14:paraId="7BB01758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2D7C725F" w14:textId="77777777" w:rsidR="00F26495" w:rsidRDefault="00F26495" w:rsidP="00E0647E">
            <w:pPr>
              <w:spacing w:line="360" w:lineRule="auto"/>
              <w:jc w:val="center"/>
            </w:pPr>
            <w:r>
              <w:t>0.75</w:t>
            </w:r>
          </w:p>
          <w:p w14:paraId="1A3C7377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0FB40ECC" w14:textId="77777777" w:rsidTr="00E0647E">
        <w:trPr>
          <w:cantSplit/>
        </w:trPr>
        <w:tc>
          <w:tcPr>
            <w:tcW w:w="4106" w:type="dxa"/>
          </w:tcPr>
          <w:p w14:paraId="07EEA059" w14:textId="77777777" w:rsidR="00F26495" w:rsidRDefault="00F26495" w:rsidP="00E0647E">
            <w:pPr>
              <w:spacing w:line="360" w:lineRule="auto"/>
            </w:pPr>
            <w:r w:rsidRPr="000D1782">
              <w:t>Self-Care</w:t>
            </w:r>
          </w:p>
        </w:tc>
        <w:tc>
          <w:tcPr>
            <w:tcW w:w="3544" w:type="dxa"/>
          </w:tcPr>
          <w:p w14:paraId="688A2A7B" w14:textId="77777777" w:rsidR="00F26495" w:rsidRDefault="00F26495" w:rsidP="00E0647E">
            <w:pPr>
              <w:spacing w:line="360" w:lineRule="auto"/>
              <w:jc w:val="center"/>
            </w:pPr>
            <w:r>
              <w:t>No Problems</w:t>
            </w:r>
          </w:p>
          <w:p w14:paraId="178C9AB6" w14:textId="77777777" w:rsidR="00F26495" w:rsidRDefault="00F26495" w:rsidP="00E0647E">
            <w:pPr>
              <w:spacing w:line="360" w:lineRule="auto"/>
              <w:jc w:val="center"/>
            </w:pPr>
            <w:r>
              <w:t>Slight Problems</w:t>
            </w:r>
          </w:p>
          <w:p w14:paraId="0817EC6C" w14:textId="77777777" w:rsidR="00F26495" w:rsidRDefault="00F26495" w:rsidP="00E0647E">
            <w:pPr>
              <w:spacing w:line="360" w:lineRule="auto"/>
              <w:jc w:val="center"/>
            </w:pPr>
            <w:r>
              <w:t>Moderate Problems</w:t>
            </w:r>
          </w:p>
          <w:p w14:paraId="18D59679" w14:textId="77777777" w:rsidR="00F26495" w:rsidRDefault="00F26495" w:rsidP="00E0647E">
            <w:pPr>
              <w:spacing w:line="360" w:lineRule="auto"/>
              <w:jc w:val="center"/>
            </w:pPr>
            <w:r>
              <w:t>Severe Problems</w:t>
            </w:r>
          </w:p>
          <w:p w14:paraId="54FA4C04" w14:textId="77777777" w:rsidR="00F26495" w:rsidRDefault="00F26495" w:rsidP="00E0647E">
            <w:pPr>
              <w:spacing w:line="360" w:lineRule="auto"/>
              <w:jc w:val="center"/>
            </w:pPr>
            <w:r>
              <w:t>Unable to Wash/Dress</w:t>
            </w:r>
          </w:p>
        </w:tc>
        <w:tc>
          <w:tcPr>
            <w:tcW w:w="1360" w:type="dxa"/>
          </w:tcPr>
          <w:p w14:paraId="214307CD" w14:textId="77777777" w:rsidR="00F26495" w:rsidRDefault="00F26495" w:rsidP="00E0647E">
            <w:pPr>
              <w:spacing w:line="360" w:lineRule="auto"/>
              <w:jc w:val="center"/>
            </w:pPr>
            <w:r>
              <w:t>0</w:t>
            </w:r>
          </w:p>
          <w:p w14:paraId="238F0EDA" w14:textId="77777777" w:rsidR="00F26495" w:rsidRDefault="00F26495" w:rsidP="00E0647E">
            <w:pPr>
              <w:spacing w:line="360" w:lineRule="auto"/>
              <w:jc w:val="center"/>
            </w:pPr>
            <w:r>
              <w:t>0.25</w:t>
            </w:r>
          </w:p>
          <w:p w14:paraId="423990B2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3570CBCA" w14:textId="77777777" w:rsidR="00F26495" w:rsidRDefault="00F26495" w:rsidP="00E0647E">
            <w:pPr>
              <w:spacing w:line="360" w:lineRule="auto"/>
              <w:jc w:val="center"/>
            </w:pPr>
            <w:r>
              <w:t>0.75</w:t>
            </w:r>
          </w:p>
          <w:p w14:paraId="4346D707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2D783CF7" w14:textId="77777777" w:rsidTr="00E0647E">
        <w:trPr>
          <w:cantSplit/>
        </w:trPr>
        <w:tc>
          <w:tcPr>
            <w:tcW w:w="4106" w:type="dxa"/>
          </w:tcPr>
          <w:p w14:paraId="09A86721" w14:textId="77777777" w:rsidR="00F26495" w:rsidRDefault="00F26495" w:rsidP="00E0647E">
            <w:pPr>
              <w:spacing w:line="360" w:lineRule="auto"/>
            </w:pPr>
            <w:r w:rsidRPr="000D1782">
              <w:t>Usual Activities</w:t>
            </w:r>
          </w:p>
        </w:tc>
        <w:tc>
          <w:tcPr>
            <w:tcW w:w="3544" w:type="dxa"/>
          </w:tcPr>
          <w:p w14:paraId="1C890740" w14:textId="77777777" w:rsidR="00F26495" w:rsidRDefault="00F26495" w:rsidP="00E0647E">
            <w:pPr>
              <w:spacing w:line="360" w:lineRule="auto"/>
              <w:jc w:val="center"/>
            </w:pPr>
            <w:r>
              <w:t>No Problems</w:t>
            </w:r>
          </w:p>
          <w:p w14:paraId="4FE7E6CF" w14:textId="77777777" w:rsidR="00F26495" w:rsidRDefault="00F26495" w:rsidP="00E0647E">
            <w:pPr>
              <w:spacing w:line="360" w:lineRule="auto"/>
              <w:jc w:val="center"/>
            </w:pPr>
            <w:r>
              <w:t>Slight Problems</w:t>
            </w:r>
          </w:p>
          <w:p w14:paraId="0E8E74C2" w14:textId="77777777" w:rsidR="00F26495" w:rsidRDefault="00F26495" w:rsidP="00E0647E">
            <w:pPr>
              <w:spacing w:line="360" w:lineRule="auto"/>
              <w:jc w:val="center"/>
            </w:pPr>
            <w:r>
              <w:t>Moderate Problems</w:t>
            </w:r>
          </w:p>
          <w:p w14:paraId="0A21FCFD" w14:textId="77777777" w:rsidR="00F26495" w:rsidRDefault="00F26495" w:rsidP="00E0647E">
            <w:pPr>
              <w:spacing w:line="360" w:lineRule="auto"/>
              <w:jc w:val="center"/>
            </w:pPr>
            <w:r>
              <w:t>Severe Problems</w:t>
            </w:r>
          </w:p>
          <w:p w14:paraId="54F32676" w14:textId="77777777" w:rsidR="00F26495" w:rsidRDefault="00F26495" w:rsidP="00E0647E">
            <w:pPr>
              <w:spacing w:line="360" w:lineRule="auto"/>
              <w:jc w:val="center"/>
            </w:pPr>
            <w:r>
              <w:t>Unable to Usual Activities</w:t>
            </w:r>
          </w:p>
        </w:tc>
        <w:tc>
          <w:tcPr>
            <w:tcW w:w="1360" w:type="dxa"/>
          </w:tcPr>
          <w:p w14:paraId="0F1771AF" w14:textId="77777777" w:rsidR="00F26495" w:rsidRDefault="00F26495" w:rsidP="00E0647E">
            <w:pPr>
              <w:spacing w:line="360" w:lineRule="auto"/>
              <w:jc w:val="center"/>
            </w:pPr>
            <w:r>
              <w:t>0</w:t>
            </w:r>
          </w:p>
          <w:p w14:paraId="117100DF" w14:textId="77777777" w:rsidR="00F26495" w:rsidRDefault="00F26495" w:rsidP="00E0647E">
            <w:pPr>
              <w:spacing w:line="360" w:lineRule="auto"/>
              <w:jc w:val="center"/>
            </w:pPr>
            <w:r>
              <w:t>0.25</w:t>
            </w:r>
          </w:p>
          <w:p w14:paraId="373B2AA0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73DF1E21" w14:textId="77777777" w:rsidR="00F26495" w:rsidRDefault="00F26495" w:rsidP="00E0647E">
            <w:pPr>
              <w:spacing w:line="360" w:lineRule="auto"/>
              <w:jc w:val="center"/>
            </w:pPr>
            <w:r>
              <w:t>0.75</w:t>
            </w:r>
          </w:p>
          <w:p w14:paraId="5193C84E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043A391A" w14:textId="77777777" w:rsidTr="00E0647E">
        <w:trPr>
          <w:cantSplit/>
        </w:trPr>
        <w:tc>
          <w:tcPr>
            <w:tcW w:w="4106" w:type="dxa"/>
          </w:tcPr>
          <w:p w14:paraId="78C7A765" w14:textId="77777777" w:rsidR="00F26495" w:rsidRDefault="00F26495" w:rsidP="00E0647E">
            <w:pPr>
              <w:spacing w:line="360" w:lineRule="auto"/>
            </w:pPr>
            <w:r w:rsidRPr="000D1782">
              <w:t>Pain/Discomfort</w:t>
            </w:r>
          </w:p>
        </w:tc>
        <w:tc>
          <w:tcPr>
            <w:tcW w:w="3544" w:type="dxa"/>
          </w:tcPr>
          <w:p w14:paraId="1E6DBB77" w14:textId="77777777" w:rsidR="00F26495" w:rsidRDefault="00F26495" w:rsidP="00E0647E">
            <w:pPr>
              <w:spacing w:line="360" w:lineRule="auto"/>
              <w:jc w:val="center"/>
            </w:pPr>
            <w:r>
              <w:t>No Pain/Discomfort</w:t>
            </w:r>
          </w:p>
          <w:p w14:paraId="72BD7BC0" w14:textId="77777777" w:rsidR="00F26495" w:rsidRDefault="00F26495" w:rsidP="00E0647E">
            <w:pPr>
              <w:spacing w:line="360" w:lineRule="auto"/>
              <w:jc w:val="center"/>
            </w:pPr>
            <w:r>
              <w:t>Slight Pain/Discomfort</w:t>
            </w:r>
          </w:p>
          <w:p w14:paraId="6A416571" w14:textId="77777777" w:rsidR="00F26495" w:rsidRDefault="00F26495" w:rsidP="00E0647E">
            <w:pPr>
              <w:spacing w:line="360" w:lineRule="auto"/>
              <w:jc w:val="center"/>
            </w:pPr>
            <w:r>
              <w:t>Moderate Pain/Discomfort</w:t>
            </w:r>
          </w:p>
          <w:p w14:paraId="69DD8115" w14:textId="77777777" w:rsidR="00F26495" w:rsidRDefault="00F26495" w:rsidP="00E0647E">
            <w:pPr>
              <w:spacing w:line="360" w:lineRule="auto"/>
              <w:jc w:val="center"/>
            </w:pPr>
            <w:r>
              <w:t>Severe Pain/Discomfort</w:t>
            </w:r>
          </w:p>
          <w:p w14:paraId="71ADE515" w14:textId="77777777" w:rsidR="00F26495" w:rsidRDefault="00F26495" w:rsidP="00E0647E">
            <w:pPr>
              <w:spacing w:line="360" w:lineRule="auto"/>
              <w:jc w:val="center"/>
            </w:pPr>
            <w:r>
              <w:t>Extreme Pain/Discomfort</w:t>
            </w:r>
          </w:p>
        </w:tc>
        <w:tc>
          <w:tcPr>
            <w:tcW w:w="1360" w:type="dxa"/>
          </w:tcPr>
          <w:p w14:paraId="373A4A65" w14:textId="77777777" w:rsidR="00F26495" w:rsidRDefault="00F26495" w:rsidP="00E0647E">
            <w:pPr>
              <w:spacing w:line="360" w:lineRule="auto"/>
              <w:jc w:val="center"/>
            </w:pPr>
            <w:r>
              <w:t>0</w:t>
            </w:r>
          </w:p>
          <w:p w14:paraId="5244D098" w14:textId="77777777" w:rsidR="00F26495" w:rsidRDefault="00F26495" w:rsidP="00E0647E">
            <w:pPr>
              <w:spacing w:line="360" w:lineRule="auto"/>
              <w:jc w:val="center"/>
            </w:pPr>
            <w:r>
              <w:t>0.25</w:t>
            </w:r>
          </w:p>
          <w:p w14:paraId="35033122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5680BDFE" w14:textId="77777777" w:rsidR="00F26495" w:rsidRDefault="00F26495" w:rsidP="00E0647E">
            <w:pPr>
              <w:spacing w:line="360" w:lineRule="auto"/>
              <w:jc w:val="center"/>
            </w:pPr>
            <w:r>
              <w:t>0.75</w:t>
            </w:r>
          </w:p>
          <w:p w14:paraId="24058E8B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478AB7E2" w14:textId="77777777" w:rsidTr="00E0647E">
        <w:trPr>
          <w:cantSplit/>
        </w:trPr>
        <w:tc>
          <w:tcPr>
            <w:tcW w:w="4106" w:type="dxa"/>
          </w:tcPr>
          <w:p w14:paraId="48AD3C50" w14:textId="77777777" w:rsidR="00F26495" w:rsidRDefault="00F26495" w:rsidP="00E0647E">
            <w:pPr>
              <w:spacing w:line="360" w:lineRule="auto"/>
            </w:pPr>
            <w:r w:rsidRPr="000D1782">
              <w:lastRenderedPageBreak/>
              <w:t>Anxiety/Depression</w:t>
            </w:r>
          </w:p>
        </w:tc>
        <w:tc>
          <w:tcPr>
            <w:tcW w:w="3544" w:type="dxa"/>
          </w:tcPr>
          <w:p w14:paraId="38EFA6CC" w14:textId="77777777" w:rsidR="00F26495" w:rsidRDefault="00F26495" w:rsidP="00E0647E">
            <w:pPr>
              <w:spacing w:line="360" w:lineRule="auto"/>
              <w:jc w:val="center"/>
            </w:pPr>
            <w:r>
              <w:t>None</w:t>
            </w:r>
          </w:p>
          <w:p w14:paraId="5CDEC2DD" w14:textId="77777777" w:rsidR="00F26495" w:rsidRDefault="00F26495" w:rsidP="00E0647E">
            <w:pPr>
              <w:spacing w:line="360" w:lineRule="auto"/>
              <w:jc w:val="center"/>
            </w:pPr>
            <w:r>
              <w:t>Slight Anxious/Depressed</w:t>
            </w:r>
          </w:p>
          <w:p w14:paraId="68E6818F" w14:textId="77777777" w:rsidR="00F26495" w:rsidRDefault="00F26495" w:rsidP="00E0647E">
            <w:pPr>
              <w:spacing w:line="360" w:lineRule="auto"/>
              <w:jc w:val="center"/>
            </w:pPr>
            <w:r>
              <w:t>Moderate Anxious/Depressed</w:t>
            </w:r>
          </w:p>
          <w:p w14:paraId="6E052CA7" w14:textId="77777777" w:rsidR="00F26495" w:rsidRDefault="00F26495" w:rsidP="00E0647E">
            <w:pPr>
              <w:spacing w:line="360" w:lineRule="auto"/>
              <w:jc w:val="center"/>
            </w:pPr>
            <w:r>
              <w:t>Severely Anxious/Depressed</w:t>
            </w:r>
          </w:p>
          <w:p w14:paraId="578EFD79" w14:textId="77777777" w:rsidR="00F26495" w:rsidRDefault="00F26495" w:rsidP="00E0647E">
            <w:pPr>
              <w:spacing w:line="360" w:lineRule="auto"/>
              <w:jc w:val="center"/>
            </w:pPr>
            <w:r>
              <w:t>Extremely Anxious/Depressed</w:t>
            </w:r>
          </w:p>
        </w:tc>
        <w:tc>
          <w:tcPr>
            <w:tcW w:w="1360" w:type="dxa"/>
          </w:tcPr>
          <w:p w14:paraId="239F0012" w14:textId="77777777" w:rsidR="00F26495" w:rsidRDefault="00F26495" w:rsidP="00E0647E">
            <w:pPr>
              <w:spacing w:line="360" w:lineRule="auto"/>
              <w:jc w:val="center"/>
            </w:pPr>
            <w:r>
              <w:t>0</w:t>
            </w:r>
          </w:p>
          <w:p w14:paraId="25D288B5" w14:textId="77777777" w:rsidR="00F26495" w:rsidRDefault="00F26495" w:rsidP="00E0647E">
            <w:pPr>
              <w:spacing w:line="360" w:lineRule="auto"/>
              <w:jc w:val="center"/>
            </w:pPr>
            <w:r>
              <w:t>0.25</w:t>
            </w:r>
          </w:p>
          <w:p w14:paraId="18D35D40" w14:textId="77777777" w:rsidR="00F26495" w:rsidRDefault="00F26495" w:rsidP="00E0647E">
            <w:pPr>
              <w:spacing w:line="360" w:lineRule="auto"/>
              <w:jc w:val="center"/>
            </w:pPr>
            <w:r>
              <w:t>0.5</w:t>
            </w:r>
          </w:p>
          <w:p w14:paraId="7FAD1D63" w14:textId="77777777" w:rsidR="00F26495" w:rsidRDefault="00F26495" w:rsidP="00E0647E">
            <w:pPr>
              <w:spacing w:line="360" w:lineRule="auto"/>
              <w:jc w:val="center"/>
            </w:pPr>
            <w:r>
              <w:t>0.75</w:t>
            </w:r>
          </w:p>
          <w:p w14:paraId="2F4D678F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4778C0B4" w14:textId="77777777" w:rsidTr="00E0647E">
        <w:trPr>
          <w:cantSplit/>
        </w:trPr>
        <w:tc>
          <w:tcPr>
            <w:tcW w:w="4106" w:type="dxa"/>
          </w:tcPr>
          <w:p w14:paraId="2FBD3843" w14:textId="77777777" w:rsidR="00F26495" w:rsidRPr="00CF6BEF" w:rsidRDefault="00F26495" w:rsidP="00E0647E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5. </w:t>
            </w:r>
            <w:r w:rsidRPr="00CF6BEF">
              <w:rPr>
                <w:b/>
                <w:bCs/>
                <w:i/>
                <w:iCs/>
                <w:u w:val="single"/>
              </w:rPr>
              <w:t>Biomarkers Domain</w:t>
            </w:r>
          </w:p>
        </w:tc>
        <w:tc>
          <w:tcPr>
            <w:tcW w:w="3544" w:type="dxa"/>
          </w:tcPr>
          <w:p w14:paraId="0924300B" w14:textId="77777777" w:rsidR="00F26495" w:rsidRDefault="00F26495" w:rsidP="00E0647E">
            <w:pPr>
              <w:spacing w:line="360" w:lineRule="auto"/>
              <w:jc w:val="center"/>
            </w:pPr>
          </w:p>
        </w:tc>
        <w:tc>
          <w:tcPr>
            <w:tcW w:w="1360" w:type="dxa"/>
          </w:tcPr>
          <w:p w14:paraId="4C53D755" w14:textId="77777777" w:rsidR="00F26495" w:rsidRDefault="00F26495" w:rsidP="00E0647E">
            <w:pPr>
              <w:spacing w:line="360" w:lineRule="auto"/>
              <w:jc w:val="center"/>
            </w:pPr>
          </w:p>
        </w:tc>
      </w:tr>
      <w:tr w:rsidR="00F26495" w14:paraId="0A098F97" w14:textId="77777777" w:rsidTr="00E0647E">
        <w:trPr>
          <w:cantSplit/>
        </w:trPr>
        <w:tc>
          <w:tcPr>
            <w:tcW w:w="4106" w:type="dxa"/>
          </w:tcPr>
          <w:p w14:paraId="7E8597A6" w14:textId="77777777" w:rsidR="00F26495" w:rsidRDefault="00F26495" w:rsidP="00E0647E">
            <w:pPr>
              <w:spacing w:line="360" w:lineRule="auto"/>
            </w:pPr>
            <w:r>
              <w:t>Creatinine Clearance (CKD-EPI)</w:t>
            </w:r>
          </w:p>
        </w:tc>
        <w:tc>
          <w:tcPr>
            <w:tcW w:w="3544" w:type="dxa"/>
          </w:tcPr>
          <w:p w14:paraId="6617A879" w14:textId="77777777" w:rsidR="00F26495" w:rsidRDefault="00F26495" w:rsidP="00E0647E">
            <w:pPr>
              <w:spacing w:line="360" w:lineRule="auto"/>
              <w:jc w:val="center"/>
            </w:pPr>
            <w:r>
              <w:t>&lt;60 mL/min</w:t>
            </w:r>
          </w:p>
        </w:tc>
        <w:tc>
          <w:tcPr>
            <w:tcW w:w="1360" w:type="dxa"/>
          </w:tcPr>
          <w:p w14:paraId="34A71CD3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  <w:tr w:rsidR="00F26495" w14:paraId="2146DAC2" w14:textId="77777777" w:rsidTr="00E0647E">
        <w:trPr>
          <w:cantSplit/>
        </w:trPr>
        <w:tc>
          <w:tcPr>
            <w:tcW w:w="4106" w:type="dxa"/>
          </w:tcPr>
          <w:p w14:paraId="2BD64B87" w14:textId="77777777" w:rsidR="00F26495" w:rsidRDefault="00F26495" w:rsidP="00E0647E">
            <w:pPr>
              <w:spacing w:line="360" w:lineRule="auto"/>
            </w:pPr>
            <w:r>
              <w:t>Haemoglobin</w:t>
            </w:r>
          </w:p>
        </w:tc>
        <w:tc>
          <w:tcPr>
            <w:tcW w:w="3544" w:type="dxa"/>
          </w:tcPr>
          <w:p w14:paraId="571C524F" w14:textId="77777777" w:rsidR="00F26495" w:rsidRDefault="00F26495" w:rsidP="00E0647E">
            <w:pPr>
              <w:spacing w:line="360" w:lineRule="auto"/>
              <w:jc w:val="center"/>
            </w:pPr>
            <w:r>
              <w:t>&lt;13 mg/dL for males</w:t>
            </w:r>
          </w:p>
          <w:p w14:paraId="748E797D" w14:textId="77777777" w:rsidR="00F26495" w:rsidRDefault="00F26495" w:rsidP="00E0647E">
            <w:pPr>
              <w:spacing w:line="360" w:lineRule="auto"/>
              <w:jc w:val="center"/>
            </w:pPr>
            <w:r>
              <w:t>&lt;12 mg/dL for females</w:t>
            </w:r>
          </w:p>
        </w:tc>
        <w:tc>
          <w:tcPr>
            <w:tcW w:w="1360" w:type="dxa"/>
          </w:tcPr>
          <w:p w14:paraId="18D7939E" w14:textId="77777777" w:rsidR="00F26495" w:rsidRDefault="00F26495" w:rsidP="00E0647E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36430D75" w14:textId="77777777" w:rsidR="00F26495" w:rsidRDefault="00F26495" w:rsidP="00F26495"/>
    <w:p w14:paraId="45681832" w14:textId="77777777" w:rsidR="00F26495" w:rsidRDefault="00F26495" w:rsidP="00F26495">
      <w:r>
        <w:br w:type="page"/>
      </w:r>
    </w:p>
    <w:p w14:paraId="66AC13A3" w14:textId="77777777" w:rsidR="00F26495" w:rsidRDefault="00F26495">
      <w:pPr>
        <w:rPr>
          <w:b/>
          <w:bCs/>
        </w:rPr>
        <w:sectPr w:rsidR="00F26495" w:rsidSect="00F26495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0A1E64E" w14:textId="361BE1A4" w:rsidR="00F26495" w:rsidRDefault="00F26495">
      <w:pPr>
        <w:rPr>
          <w:b/>
          <w:bCs/>
        </w:rPr>
      </w:pPr>
    </w:p>
    <w:p w14:paraId="00C07DE5" w14:textId="7831E9D6" w:rsidR="00A970AF" w:rsidRPr="00214A6A" w:rsidRDefault="00A970AF" w:rsidP="00606460">
      <w:pPr>
        <w:spacing w:line="480" w:lineRule="auto"/>
        <w:rPr>
          <w:b/>
          <w:bCs/>
        </w:rPr>
      </w:pPr>
      <w:r w:rsidRPr="00214A6A">
        <w:rPr>
          <w:b/>
          <w:bCs/>
        </w:rPr>
        <w:t xml:space="preserve">Table </w:t>
      </w:r>
      <w:r w:rsidR="000C42AB">
        <w:rPr>
          <w:b/>
          <w:bCs/>
        </w:rPr>
        <w:t>S</w:t>
      </w:r>
      <w:r w:rsidR="00F26495">
        <w:rPr>
          <w:b/>
          <w:bCs/>
        </w:rPr>
        <w:t>2</w:t>
      </w:r>
      <w:r w:rsidRPr="00214A6A">
        <w:rPr>
          <w:b/>
          <w:bCs/>
        </w:rPr>
        <w:t xml:space="preserve">: Baseline Characteristics </w:t>
      </w:r>
      <w:r>
        <w:rPr>
          <w:b/>
          <w:bCs/>
        </w:rPr>
        <w:t>of the Cohort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559"/>
        <w:gridCol w:w="1552"/>
        <w:gridCol w:w="1870"/>
        <w:gridCol w:w="1857"/>
      </w:tblGrid>
      <w:tr w:rsidR="005B5A21" w:rsidRPr="00214A6A" w14:paraId="4463B7F5" w14:textId="77777777" w:rsidTr="00BC00B2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772E" w14:textId="77777777" w:rsidR="005B5A21" w:rsidRPr="00214A6A" w:rsidRDefault="005B5A21" w:rsidP="00FE5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AB1A5E" w14:textId="77777777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>
              <w:rPr>
                <w:b/>
                <w:bCs/>
              </w:rPr>
              <w:br/>
              <w:t>N=9966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EBFAAA" w14:textId="22497E8E" w:rsidR="005B5A21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Non Clinically Complex </w:t>
            </w:r>
            <w:r>
              <w:rPr>
                <w:b/>
                <w:bCs/>
              </w:rPr>
              <w:br/>
              <w:t>N=1677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D6BD62" w14:textId="71B355B5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Clinically Complex N=8289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14:paraId="581F7ADD" w14:textId="4A2F07D2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 w:rsidRPr="00214A6A">
              <w:rPr>
                <w:b/>
                <w:bCs/>
              </w:rPr>
              <w:t>Frail</w:t>
            </w:r>
            <w:r>
              <w:rPr>
                <w:b/>
                <w:bCs/>
              </w:rPr>
              <w:t>ty</w:t>
            </w:r>
          </w:p>
          <w:p w14:paraId="4AB94DB8" w14:textId="77777777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 w:rsidRPr="00214A6A">
              <w:rPr>
                <w:b/>
                <w:bCs/>
              </w:rPr>
              <w:t>N=</w:t>
            </w:r>
            <w:r>
              <w:rPr>
                <w:b/>
                <w:bCs/>
              </w:rPr>
              <w:t>2108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1E77917" w14:textId="77777777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Multimorbidity </w:t>
            </w:r>
            <w:r>
              <w:rPr>
                <w:b/>
                <w:bCs/>
              </w:rPr>
              <w:br/>
              <w:t>N=7894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81D3AC0" w14:textId="77777777" w:rsidR="005B5A21" w:rsidRPr="00214A6A" w:rsidRDefault="005B5A21" w:rsidP="00FE529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Polypharmacy</w:t>
            </w:r>
            <w:r>
              <w:rPr>
                <w:b/>
                <w:bCs/>
              </w:rPr>
              <w:br/>
              <w:t>N=5366</w:t>
            </w:r>
          </w:p>
        </w:tc>
      </w:tr>
      <w:tr w:rsidR="005B5A21" w:rsidRPr="00214A6A" w14:paraId="4F30DD32" w14:textId="77777777" w:rsidTr="005B5A21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41A024" w14:textId="74F26B63" w:rsidR="005B5A21" w:rsidRPr="00214A6A" w:rsidRDefault="005B5A21" w:rsidP="005B5A21">
            <w:pPr>
              <w:spacing w:line="276" w:lineRule="auto"/>
            </w:pPr>
            <w:r w:rsidRPr="00214A6A">
              <w:rPr>
                <w:i/>
                <w:iCs/>
                <w:u w:val="single"/>
              </w:rPr>
              <w:t>Socio-Demographic Characteristics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894F4B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6A9AD5" w14:textId="02FC139E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1AA94CC9" w14:textId="492C1691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BF38E56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79A878D8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</w:tr>
      <w:tr w:rsidR="005B5A21" w:rsidRPr="00214A6A" w14:paraId="3839ED82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20A2A234" w14:textId="77777777" w:rsidR="005B5A21" w:rsidRPr="00214A6A" w:rsidRDefault="005B5A21" w:rsidP="00FE529F">
            <w:pPr>
              <w:tabs>
                <w:tab w:val="left" w:pos="3884"/>
              </w:tabs>
              <w:spacing w:line="276" w:lineRule="auto"/>
            </w:pPr>
            <w:r w:rsidRPr="00214A6A">
              <w:rPr>
                <w:b/>
                <w:bCs/>
              </w:rPr>
              <w:t>Age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years</w:t>
            </w:r>
            <w:r w:rsidRPr="00214A6A">
              <w:t xml:space="preserve"> median [IQR]</w:t>
            </w:r>
          </w:p>
        </w:tc>
        <w:tc>
          <w:tcPr>
            <w:tcW w:w="1701" w:type="dxa"/>
          </w:tcPr>
          <w:p w14:paraId="1A3572F8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71 [62-77]</w:t>
            </w:r>
          </w:p>
        </w:tc>
        <w:tc>
          <w:tcPr>
            <w:tcW w:w="1843" w:type="dxa"/>
          </w:tcPr>
          <w:p w14:paraId="740965ED" w14:textId="795196E9" w:rsidR="005B5A21" w:rsidRDefault="005B5A21" w:rsidP="00FE529F">
            <w:pPr>
              <w:spacing w:line="276" w:lineRule="auto"/>
              <w:jc w:val="center"/>
            </w:pPr>
            <w:r>
              <w:t>63 [53-72]</w:t>
            </w:r>
          </w:p>
        </w:tc>
        <w:tc>
          <w:tcPr>
            <w:tcW w:w="1559" w:type="dxa"/>
          </w:tcPr>
          <w:p w14:paraId="6168C097" w14:textId="7DB3C13E" w:rsidR="005B5A21" w:rsidRPr="00214A6A" w:rsidRDefault="005B5A21" w:rsidP="00FE529F">
            <w:pPr>
              <w:spacing w:line="276" w:lineRule="auto"/>
              <w:jc w:val="center"/>
            </w:pPr>
            <w:r>
              <w:t>72 [64-78]</w:t>
            </w:r>
          </w:p>
        </w:tc>
        <w:tc>
          <w:tcPr>
            <w:tcW w:w="1552" w:type="dxa"/>
          </w:tcPr>
          <w:p w14:paraId="0F8851EA" w14:textId="03C2C0BD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73 [66-79]</w:t>
            </w:r>
          </w:p>
        </w:tc>
        <w:tc>
          <w:tcPr>
            <w:tcW w:w="1870" w:type="dxa"/>
          </w:tcPr>
          <w:p w14:paraId="7BBB2BDC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72 [64-78]</w:t>
            </w:r>
          </w:p>
        </w:tc>
        <w:tc>
          <w:tcPr>
            <w:tcW w:w="1857" w:type="dxa"/>
          </w:tcPr>
          <w:p w14:paraId="568E9D6B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72 [65-78]</w:t>
            </w:r>
          </w:p>
        </w:tc>
      </w:tr>
      <w:tr w:rsidR="005B5A21" w:rsidRPr="00214A6A" w14:paraId="407EF0BA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215973B0" w14:textId="77777777" w:rsidR="005B5A21" w:rsidRPr="00214A6A" w:rsidRDefault="005B5A21" w:rsidP="00FE529F">
            <w:pPr>
              <w:tabs>
                <w:tab w:val="left" w:pos="3076"/>
              </w:tabs>
              <w:spacing w:line="276" w:lineRule="auto"/>
            </w:pPr>
            <w:r w:rsidRPr="00214A6A">
              <w:rPr>
                <w:b/>
                <w:bCs/>
              </w:rPr>
              <w:t>Female</w:t>
            </w:r>
            <w:r w:rsidRPr="00214A6A">
              <w:t>, n (%)</w:t>
            </w:r>
            <w:r w:rsidRPr="00214A6A">
              <w:tab/>
            </w:r>
          </w:p>
        </w:tc>
        <w:tc>
          <w:tcPr>
            <w:tcW w:w="1701" w:type="dxa"/>
          </w:tcPr>
          <w:p w14:paraId="7FB7EA25" w14:textId="77777777" w:rsidR="005B5A21" w:rsidRDefault="005B5A21" w:rsidP="00FE529F">
            <w:pPr>
              <w:spacing w:line="276" w:lineRule="auto"/>
              <w:jc w:val="center"/>
            </w:pPr>
            <w:r>
              <w:t>4004 (40.2)</w:t>
            </w:r>
          </w:p>
        </w:tc>
        <w:tc>
          <w:tcPr>
            <w:tcW w:w="1843" w:type="dxa"/>
          </w:tcPr>
          <w:p w14:paraId="11FA427C" w14:textId="69671E17" w:rsidR="005B5A21" w:rsidRDefault="005B5A21" w:rsidP="00FE529F">
            <w:pPr>
              <w:spacing w:line="276" w:lineRule="auto"/>
              <w:jc w:val="center"/>
            </w:pPr>
            <w:r>
              <w:t>549 (32.7)</w:t>
            </w:r>
          </w:p>
        </w:tc>
        <w:tc>
          <w:tcPr>
            <w:tcW w:w="1559" w:type="dxa"/>
          </w:tcPr>
          <w:p w14:paraId="4E225972" w14:textId="27981F6C" w:rsidR="005B5A21" w:rsidRDefault="005B5A21" w:rsidP="00FE529F">
            <w:pPr>
              <w:spacing w:line="276" w:lineRule="auto"/>
              <w:jc w:val="center"/>
            </w:pPr>
            <w:r>
              <w:t>3455 (41.7)</w:t>
            </w:r>
          </w:p>
        </w:tc>
        <w:tc>
          <w:tcPr>
            <w:tcW w:w="1552" w:type="dxa"/>
          </w:tcPr>
          <w:p w14:paraId="4D9E8B05" w14:textId="0AB147F6" w:rsidR="005B5A21" w:rsidRDefault="005B5A21" w:rsidP="00FE529F">
            <w:pPr>
              <w:spacing w:line="276" w:lineRule="auto"/>
              <w:jc w:val="center"/>
            </w:pPr>
            <w:r>
              <w:t>1038 (49.2)</w:t>
            </w:r>
          </w:p>
        </w:tc>
        <w:tc>
          <w:tcPr>
            <w:tcW w:w="1870" w:type="dxa"/>
          </w:tcPr>
          <w:p w14:paraId="56482923" w14:textId="77777777" w:rsidR="005B5A21" w:rsidRDefault="005B5A21" w:rsidP="00FE529F">
            <w:pPr>
              <w:spacing w:line="276" w:lineRule="auto"/>
              <w:jc w:val="center"/>
            </w:pPr>
            <w:r>
              <w:t>3301 (41.8)</w:t>
            </w:r>
          </w:p>
        </w:tc>
        <w:tc>
          <w:tcPr>
            <w:tcW w:w="1857" w:type="dxa"/>
          </w:tcPr>
          <w:p w14:paraId="295F1A41" w14:textId="77777777" w:rsidR="005B5A21" w:rsidRDefault="005B5A21" w:rsidP="00FE529F">
            <w:pPr>
              <w:spacing w:line="276" w:lineRule="auto"/>
              <w:jc w:val="center"/>
            </w:pPr>
            <w:r>
              <w:t>2285 (42.6)</w:t>
            </w:r>
          </w:p>
        </w:tc>
      </w:tr>
      <w:tr w:rsidR="005B5A21" w:rsidRPr="00214A6A" w14:paraId="60DC5BE6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60E5E37D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European Region</w:t>
            </w:r>
            <w:r w:rsidRPr="00214A6A">
              <w:t>, n (%)</w:t>
            </w:r>
          </w:p>
          <w:p w14:paraId="6E551D08" w14:textId="77777777" w:rsidR="005B5A21" w:rsidRPr="00214A6A" w:rsidRDefault="005B5A21" w:rsidP="00FE529F">
            <w:pPr>
              <w:spacing w:line="276" w:lineRule="auto"/>
              <w:ind w:left="317"/>
            </w:pPr>
            <w:r w:rsidRPr="00214A6A">
              <w:t>Northern Europe</w:t>
            </w:r>
          </w:p>
          <w:p w14:paraId="5247A7F4" w14:textId="77777777" w:rsidR="005B5A21" w:rsidRPr="00214A6A" w:rsidRDefault="005B5A21" w:rsidP="00FE529F">
            <w:pPr>
              <w:spacing w:line="276" w:lineRule="auto"/>
              <w:ind w:left="317"/>
            </w:pPr>
            <w:r w:rsidRPr="00214A6A">
              <w:t>Western Europe</w:t>
            </w:r>
          </w:p>
          <w:p w14:paraId="220312C9" w14:textId="77777777" w:rsidR="005B5A21" w:rsidRPr="00214A6A" w:rsidRDefault="005B5A21" w:rsidP="00FE529F">
            <w:pPr>
              <w:spacing w:line="276" w:lineRule="auto"/>
              <w:ind w:left="317"/>
            </w:pPr>
            <w:r w:rsidRPr="00214A6A">
              <w:t>Eastern Europe</w:t>
            </w:r>
          </w:p>
          <w:p w14:paraId="6AF46602" w14:textId="77777777" w:rsidR="005B5A21" w:rsidRPr="00214A6A" w:rsidRDefault="005B5A21" w:rsidP="00FE529F">
            <w:pPr>
              <w:spacing w:line="276" w:lineRule="auto"/>
              <w:ind w:left="317"/>
            </w:pPr>
            <w:r w:rsidRPr="00214A6A">
              <w:t>Southern Europe</w:t>
            </w:r>
          </w:p>
        </w:tc>
        <w:tc>
          <w:tcPr>
            <w:tcW w:w="1701" w:type="dxa"/>
          </w:tcPr>
          <w:p w14:paraId="3CFA5562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1331 (13.4)</w:t>
            </w:r>
            <w:r>
              <w:br/>
              <w:t>3242 (32.5)</w:t>
            </w:r>
            <w:r>
              <w:br/>
              <w:t>1643 (16.5)</w:t>
            </w:r>
            <w:r>
              <w:br/>
              <w:t>3750 (37.6)</w:t>
            </w:r>
          </w:p>
        </w:tc>
        <w:tc>
          <w:tcPr>
            <w:tcW w:w="1843" w:type="dxa"/>
          </w:tcPr>
          <w:p w14:paraId="3B7C5CCA" w14:textId="1B90F150" w:rsidR="005B5A21" w:rsidRDefault="005B5A21" w:rsidP="00FE529F">
            <w:pPr>
              <w:spacing w:line="276" w:lineRule="auto"/>
              <w:jc w:val="center"/>
            </w:pPr>
            <w:r>
              <w:br/>
              <w:t>412 (24.6)</w:t>
            </w:r>
            <w:r>
              <w:br/>
              <w:t>553 (33.0)</w:t>
            </w:r>
            <w:r>
              <w:br/>
              <w:t>141 (8.4)</w:t>
            </w:r>
            <w:r>
              <w:br/>
              <w:t>571 (34.0)</w:t>
            </w:r>
          </w:p>
        </w:tc>
        <w:tc>
          <w:tcPr>
            <w:tcW w:w="1559" w:type="dxa"/>
          </w:tcPr>
          <w:p w14:paraId="01F7E4F8" w14:textId="48D55721" w:rsidR="005B5A21" w:rsidRDefault="005B5A21" w:rsidP="00FE529F">
            <w:pPr>
              <w:spacing w:line="276" w:lineRule="auto"/>
              <w:jc w:val="center"/>
            </w:pPr>
            <w:r>
              <w:br/>
              <w:t>919 (11.1)</w:t>
            </w:r>
            <w:r>
              <w:br/>
              <w:t>2689 (32.4)</w:t>
            </w:r>
            <w:r>
              <w:br/>
              <w:t>1502 (18.1)</w:t>
            </w:r>
            <w:r>
              <w:br/>
              <w:t>3179 (38.4)</w:t>
            </w:r>
          </w:p>
        </w:tc>
        <w:tc>
          <w:tcPr>
            <w:tcW w:w="1552" w:type="dxa"/>
          </w:tcPr>
          <w:p w14:paraId="6AAA77C7" w14:textId="16CE4348" w:rsidR="005B5A21" w:rsidRDefault="005B5A21" w:rsidP="00FE529F">
            <w:pPr>
              <w:spacing w:line="276" w:lineRule="auto"/>
              <w:jc w:val="center"/>
            </w:pPr>
            <w:r>
              <w:br/>
              <w:t>191 (9.1)</w:t>
            </w:r>
            <w:r>
              <w:br/>
              <w:t>481 (22.8)</w:t>
            </w:r>
            <w:r>
              <w:br/>
              <w:t>593 (28.1)</w:t>
            </w:r>
            <w:r>
              <w:br/>
              <w:t>843 (40.0)</w:t>
            </w:r>
          </w:p>
        </w:tc>
        <w:tc>
          <w:tcPr>
            <w:tcW w:w="1870" w:type="dxa"/>
          </w:tcPr>
          <w:p w14:paraId="28C1EBB4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827 (10.5)</w:t>
            </w:r>
            <w:r>
              <w:br/>
              <w:t>2567 (32.5)</w:t>
            </w:r>
            <w:r>
              <w:br/>
              <w:t>1447 (18.3)</w:t>
            </w:r>
            <w:r>
              <w:br/>
              <w:t>3053 (38.7)</w:t>
            </w:r>
          </w:p>
        </w:tc>
        <w:tc>
          <w:tcPr>
            <w:tcW w:w="1857" w:type="dxa"/>
          </w:tcPr>
          <w:p w14:paraId="327C2D23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546 (10.2)</w:t>
            </w:r>
            <w:r>
              <w:br/>
              <w:t>1631 (30.4)</w:t>
            </w:r>
            <w:r>
              <w:br/>
              <w:t>1008 (18.8)</w:t>
            </w:r>
            <w:r>
              <w:br/>
              <w:t>2181 (40.6)</w:t>
            </w:r>
          </w:p>
        </w:tc>
      </w:tr>
      <w:tr w:rsidR="005B5A21" w:rsidRPr="00214A6A" w14:paraId="113080A1" w14:textId="77777777" w:rsidTr="005B5A21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3400F7" w14:textId="4A037E82" w:rsidR="005B5A21" w:rsidRPr="00214A6A" w:rsidRDefault="005B5A21" w:rsidP="005B5A21">
            <w:pPr>
              <w:spacing w:line="276" w:lineRule="auto"/>
            </w:pPr>
            <w:r w:rsidRPr="00214A6A">
              <w:rPr>
                <w:i/>
                <w:iCs/>
                <w:u w:val="single"/>
              </w:rPr>
              <w:t>Clinical Characteristics and Comorbidities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5BC5FFB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3A463D" w14:textId="2D007605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7A15D8C6" w14:textId="1E17C055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32A0F7E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6FA111B0" w14:textId="77777777" w:rsidR="005B5A21" w:rsidRPr="00214A6A" w:rsidRDefault="005B5A21" w:rsidP="00FE529F">
            <w:pPr>
              <w:spacing w:line="276" w:lineRule="auto"/>
              <w:jc w:val="center"/>
            </w:pPr>
          </w:p>
        </w:tc>
      </w:tr>
      <w:tr w:rsidR="005B5A21" w:rsidRPr="00214A6A" w14:paraId="2BDA69B8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0CC3655A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Site of Inclusion</w:t>
            </w:r>
            <w:r w:rsidRPr="00214A6A">
              <w:t>, n (%)</w:t>
            </w:r>
          </w:p>
          <w:p w14:paraId="3F13DE66" w14:textId="77777777" w:rsidR="005B5A21" w:rsidRPr="00214A6A" w:rsidRDefault="005B5A21" w:rsidP="00FE529F">
            <w:pPr>
              <w:spacing w:line="276" w:lineRule="auto"/>
              <w:ind w:left="320"/>
            </w:pPr>
            <w:r w:rsidRPr="00214A6A">
              <w:t xml:space="preserve">Outpatient Facility </w:t>
            </w:r>
          </w:p>
          <w:p w14:paraId="7847CB70" w14:textId="77777777" w:rsidR="005B5A21" w:rsidRPr="00214A6A" w:rsidRDefault="005B5A21" w:rsidP="00FE529F">
            <w:pPr>
              <w:spacing w:line="276" w:lineRule="auto"/>
              <w:ind w:left="320"/>
            </w:pPr>
            <w:r w:rsidRPr="00214A6A">
              <w:t>Hospital</w:t>
            </w:r>
          </w:p>
        </w:tc>
        <w:tc>
          <w:tcPr>
            <w:tcW w:w="1701" w:type="dxa"/>
          </w:tcPr>
          <w:p w14:paraId="75548677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4785 (48.0)</w:t>
            </w:r>
            <w:r>
              <w:br/>
              <w:t>5181 (52.0)</w:t>
            </w:r>
          </w:p>
        </w:tc>
        <w:tc>
          <w:tcPr>
            <w:tcW w:w="1843" w:type="dxa"/>
          </w:tcPr>
          <w:p w14:paraId="6A92D254" w14:textId="53DCA428" w:rsidR="005B5A21" w:rsidRDefault="005B5A21" w:rsidP="00FE529F">
            <w:pPr>
              <w:spacing w:line="276" w:lineRule="auto"/>
              <w:jc w:val="center"/>
            </w:pPr>
            <w:r>
              <w:br/>
              <w:t>935 (55.8)</w:t>
            </w:r>
            <w:r>
              <w:br/>
              <w:t>742 (44.2)</w:t>
            </w:r>
          </w:p>
        </w:tc>
        <w:tc>
          <w:tcPr>
            <w:tcW w:w="1559" w:type="dxa"/>
          </w:tcPr>
          <w:p w14:paraId="2FDFF3B2" w14:textId="26BAE292" w:rsidR="005B5A21" w:rsidRDefault="005B5A21" w:rsidP="00FE529F">
            <w:pPr>
              <w:spacing w:line="276" w:lineRule="auto"/>
              <w:jc w:val="center"/>
            </w:pPr>
            <w:r>
              <w:br/>
              <w:t>3850 (46.4)</w:t>
            </w:r>
            <w:r>
              <w:br/>
              <w:t>4439 (53.6)</w:t>
            </w:r>
          </w:p>
        </w:tc>
        <w:tc>
          <w:tcPr>
            <w:tcW w:w="1552" w:type="dxa"/>
          </w:tcPr>
          <w:p w14:paraId="46B769F5" w14:textId="26A555F9" w:rsidR="005B5A21" w:rsidRDefault="005B5A21" w:rsidP="00FE529F">
            <w:pPr>
              <w:spacing w:line="276" w:lineRule="auto"/>
              <w:jc w:val="center"/>
            </w:pPr>
            <w:r>
              <w:br/>
              <w:t>632 (30.0)</w:t>
            </w:r>
            <w:r>
              <w:br/>
              <w:t>1476 (70.0)</w:t>
            </w:r>
          </w:p>
        </w:tc>
        <w:tc>
          <w:tcPr>
            <w:tcW w:w="1870" w:type="dxa"/>
          </w:tcPr>
          <w:p w14:paraId="0568B70C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3664 (46.4)</w:t>
            </w:r>
            <w:r>
              <w:br/>
              <w:t>4230 (53.6)</w:t>
            </w:r>
          </w:p>
        </w:tc>
        <w:tc>
          <w:tcPr>
            <w:tcW w:w="1857" w:type="dxa"/>
          </w:tcPr>
          <w:p w14:paraId="1D42EF13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2208 (41.1)</w:t>
            </w:r>
            <w:r>
              <w:br/>
              <w:t>3158 (58.8)</w:t>
            </w:r>
          </w:p>
        </w:tc>
      </w:tr>
      <w:tr w:rsidR="005B5A21" w:rsidRPr="00214A6A" w14:paraId="1BAE92CE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75168C0F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Reason for Admission</w:t>
            </w:r>
            <w:r w:rsidRPr="00214A6A">
              <w:t>, n (%)</w:t>
            </w:r>
          </w:p>
          <w:p w14:paraId="7D0821F1" w14:textId="77777777" w:rsidR="005B5A21" w:rsidRPr="00214A6A" w:rsidRDefault="005B5A21" w:rsidP="00FE529F">
            <w:pPr>
              <w:spacing w:line="276" w:lineRule="auto"/>
              <w:ind w:left="320"/>
            </w:pPr>
            <w:r w:rsidRPr="00214A6A">
              <w:t xml:space="preserve">Other than AF </w:t>
            </w:r>
          </w:p>
          <w:p w14:paraId="3C0B1C8D" w14:textId="77777777" w:rsidR="005B5A21" w:rsidRPr="00214A6A" w:rsidRDefault="005B5A21" w:rsidP="00FE529F">
            <w:pPr>
              <w:spacing w:line="276" w:lineRule="auto"/>
              <w:ind w:left="320"/>
            </w:pPr>
            <w:r w:rsidRPr="00214A6A">
              <w:t>AF</w:t>
            </w:r>
          </w:p>
        </w:tc>
        <w:tc>
          <w:tcPr>
            <w:tcW w:w="1701" w:type="dxa"/>
          </w:tcPr>
          <w:p w14:paraId="11532CC2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3360 (33.7)</w:t>
            </w:r>
            <w:r>
              <w:br/>
              <w:t>6606 (66.3)</w:t>
            </w:r>
          </w:p>
        </w:tc>
        <w:tc>
          <w:tcPr>
            <w:tcW w:w="1843" w:type="dxa"/>
          </w:tcPr>
          <w:p w14:paraId="7DCCBE3F" w14:textId="146B1570" w:rsidR="005B5A21" w:rsidRDefault="005B5A21" w:rsidP="00FE529F">
            <w:pPr>
              <w:spacing w:line="276" w:lineRule="auto"/>
              <w:jc w:val="center"/>
            </w:pPr>
            <w:r>
              <w:br/>
              <w:t>172 (10.3)</w:t>
            </w:r>
            <w:r>
              <w:br/>
              <w:t>1505 (89.7)</w:t>
            </w:r>
          </w:p>
        </w:tc>
        <w:tc>
          <w:tcPr>
            <w:tcW w:w="1559" w:type="dxa"/>
          </w:tcPr>
          <w:p w14:paraId="0E243BFD" w14:textId="1D9BD1CF" w:rsidR="005B5A21" w:rsidRDefault="005B5A21" w:rsidP="00FE529F">
            <w:pPr>
              <w:spacing w:line="276" w:lineRule="auto"/>
              <w:jc w:val="center"/>
            </w:pPr>
            <w:r>
              <w:br/>
              <w:t>3188 (38.5)</w:t>
            </w:r>
            <w:r>
              <w:br/>
              <w:t>5101 (61.5)</w:t>
            </w:r>
          </w:p>
        </w:tc>
        <w:tc>
          <w:tcPr>
            <w:tcW w:w="1552" w:type="dxa"/>
          </w:tcPr>
          <w:p w14:paraId="3EE8D8A8" w14:textId="3D94BD05" w:rsidR="005B5A21" w:rsidRDefault="005B5A21" w:rsidP="00FE529F">
            <w:pPr>
              <w:spacing w:line="276" w:lineRule="auto"/>
              <w:jc w:val="center"/>
            </w:pPr>
            <w:r>
              <w:br/>
              <w:t>1015 (48.1)</w:t>
            </w:r>
            <w:r>
              <w:br/>
              <w:t>1093 (51.9)</w:t>
            </w:r>
          </w:p>
        </w:tc>
        <w:tc>
          <w:tcPr>
            <w:tcW w:w="1870" w:type="dxa"/>
          </w:tcPr>
          <w:p w14:paraId="05CC7821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3114 (39.4)</w:t>
            </w:r>
            <w:r>
              <w:br/>
              <w:t>4780 (60.6)</w:t>
            </w:r>
          </w:p>
        </w:tc>
        <w:tc>
          <w:tcPr>
            <w:tcW w:w="1857" w:type="dxa"/>
          </w:tcPr>
          <w:p w14:paraId="10294E53" w14:textId="77777777" w:rsidR="005B5A21" w:rsidRDefault="005B5A21" w:rsidP="00FE529F">
            <w:pPr>
              <w:spacing w:line="276" w:lineRule="auto"/>
              <w:jc w:val="center"/>
            </w:pPr>
            <w:r>
              <w:br/>
              <w:t>2356 (43.9)</w:t>
            </w:r>
            <w:r>
              <w:br/>
              <w:t>3010 (56.1)</w:t>
            </w:r>
          </w:p>
        </w:tc>
      </w:tr>
      <w:tr w:rsidR="005B5A21" w:rsidRPr="00214A6A" w14:paraId="2E03652A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1342BBB6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BMI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kg/m</w:t>
            </w:r>
            <w:r w:rsidRPr="00214A6A">
              <w:rPr>
                <w:i/>
                <w:iCs/>
                <w:vertAlign w:val="superscript"/>
              </w:rPr>
              <w:t>2</w:t>
            </w:r>
            <w:r w:rsidRPr="00214A6A">
              <w:t xml:space="preserve"> median [IQR]</w:t>
            </w:r>
          </w:p>
        </w:tc>
        <w:tc>
          <w:tcPr>
            <w:tcW w:w="1701" w:type="dxa"/>
          </w:tcPr>
          <w:p w14:paraId="0227E48D" w14:textId="77777777" w:rsidR="005B5A21" w:rsidRDefault="005B5A21" w:rsidP="00FE529F">
            <w:pPr>
              <w:spacing w:line="276" w:lineRule="auto"/>
              <w:jc w:val="center"/>
            </w:pPr>
            <w:r>
              <w:t>27.5 [24.8-31.1]</w:t>
            </w:r>
          </w:p>
        </w:tc>
        <w:tc>
          <w:tcPr>
            <w:tcW w:w="1843" w:type="dxa"/>
          </w:tcPr>
          <w:p w14:paraId="791E06FD" w14:textId="6AFFB4E3" w:rsidR="005B5A21" w:rsidRDefault="005B5A21" w:rsidP="00FE529F">
            <w:pPr>
              <w:spacing w:line="276" w:lineRule="auto"/>
              <w:jc w:val="center"/>
            </w:pPr>
            <w:r>
              <w:t>26.7 [24.4-30.1]</w:t>
            </w:r>
          </w:p>
        </w:tc>
        <w:tc>
          <w:tcPr>
            <w:tcW w:w="1559" w:type="dxa"/>
          </w:tcPr>
          <w:p w14:paraId="62601A82" w14:textId="32AB851A" w:rsidR="005B5A21" w:rsidRDefault="005B5A21" w:rsidP="00FE529F">
            <w:pPr>
              <w:spacing w:line="276" w:lineRule="auto"/>
              <w:jc w:val="center"/>
            </w:pPr>
            <w:r>
              <w:t>27.7 [24.8-31.2]</w:t>
            </w:r>
          </w:p>
        </w:tc>
        <w:tc>
          <w:tcPr>
            <w:tcW w:w="1552" w:type="dxa"/>
          </w:tcPr>
          <w:p w14:paraId="4F77A7E0" w14:textId="1F1E2437" w:rsidR="005B5A21" w:rsidRDefault="005B5A21" w:rsidP="00FE529F">
            <w:pPr>
              <w:spacing w:line="276" w:lineRule="auto"/>
              <w:jc w:val="center"/>
            </w:pPr>
            <w:r>
              <w:t>28.8 [25.5-32.7]</w:t>
            </w:r>
          </w:p>
        </w:tc>
        <w:tc>
          <w:tcPr>
            <w:tcW w:w="1870" w:type="dxa"/>
          </w:tcPr>
          <w:p w14:paraId="3C700E20" w14:textId="77777777" w:rsidR="005B5A21" w:rsidRDefault="005B5A21" w:rsidP="00FE529F">
            <w:pPr>
              <w:spacing w:line="276" w:lineRule="auto"/>
              <w:jc w:val="center"/>
            </w:pPr>
            <w:r>
              <w:t>27.7 [24.8-31.2]</w:t>
            </w:r>
          </w:p>
        </w:tc>
        <w:tc>
          <w:tcPr>
            <w:tcW w:w="1857" w:type="dxa"/>
          </w:tcPr>
          <w:p w14:paraId="31DAB2A0" w14:textId="77777777" w:rsidR="005B5A21" w:rsidRDefault="005B5A21" w:rsidP="00FE529F">
            <w:pPr>
              <w:spacing w:line="276" w:lineRule="auto"/>
              <w:jc w:val="center"/>
            </w:pPr>
            <w:r>
              <w:t>28.0 [25.2-31.6]</w:t>
            </w:r>
          </w:p>
        </w:tc>
      </w:tr>
      <w:tr w:rsidR="005B5A21" w:rsidRPr="00214A6A" w14:paraId="2201923E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534CC935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SBP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mmHg</w:t>
            </w:r>
            <w:r w:rsidRPr="00214A6A">
              <w:t xml:space="preserve"> median [IQR]</w:t>
            </w:r>
          </w:p>
        </w:tc>
        <w:tc>
          <w:tcPr>
            <w:tcW w:w="1701" w:type="dxa"/>
          </w:tcPr>
          <w:p w14:paraId="43CFE4FF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130 [120-142]</w:t>
            </w:r>
          </w:p>
        </w:tc>
        <w:tc>
          <w:tcPr>
            <w:tcW w:w="1843" w:type="dxa"/>
          </w:tcPr>
          <w:p w14:paraId="49D0F0E6" w14:textId="122E2BD0" w:rsidR="005B5A21" w:rsidRDefault="005B5A21" w:rsidP="00FE529F">
            <w:pPr>
              <w:spacing w:line="276" w:lineRule="auto"/>
              <w:jc w:val="center"/>
            </w:pPr>
            <w:r>
              <w:t>130 [120-140]</w:t>
            </w:r>
          </w:p>
        </w:tc>
        <w:tc>
          <w:tcPr>
            <w:tcW w:w="1559" w:type="dxa"/>
          </w:tcPr>
          <w:p w14:paraId="5DD57203" w14:textId="0FFF223B" w:rsidR="005B5A21" w:rsidRPr="00214A6A" w:rsidRDefault="005B5A21" w:rsidP="00FE529F">
            <w:pPr>
              <w:spacing w:line="276" w:lineRule="auto"/>
              <w:jc w:val="center"/>
            </w:pPr>
            <w:r>
              <w:t>130 [120-144]</w:t>
            </w:r>
          </w:p>
        </w:tc>
        <w:tc>
          <w:tcPr>
            <w:tcW w:w="1552" w:type="dxa"/>
          </w:tcPr>
          <w:p w14:paraId="1990F650" w14:textId="1BE5E6D6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140 [120-150]</w:t>
            </w:r>
          </w:p>
        </w:tc>
        <w:tc>
          <w:tcPr>
            <w:tcW w:w="1870" w:type="dxa"/>
          </w:tcPr>
          <w:p w14:paraId="69460F36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130 [120-144]</w:t>
            </w:r>
          </w:p>
        </w:tc>
        <w:tc>
          <w:tcPr>
            <w:tcW w:w="1857" w:type="dxa"/>
          </w:tcPr>
          <w:p w14:paraId="3FC274A4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130 [120-145]</w:t>
            </w:r>
          </w:p>
        </w:tc>
      </w:tr>
      <w:tr w:rsidR="005B5A21" w:rsidRPr="00214A6A" w14:paraId="5E9C6D64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154261F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DBP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mmHg</w:t>
            </w:r>
            <w:r w:rsidRPr="00214A6A">
              <w:t xml:space="preserve"> median [IQR]</w:t>
            </w:r>
          </w:p>
        </w:tc>
        <w:tc>
          <w:tcPr>
            <w:tcW w:w="1701" w:type="dxa"/>
          </w:tcPr>
          <w:p w14:paraId="044745B0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80 [70-87]</w:t>
            </w:r>
          </w:p>
        </w:tc>
        <w:tc>
          <w:tcPr>
            <w:tcW w:w="1843" w:type="dxa"/>
          </w:tcPr>
          <w:p w14:paraId="46B17B52" w14:textId="4443F17D" w:rsidR="005B5A21" w:rsidRDefault="005B5A21" w:rsidP="00FE529F">
            <w:pPr>
              <w:spacing w:line="276" w:lineRule="auto"/>
              <w:jc w:val="center"/>
            </w:pPr>
            <w:r>
              <w:t>80 [70-86]</w:t>
            </w:r>
          </w:p>
        </w:tc>
        <w:tc>
          <w:tcPr>
            <w:tcW w:w="1559" w:type="dxa"/>
          </w:tcPr>
          <w:p w14:paraId="3A973CE8" w14:textId="6FB67B9F" w:rsidR="005B5A21" w:rsidRPr="00214A6A" w:rsidRDefault="005B5A21" w:rsidP="00FE529F">
            <w:pPr>
              <w:spacing w:line="276" w:lineRule="auto"/>
              <w:jc w:val="center"/>
            </w:pPr>
            <w:r>
              <w:t>80 [70-88]</w:t>
            </w:r>
          </w:p>
        </w:tc>
        <w:tc>
          <w:tcPr>
            <w:tcW w:w="1552" w:type="dxa"/>
          </w:tcPr>
          <w:p w14:paraId="3D491CEC" w14:textId="6083C7DC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80 [70-90]</w:t>
            </w:r>
          </w:p>
        </w:tc>
        <w:tc>
          <w:tcPr>
            <w:tcW w:w="1870" w:type="dxa"/>
          </w:tcPr>
          <w:p w14:paraId="38E7551D" w14:textId="77777777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80 [70-</w:t>
            </w:r>
            <w:r>
              <w:t>87</w:t>
            </w:r>
            <w:r w:rsidRPr="00214A6A">
              <w:t>]</w:t>
            </w:r>
          </w:p>
        </w:tc>
        <w:tc>
          <w:tcPr>
            <w:tcW w:w="1857" w:type="dxa"/>
          </w:tcPr>
          <w:p w14:paraId="1DB90909" w14:textId="77777777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80 [70-</w:t>
            </w:r>
            <w:r>
              <w:t>87</w:t>
            </w:r>
            <w:r w:rsidRPr="00214A6A">
              <w:t>]</w:t>
            </w:r>
          </w:p>
        </w:tc>
      </w:tr>
      <w:tr w:rsidR="0092604A" w:rsidRPr="00214A6A" w14:paraId="28EB390C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4679F485" w14:textId="6C899CB6" w:rsidR="0092604A" w:rsidRPr="0092604A" w:rsidRDefault="0092604A" w:rsidP="0092604A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LVEF, </w:t>
            </w:r>
            <w:r w:rsidRPr="0092604A">
              <w:rPr>
                <w:i/>
                <w:iCs/>
              </w:rPr>
              <w:t>%</w:t>
            </w:r>
            <w:r>
              <w:t xml:space="preserve"> median [IQR]</w:t>
            </w:r>
          </w:p>
        </w:tc>
        <w:tc>
          <w:tcPr>
            <w:tcW w:w="1701" w:type="dxa"/>
          </w:tcPr>
          <w:p w14:paraId="4FA67C0A" w14:textId="1E728BC5" w:rsidR="0092604A" w:rsidRDefault="0092604A" w:rsidP="00FE529F">
            <w:pPr>
              <w:spacing w:line="276" w:lineRule="auto"/>
              <w:jc w:val="center"/>
            </w:pPr>
            <w:r>
              <w:t>55 [45-61]</w:t>
            </w:r>
          </w:p>
        </w:tc>
        <w:tc>
          <w:tcPr>
            <w:tcW w:w="1843" w:type="dxa"/>
          </w:tcPr>
          <w:p w14:paraId="40F170C9" w14:textId="7F8A95CB" w:rsidR="0092604A" w:rsidRDefault="0092604A" w:rsidP="00FE529F">
            <w:pPr>
              <w:spacing w:line="276" w:lineRule="auto"/>
              <w:jc w:val="center"/>
            </w:pPr>
            <w:r>
              <w:t>60 [55-64]</w:t>
            </w:r>
          </w:p>
        </w:tc>
        <w:tc>
          <w:tcPr>
            <w:tcW w:w="1559" w:type="dxa"/>
          </w:tcPr>
          <w:p w14:paraId="0980B11B" w14:textId="79B58945" w:rsidR="0092604A" w:rsidRDefault="0092604A" w:rsidP="00FE529F">
            <w:pPr>
              <w:spacing w:line="276" w:lineRule="auto"/>
              <w:jc w:val="center"/>
            </w:pPr>
            <w:r>
              <w:t>55 [45-60]</w:t>
            </w:r>
          </w:p>
        </w:tc>
        <w:tc>
          <w:tcPr>
            <w:tcW w:w="1552" w:type="dxa"/>
          </w:tcPr>
          <w:p w14:paraId="2917035F" w14:textId="15AFDDA0" w:rsidR="0092604A" w:rsidRPr="00214A6A" w:rsidRDefault="0092604A" w:rsidP="00FE529F">
            <w:pPr>
              <w:spacing w:line="276" w:lineRule="auto"/>
              <w:jc w:val="center"/>
            </w:pPr>
            <w:r>
              <w:t>50 [39-60]</w:t>
            </w:r>
          </w:p>
        </w:tc>
        <w:tc>
          <w:tcPr>
            <w:tcW w:w="1870" w:type="dxa"/>
          </w:tcPr>
          <w:p w14:paraId="72E90D94" w14:textId="41E00F7B" w:rsidR="0092604A" w:rsidRPr="00214A6A" w:rsidRDefault="0092604A" w:rsidP="00FE529F">
            <w:pPr>
              <w:spacing w:line="276" w:lineRule="auto"/>
              <w:jc w:val="center"/>
            </w:pPr>
            <w:r>
              <w:t>55 [45-60]</w:t>
            </w:r>
          </w:p>
        </w:tc>
        <w:tc>
          <w:tcPr>
            <w:tcW w:w="1857" w:type="dxa"/>
          </w:tcPr>
          <w:p w14:paraId="71BADE33" w14:textId="2E87D5BC" w:rsidR="0092604A" w:rsidRPr="00214A6A" w:rsidRDefault="0092604A" w:rsidP="00FE529F">
            <w:pPr>
              <w:spacing w:line="276" w:lineRule="auto"/>
              <w:jc w:val="center"/>
            </w:pPr>
            <w:r>
              <w:t>53 [40-60]</w:t>
            </w:r>
          </w:p>
        </w:tc>
      </w:tr>
      <w:tr w:rsidR="005B5A21" w:rsidRPr="00214A6A" w14:paraId="7DA190F1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21D8E57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lastRenderedPageBreak/>
              <w:t>Type of AF</w:t>
            </w:r>
            <w:r w:rsidRPr="00214A6A">
              <w:t xml:space="preserve">, n (%) </w:t>
            </w:r>
          </w:p>
          <w:p w14:paraId="32EA607F" w14:textId="51754097" w:rsidR="005B5A21" w:rsidRPr="00214A6A" w:rsidRDefault="0092604A" w:rsidP="00FE529F">
            <w:pPr>
              <w:spacing w:line="276" w:lineRule="auto"/>
              <w:ind w:left="458"/>
            </w:pPr>
            <w:r>
              <w:t>First Diagnosed</w:t>
            </w:r>
          </w:p>
          <w:p w14:paraId="6484A726" w14:textId="45F1DF4F" w:rsidR="005B5A21" w:rsidRPr="00214A6A" w:rsidRDefault="0092604A" w:rsidP="00FE529F">
            <w:pPr>
              <w:spacing w:line="276" w:lineRule="auto"/>
              <w:ind w:left="458"/>
            </w:pPr>
            <w:r>
              <w:t>Paroxysmal</w:t>
            </w:r>
            <w:r>
              <w:br/>
              <w:t>Persistent</w:t>
            </w:r>
            <w:r>
              <w:br/>
              <w:t>Long-Standing Persistent</w:t>
            </w:r>
            <w:r>
              <w:br/>
              <w:t>Permanent</w:t>
            </w:r>
            <w:r>
              <w:br/>
              <w:t>Unknown</w:t>
            </w:r>
          </w:p>
        </w:tc>
        <w:tc>
          <w:tcPr>
            <w:tcW w:w="1701" w:type="dxa"/>
          </w:tcPr>
          <w:p w14:paraId="77094E6D" w14:textId="77777777" w:rsidR="005B5A21" w:rsidRDefault="0092604A" w:rsidP="00FE529F">
            <w:pPr>
              <w:spacing w:line="276" w:lineRule="auto"/>
              <w:jc w:val="center"/>
            </w:pPr>
            <w:r>
              <w:br/>
              <w:t>1583 (15.9)</w:t>
            </w:r>
            <w:r>
              <w:br/>
              <w:t>2612 (26.2)</w:t>
            </w:r>
            <w:r>
              <w:br/>
              <w:t>1962 (19.7)</w:t>
            </w:r>
            <w:r>
              <w:br/>
              <w:t>429 (4.3)</w:t>
            </w:r>
            <w:r>
              <w:br/>
              <w:t>3220 (32.3)</w:t>
            </w:r>
          </w:p>
          <w:p w14:paraId="500D53CA" w14:textId="70ABB9B6" w:rsidR="0092604A" w:rsidRDefault="0092604A" w:rsidP="00FE529F">
            <w:pPr>
              <w:spacing w:line="276" w:lineRule="auto"/>
              <w:jc w:val="center"/>
            </w:pPr>
            <w:r>
              <w:t>157 (1.6)</w:t>
            </w:r>
          </w:p>
        </w:tc>
        <w:tc>
          <w:tcPr>
            <w:tcW w:w="1843" w:type="dxa"/>
          </w:tcPr>
          <w:p w14:paraId="2DFC41E7" w14:textId="77777777" w:rsidR="005B5A21" w:rsidRDefault="0092604A" w:rsidP="00FE529F">
            <w:pPr>
              <w:spacing w:line="276" w:lineRule="auto"/>
              <w:jc w:val="center"/>
            </w:pPr>
            <w:r>
              <w:br/>
              <w:t>379 (22.6)</w:t>
            </w:r>
          </w:p>
          <w:p w14:paraId="3733C0F4" w14:textId="77777777" w:rsidR="0092604A" w:rsidRDefault="0092604A" w:rsidP="00FE529F">
            <w:pPr>
              <w:spacing w:line="276" w:lineRule="auto"/>
              <w:jc w:val="center"/>
            </w:pPr>
            <w:r>
              <w:t>602 (35.9)</w:t>
            </w:r>
          </w:p>
          <w:p w14:paraId="17CDFB6D" w14:textId="77777777" w:rsidR="0092604A" w:rsidRDefault="0092604A" w:rsidP="00FE529F">
            <w:pPr>
              <w:spacing w:line="276" w:lineRule="auto"/>
              <w:jc w:val="center"/>
            </w:pPr>
            <w:r>
              <w:t>373 (22.2)</w:t>
            </w:r>
          </w:p>
          <w:p w14:paraId="3077B1EB" w14:textId="77777777" w:rsidR="0092604A" w:rsidRDefault="0092604A" w:rsidP="00FE529F">
            <w:pPr>
              <w:spacing w:line="276" w:lineRule="auto"/>
              <w:jc w:val="center"/>
            </w:pPr>
            <w:r>
              <w:t>49 (2.9)</w:t>
            </w:r>
          </w:p>
          <w:p w14:paraId="75D54D03" w14:textId="77777777" w:rsidR="0092604A" w:rsidRDefault="0092604A" w:rsidP="00FE529F">
            <w:pPr>
              <w:spacing w:line="276" w:lineRule="auto"/>
              <w:jc w:val="center"/>
            </w:pPr>
            <w:r>
              <w:t>230 (13.7)</w:t>
            </w:r>
          </w:p>
          <w:p w14:paraId="7E226AD4" w14:textId="324B2C17" w:rsidR="0092604A" w:rsidRDefault="0092604A" w:rsidP="00FE529F">
            <w:pPr>
              <w:spacing w:line="276" w:lineRule="auto"/>
              <w:jc w:val="center"/>
            </w:pPr>
            <w:r>
              <w:t>44 (2.6)</w:t>
            </w:r>
          </w:p>
        </w:tc>
        <w:tc>
          <w:tcPr>
            <w:tcW w:w="1559" w:type="dxa"/>
          </w:tcPr>
          <w:p w14:paraId="15D95B73" w14:textId="77777777" w:rsidR="005B5A21" w:rsidRDefault="0092604A" w:rsidP="00FE529F">
            <w:pPr>
              <w:spacing w:line="276" w:lineRule="auto"/>
              <w:jc w:val="center"/>
            </w:pPr>
            <w:r>
              <w:br/>
              <w:t>1204 (14.5)</w:t>
            </w:r>
          </w:p>
          <w:p w14:paraId="01FB532C" w14:textId="77777777" w:rsidR="0092604A" w:rsidRDefault="0092604A" w:rsidP="00FE529F">
            <w:pPr>
              <w:spacing w:line="276" w:lineRule="auto"/>
              <w:jc w:val="center"/>
            </w:pPr>
            <w:r>
              <w:t>2010 (24.3)</w:t>
            </w:r>
          </w:p>
          <w:p w14:paraId="02110D39" w14:textId="77777777" w:rsidR="0092604A" w:rsidRDefault="0092604A" w:rsidP="00FE529F">
            <w:pPr>
              <w:spacing w:line="276" w:lineRule="auto"/>
              <w:jc w:val="center"/>
            </w:pPr>
            <w:r>
              <w:t>1589 (19.2)</w:t>
            </w:r>
          </w:p>
          <w:p w14:paraId="5CD60E6A" w14:textId="77777777" w:rsidR="0092604A" w:rsidRDefault="0092604A" w:rsidP="00FE529F">
            <w:pPr>
              <w:spacing w:line="276" w:lineRule="auto"/>
              <w:jc w:val="center"/>
            </w:pPr>
            <w:r>
              <w:t>380 (4.6)</w:t>
            </w:r>
          </w:p>
          <w:p w14:paraId="33F188DC" w14:textId="77777777" w:rsidR="0092604A" w:rsidRDefault="0092604A" w:rsidP="00FE529F">
            <w:pPr>
              <w:spacing w:line="276" w:lineRule="auto"/>
              <w:jc w:val="center"/>
            </w:pPr>
            <w:r>
              <w:t>2990 (36.1)</w:t>
            </w:r>
          </w:p>
          <w:p w14:paraId="77328C12" w14:textId="03CA6144" w:rsidR="0092604A" w:rsidRDefault="0092604A" w:rsidP="00FE529F">
            <w:pPr>
              <w:spacing w:line="276" w:lineRule="auto"/>
              <w:jc w:val="center"/>
            </w:pPr>
            <w:r>
              <w:t>113 (1.4)</w:t>
            </w:r>
          </w:p>
        </w:tc>
        <w:tc>
          <w:tcPr>
            <w:tcW w:w="1552" w:type="dxa"/>
          </w:tcPr>
          <w:p w14:paraId="4C604E36" w14:textId="77777777" w:rsidR="005B5A21" w:rsidRDefault="005B5A21" w:rsidP="00FE529F">
            <w:pPr>
              <w:spacing w:line="276" w:lineRule="auto"/>
              <w:jc w:val="center"/>
            </w:pPr>
            <w:r>
              <w:br/>
            </w:r>
            <w:r w:rsidR="0092604A">
              <w:t>315 (15.0)</w:t>
            </w:r>
          </w:p>
          <w:p w14:paraId="420355CA" w14:textId="77777777" w:rsidR="0092604A" w:rsidRDefault="0092604A" w:rsidP="00FE529F">
            <w:pPr>
              <w:spacing w:line="276" w:lineRule="auto"/>
              <w:jc w:val="center"/>
            </w:pPr>
            <w:r>
              <w:t>485 (24.0)</w:t>
            </w:r>
          </w:p>
          <w:p w14:paraId="408AD49D" w14:textId="77777777" w:rsidR="0092604A" w:rsidRDefault="0092604A" w:rsidP="00FE529F">
            <w:pPr>
              <w:spacing w:line="276" w:lineRule="auto"/>
              <w:jc w:val="center"/>
            </w:pPr>
            <w:r>
              <w:t>384 (18.2)</w:t>
            </w:r>
          </w:p>
          <w:p w14:paraId="4EE61C13" w14:textId="77777777" w:rsidR="0092604A" w:rsidRDefault="0092604A" w:rsidP="00FE529F">
            <w:pPr>
              <w:spacing w:line="276" w:lineRule="auto"/>
              <w:jc w:val="center"/>
            </w:pPr>
            <w:r>
              <w:t>110 (5.2)</w:t>
            </w:r>
          </w:p>
          <w:p w14:paraId="2E2D23DF" w14:textId="77777777" w:rsidR="0092604A" w:rsidRDefault="0092604A" w:rsidP="00FE529F">
            <w:pPr>
              <w:spacing w:line="276" w:lineRule="auto"/>
              <w:jc w:val="center"/>
            </w:pPr>
            <w:r>
              <w:t>794 (37.7)</w:t>
            </w:r>
          </w:p>
          <w:p w14:paraId="2A54574F" w14:textId="64D58C46" w:rsidR="0092604A" w:rsidRDefault="0092604A" w:rsidP="00FE529F">
            <w:pPr>
              <w:spacing w:line="276" w:lineRule="auto"/>
              <w:jc w:val="center"/>
            </w:pPr>
            <w:r>
              <w:t>18 (0.9)</w:t>
            </w:r>
          </w:p>
        </w:tc>
        <w:tc>
          <w:tcPr>
            <w:tcW w:w="1870" w:type="dxa"/>
          </w:tcPr>
          <w:p w14:paraId="32AD4918" w14:textId="77777777" w:rsidR="005B5A21" w:rsidRDefault="005B5A21" w:rsidP="00FE529F">
            <w:pPr>
              <w:spacing w:line="276" w:lineRule="auto"/>
              <w:jc w:val="center"/>
            </w:pPr>
            <w:r>
              <w:br/>
            </w:r>
            <w:r w:rsidR="0092604A">
              <w:t>1120 (14.2)</w:t>
            </w:r>
          </w:p>
          <w:p w14:paraId="0BAF35F6" w14:textId="77777777" w:rsidR="0092604A" w:rsidRDefault="0092604A" w:rsidP="00FE529F">
            <w:pPr>
              <w:spacing w:line="276" w:lineRule="auto"/>
              <w:jc w:val="center"/>
            </w:pPr>
            <w:r>
              <w:t>1904 (24.1)</w:t>
            </w:r>
          </w:p>
          <w:p w14:paraId="64A1A0C6" w14:textId="77777777" w:rsidR="0092604A" w:rsidRDefault="0092604A" w:rsidP="00FE529F">
            <w:pPr>
              <w:spacing w:line="276" w:lineRule="auto"/>
              <w:jc w:val="center"/>
            </w:pPr>
            <w:r>
              <w:t>1488 (18.9)</w:t>
            </w:r>
          </w:p>
          <w:p w14:paraId="08DB4BB2" w14:textId="77777777" w:rsidR="0092604A" w:rsidRDefault="0092604A" w:rsidP="00FE529F">
            <w:pPr>
              <w:spacing w:line="276" w:lineRule="auto"/>
              <w:jc w:val="center"/>
            </w:pPr>
            <w:r>
              <w:t>361 (4.6)</w:t>
            </w:r>
          </w:p>
          <w:p w14:paraId="606D4398" w14:textId="77777777" w:rsidR="0092604A" w:rsidRDefault="0092604A" w:rsidP="00FE529F">
            <w:pPr>
              <w:spacing w:line="276" w:lineRule="auto"/>
              <w:jc w:val="center"/>
            </w:pPr>
            <w:r>
              <w:t>2912 (36.9)</w:t>
            </w:r>
          </w:p>
          <w:p w14:paraId="00A62CE6" w14:textId="4F60938C" w:rsidR="0092604A" w:rsidRDefault="0092604A" w:rsidP="00FE529F">
            <w:pPr>
              <w:spacing w:line="276" w:lineRule="auto"/>
              <w:jc w:val="center"/>
            </w:pPr>
            <w:r>
              <w:t>107 (1.4)</w:t>
            </w:r>
          </w:p>
        </w:tc>
        <w:tc>
          <w:tcPr>
            <w:tcW w:w="1857" w:type="dxa"/>
          </w:tcPr>
          <w:p w14:paraId="27B67D57" w14:textId="77777777" w:rsidR="005B5A21" w:rsidRDefault="0092604A" w:rsidP="00FE529F">
            <w:pPr>
              <w:spacing w:line="276" w:lineRule="auto"/>
              <w:jc w:val="center"/>
            </w:pPr>
            <w:r>
              <w:br/>
              <w:t>749 (14.0)</w:t>
            </w:r>
          </w:p>
          <w:p w14:paraId="673FAF42" w14:textId="77777777" w:rsidR="0092604A" w:rsidRDefault="0092604A" w:rsidP="00FE529F">
            <w:pPr>
              <w:spacing w:line="276" w:lineRule="auto"/>
              <w:jc w:val="center"/>
            </w:pPr>
            <w:r>
              <w:t>1254 (23.4)</w:t>
            </w:r>
          </w:p>
          <w:p w14:paraId="182BFE6F" w14:textId="77777777" w:rsidR="0092604A" w:rsidRDefault="0092604A" w:rsidP="00FE529F">
            <w:pPr>
              <w:spacing w:line="276" w:lineRule="auto"/>
              <w:jc w:val="center"/>
            </w:pPr>
            <w:r>
              <w:t>997 (18.6)</w:t>
            </w:r>
          </w:p>
          <w:p w14:paraId="58821D9D" w14:textId="77777777" w:rsidR="0092604A" w:rsidRDefault="0092604A" w:rsidP="00FE529F">
            <w:pPr>
              <w:spacing w:line="276" w:lineRule="auto"/>
              <w:jc w:val="center"/>
            </w:pPr>
            <w:r>
              <w:t>246 (4.6)</w:t>
            </w:r>
          </w:p>
          <w:p w14:paraId="081D3993" w14:textId="77777777" w:rsidR="0092604A" w:rsidRDefault="0092604A" w:rsidP="00FE529F">
            <w:pPr>
              <w:spacing w:line="276" w:lineRule="auto"/>
              <w:jc w:val="center"/>
            </w:pPr>
            <w:r>
              <w:t>2055 (38.3)</w:t>
            </w:r>
          </w:p>
          <w:p w14:paraId="021513B4" w14:textId="17B8FD6F" w:rsidR="0092604A" w:rsidRDefault="0092604A" w:rsidP="00FE529F">
            <w:pPr>
              <w:spacing w:line="276" w:lineRule="auto"/>
              <w:jc w:val="center"/>
            </w:pPr>
            <w:r>
              <w:t>65 (1.2)</w:t>
            </w:r>
          </w:p>
        </w:tc>
      </w:tr>
      <w:tr w:rsidR="005B5A21" w:rsidRPr="00214A6A" w14:paraId="2CAAD672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A426DDD" w14:textId="77777777" w:rsidR="005B5A21" w:rsidRPr="00214A6A" w:rsidRDefault="005B5A21" w:rsidP="00FE529F">
            <w:pPr>
              <w:spacing w:line="276" w:lineRule="auto"/>
              <w:rPr>
                <w:b/>
                <w:bCs/>
              </w:rPr>
            </w:pPr>
            <w:r w:rsidRPr="00214A6A">
              <w:rPr>
                <w:b/>
                <w:bCs/>
              </w:rPr>
              <w:t>Heart Failure</w:t>
            </w:r>
            <w:r w:rsidRPr="00214A6A">
              <w:t>, n (%)</w:t>
            </w:r>
          </w:p>
        </w:tc>
        <w:tc>
          <w:tcPr>
            <w:tcW w:w="1701" w:type="dxa"/>
          </w:tcPr>
          <w:p w14:paraId="217D8FA1" w14:textId="77777777" w:rsidR="005B5A21" w:rsidRPr="00670841" w:rsidRDefault="005B5A21" w:rsidP="00FE529F">
            <w:pPr>
              <w:spacing w:line="276" w:lineRule="auto"/>
              <w:jc w:val="center"/>
            </w:pPr>
            <w:r>
              <w:t>3793 (38.1)</w:t>
            </w:r>
          </w:p>
        </w:tc>
        <w:tc>
          <w:tcPr>
            <w:tcW w:w="1843" w:type="dxa"/>
          </w:tcPr>
          <w:p w14:paraId="24881BFE" w14:textId="02CEA3E3" w:rsidR="005B5A21" w:rsidRDefault="005B5A21" w:rsidP="00FE529F">
            <w:pPr>
              <w:spacing w:line="276" w:lineRule="auto"/>
              <w:jc w:val="center"/>
            </w:pPr>
            <w:r>
              <w:t>35 (2.1)</w:t>
            </w:r>
          </w:p>
        </w:tc>
        <w:tc>
          <w:tcPr>
            <w:tcW w:w="1559" w:type="dxa"/>
          </w:tcPr>
          <w:p w14:paraId="1FAE2846" w14:textId="096937A3" w:rsidR="005B5A21" w:rsidRPr="00670841" w:rsidRDefault="005B5A21" w:rsidP="00FE529F">
            <w:pPr>
              <w:spacing w:line="276" w:lineRule="auto"/>
              <w:jc w:val="center"/>
            </w:pPr>
            <w:r>
              <w:t>3758 (45.3)</w:t>
            </w:r>
          </w:p>
        </w:tc>
        <w:tc>
          <w:tcPr>
            <w:tcW w:w="1552" w:type="dxa"/>
          </w:tcPr>
          <w:p w14:paraId="68FBCCE2" w14:textId="69348A65" w:rsidR="005B5A21" w:rsidRPr="00670841" w:rsidRDefault="005B5A21" w:rsidP="00FE529F">
            <w:pPr>
              <w:spacing w:line="276" w:lineRule="auto"/>
              <w:jc w:val="center"/>
            </w:pPr>
            <w:r w:rsidRPr="00670841">
              <w:t xml:space="preserve">1539 (73.0) </w:t>
            </w:r>
          </w:p>
        </w:tc>
        <w:tc>
          <w:tcPr>
            <w:tcW w:w="1870" w:type="dxa"/>
          </w:tcPr>
          <w:p w14:paraId="1EEFD930" w14:textId="77777777" w:rsidR="005B5A21" w:rsidRPr="00670841" w:rsidRDefault="005B5A21" w:rsidP="00FE529F">
            <w:pPr>
              <w:spacing w:line="276" w:lineRule="auto"/>
              <w:jc w:val="center"/>
            </w:pPr>
            <w:r w:rsidRPr="006B6187">
              <w:t>372</w:t>
            </w:r>
            <w:r>
              <w:t>6</w:t>
            </w:r>
            <w:r w:rsidRPr="006B6187">
              <w:t xml:space="preserve"> (47.2) </w:t>
            </w:r>
          </w:p>
        </w:tc>
        <w:tc>
          <w:tcPr>
            <w:tcW w:w="1857" w:type="dxa"/>
          </w:tcPr>
          <w:p w14:paraId="726BCD2B" w14:textId="77777777" w:rsidR="005B5A21" w:rsidRPr="00670841" w:rsidRDefault="005B5A21" w:rsidP="00FE529F">
            <w:pPr>
              <w:spacing w:line="276" w:lineRule="auto"/>
              <w:jc w:val="center"/>
            </w:pPr>
            <w:r>
              <w:t>2721 (50.7)</w:t>
            </w:r>
          </w:p>
        </w:tc>
      </w:tr>
      <w:tr w:rsidR="005B5A21" w:rsidRPr="00214A6A" w14:paraId="0D487FC0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0F19594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Coronary Artery Disease</w:t>
            </w:r>
            <w:r w:rsidRPr="00214A6A">
              <w:t>, n (%)</w:t>
            </w:r>
          </w:p>
        </w:tc>
        <w:tc>
          <w:tcPr>
            <w:tcW w:w="1701" w:type="dxa"/>
          </w:tcPr>
          <w:p w14:paraId="3F041127" w14:textId="77777777" w:rsidR="005B5A21" w:rsidRPr="00B80B58" w:rsidRDefault="005B5A21" w:rsidP="00FE529F">
            <w:pPr>
              <w:spacing w:line="276" w:lineRule="auto"/>
              <w:jc w:val="center"/>
            </w:pPr>
            <w:r>
              <w:t>2773 (27.8)</w:t>
            </w:r>
          </w:p>
        </w:tc>
        <w:tc>
          <w:tcPr>
            <w:tcW w:w="1843" w:type="dxa"/>
          </w:tcPr>
          <w:p w14:paraId="584C9F68" w14:textId="4CE99EB5" w:rsidR="005B5A21" w:rsidRDefault="005B5A21" w:rsidP="00FE529F">
            <w:pPr>
              <w:spacing w:line="276" w:lineRule="auto"/>
              <w:jc w:val="center"/>
            </w:pPr>
            <w:r>
              <w:t>31 (1.8)</w:t>
            </w:r>
          </w:p>
        </w:tc>
        <w:tc>
          <w:tcPr>
            <w:tcW w:w="1559" w:type="dxa"/>
          </w:tcPr>
          <w:p w14:paraId="314EB371" w14:textId="14A6A675" w:rsidR="005B5A21" w:rsidRPr="00B80B58" w:rsidRDefault="005B5A21" w:rsidP="00FE529F">
            <w:pPr>
              <w:spacing w:line="276" w:lineRule="auto"/>
              <w:jc w:val="center"/>
            </w:pPr>
            <w:r>
              <w:t>2742 (33.1)</w:t>
            </w:r>
          </w:p>
        </w:tc>
        <w:tc>
          <w:tcPr>
            <w:tcW w:w="1552" w:type="dxa"/>
          </w:tcPr>
          <w:p w14:paraId="1A12DC76" w14:textId="774BC843" w:rsidR="005B5A21" w:rsidRPr="00B80B58" w:rsidRDefault="005B5A21" w:rsidP="00FE529F">
            <w:pPr>
              <w:spacing w:line="276" w:lineRule="auto"/>
              <w:jc w:val="center"/>
            </w:pPr>
            <w:r w:rsidRPr="00B80B58">
              <w:t xml:space="preserve">992 (47.1) </w:t>
            </w:r>
          </w:p>
        </w:tc>
        <w:tc>
          <w:tcPr>
            <w:tcW w:w="1870" w:type="dxa"/>
          </w:tcPr>
          <w:p w14:paraId="60A065CB" w14:textId="77777777" w:rsidR="005B5A21" w:rsidRPr="00B80B58" w:rsidRDefault="005B5A21" w:rsidP="00FE529F">
            <w:pPr>
              <w:spacing w:line="276" w:lineRule="auto"/>
              <w:jc w:val="center"/>
            </w:pPr>
            <w:r w:rsidRPr="00CD7FA7">
              <w:t xml:space="preserve">2709 (34.3) </w:t>
            </w:r>
          </w:p>
        </w:tc>
        <w:tc>
          <w:tcPr>
            <w:tcW w:w="1857" w:type="dxa"/>
          </w:tcPr>
          <w:p w14:paraId="046E0F2A" w14:textId="77777777" w:rsidR="005B5A21" w:rsidRPr="00B80B58" w:rsidRDefault="005B5A21" w:rsidP="00FE529F">
            <w:pPr>
              <w:spacing w:line="276" w:lineRule="auto"/>
              <w:jc w:val="center"/>
            </w:pPr>
            <w:r>
              <w:t>2093 (39.0)</w:t>
            </w:r>
          </w:p>
        </w:tc>
      </w:tr>
      <w:tr w:rsidR="005B5A21" w:rsidRPr="00214A6A" w14:paraId="2323407E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15992C9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Hypertension</w:t>
            </w:r>
            <w:r w:rsidRPr="00214A6A">
              <w:t>, n (%)</w:t>
            </w:r>
          </w:p>
        </w:tc>
        <w:tc>
          <w:tcPr>
            <w:tcW w:w="1701" w:type="dxa"/>
          </w:tcPr>
          <w:p w14:paraId="5460FF09" w14:textId="77777777" w:rsidR="005B5A21" w:rsidRPr="000C0764" w:rsidRDefault="005B5A21" w:rsidP="00FE529F">
            <w:pPr>
              <w:spacing w:line="276" w:lineRule="auto"/>
              <w:jc w:val="center"/>
            </w:pPr>
            <w:r>
              <w:t>6168 (61.9)</w:t>
            </w:r>
          </w:p>
        </w:tc>
        <w:tc>
          <w:tcPr>
            <w:tcW w:w="1843" w:type="dxa"/>
          </w:tcPr>
          <w:p w14:paraId="37BA7EAE" w14:textId="6013F5B4" w:rsidR="005B5A21" w:rsidRDefault="005B5A21" w:rsidP="00FE529F">
            <w:pPr>
              <w:spacing w:line="276" w:lineRule="auto"/>
              <w:jc w:val="center"/>
            </w:pPr>
            <w:r>
              <w:t>349 (20.8)</w:t>
            </w:r>
          </w:p>
        </w:tc>
        <w:tc>
          <w:tcPr>
            <w:tcW w:w="1559" w:type="dxa"/>
          </w:tcPr>
          <w:p w14:paraId="3E743192" w14:textId="0E8C4EDF" w:rsidR="005B5A21" w:rsidRPr="000C0764" w:rsidRDefault="005B5A21" w:rsidP="00FE529F">
            <w:pPr>
              <w:spacing w:line="276" w:lineRule="auto"/>
              <w:jc w:val="center"/>
            </w:pPr>
            <w:r>
              <w:t>5819 (70.2)</w:t>
            </w:r>
          </w:p>
        </w:tc>
        <w:tc>
          <w:tcPr>
            <w:tcW w:w="1552" w:type="dxa"/>
          </w:tcPr>
          <w:p w14:paraId="2824EA31" w14:textId="3346CEB1" w:rsidR="005B5A21" w:rsidRPr="000C0764" w:rsidRDefault="005B5A21" w:rsidP="00FE529F">
            <w:pPr>
              <w:spacing w:line="276" w:lineRule="auto"/>
              <w:jc w:val="center"/>
            </w:pPr>
            <w:r w:rsidRPr="000C0764">
              <w:t xml:space="preserve">1701 (80.7) </w:t>
            </w:r>
          </w:p>
        </w:tc>
        <w:tc>
          <w:tcPr>
            <w:tcW w:w="1870" w:type="dxa"/>
          </w:tcPr>
          <w:p w14:paraId="2B391F30" w14:textId="77777777" w:rsidR="005B5A21" w:rsidRPr="000C0764" w:rsidRDefault="005B5A21" w:rsidP="00FE529F">
            <w:pPr>
              <w:spacing w:line="276" w:lineRule="auto"/>
              <w:jc w:val="center"/>
            </w:pPr>
            <w:r w:rsidRPr="007561CF">
              <w:t>568</w:t>
            </w:r>
            <w:r>
              <w:t>4</w:t>
            </w:r>
            <w:r w:rsidRPr="007561CF">
              <w:t xml:space="preserve"> (72.0) </w:t>
            </w:r>
          </w:p>
        </w:tc>
        <w:tc>
          <w:tcPr>
            <w:tcW w:w="1857" w:type="dxa"/>
          </w:tcPr>
          <w:p w14:paraId="496E2F8E" w14:textId="77777777" w:rsidR="005B5A21" w:rsidRPr="000C0764" w:rsidRDefault="005B5A21" w:rsidP="00FE529F">
            <w:pPr>
              <w:spacing w:line="276" w:lineRule="auto"/>
              <w:jc w:val="center"/>
            </w:pPr>
            <w:r>
              <w:t>3870 (72.1)</w:t>
            </w:r>
          </w:p>
        </w:tc>
      </w:tr>
      <w:tr w:rsidR="005B5A21" w:rsidRPr="00214A6A" w14:paraId="38FEE7ED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1A6DD673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Diabetes Mellitus</w:t>
            </w:r>
            <w:r w:rsidRPr="00214A6A">
              <w:t>, n (%)</w:t>
            </w:r>
          </w:p>
        </w:tc>
        <w:tc>
          <w:tcPr>
            <w:tcW w:w="1701" w:type="dxa"/>
          </w:tcPr>
          <w:p w14:paraId="02C8C7DB" w14:textId="77777777" w:rsidR="005B5A21" w:rsidRPr="00757107" w:rsidRDefault="005B5A21" w:rsidP="00FE529F">
            <w:pPr>
              <w:spacing w:line="276" w:lineRule="auto"/>
              <w:jc w:val="center"/>
            </w:pPr>
            <w:r>
              <w:t>2277 (22.8)</w:t>
            </w:r>
          </w:p>
        </w:tc>
        <w:tc>
          <w:tcPr>
            <w:tcW w:w="1843" w:type="dxa"/>
          </w:tcPr>
          <w:p w14:paraId="2EE58D26" w14:textId="0BAF4B2A" w:rsidR="005B5A21" w:rsidRDefault="005B5A21" w:rsidP="00FE529F">
            <w:pPr>
              <w:spacing w:line="276" w:lineRule="auto"/>
              <w:jc w:val="center"/>
            </w:pPr>
            <w:r>
              <w:t>34 (2.0)</w:t>
            </w:r>
          </w:p>
        </w:tc>
        <w:tc>
          <w:tcPr>
            <w:tcW w:w="1559" w:type="dxa"/>
          </w:tcPr>
          <w:p w14:paraId="7D2067CE" w14:textId="089A9F7F" w:rsidR="005B5A21" w:rsidRPr="00757107" w:rsidRDefault="005B5A21" w:rsidP="00FE529F">
            <w:pPr>
              <w:spacing w:line="276" w:lineRule="auto"/>
              <w:jc w:val="center"/>
            </w:pPr>
            <w:r>
              <w:t>2243 (27.1)</w:t>
            </w:r>
          </w:p>
        </w:tc>
        <w:tc>
          <w:tcPr>
            <w:tcW w:w="1552" w:type="dxa"/>
          </w:tcPr>
          <w:p w14:paraId="6BA7DA5F" w14:textId="0A9E7CA4" w:rsidR="005B5A21" w:rsidRPr="00757107" w:rsidRDefault="005B5A21" w:rsidP="00FE529F">
            <w:pPr>
              <w:spacing w:line="276" w:lineRule="auto"/>
              <w:jc w:val="center"/>
            </w:pPr>
            <w:r w:rsidRPr="00757107">
              <w:t>91</w:t>
            </w:r>
            <w:r>
              <w:t>4</w:t>
            </w:r>
            <w:r w:rsidRPr="00757107">
              <w:t xml:space="preserve"> (43.4) </w:t>
            </w:r>
          </w:p>
        </w:tc>
        <w:tc>
          <w:tcPr>
            <w:tcW w:w="1870" w:type="dxa"/>
          </w:tcPr>
          <w:p w14:paraId="21716919" w14:textId="77777777" w:rsidR="005B5A21" w:rsidRPr="00757107" w:rsidRDefault="005B5A21" w:rsidP="00FE529F">
            <w:pPr>
              <w:spacing w:line="276" w:lineRule="auto"/>
              <w:jc w:val="center"/>
            </w:pPr>
            <w:r>
              <w:t>2225 (28.2)</w:t>
            </w:r>
          </w:p>
        </w:tc>
        <w:tc>
          <w:tcPr>
            <w:tcW w:w="1857" w:type="dxa"/>
          </w:tcPr>
          <w:p w14:paraId="16D9B4EF" w14:textId="77777777" w:rsidR="005B5A21" w:rsidRPr="00757107" w:rsidRDefault="005B5A21" w:rsidP="00FE529F">
            <w:pPr>
              <w:spacing w:line="276" w:lineRule="auto"/>
              <w:jc w:val="center"/>
            </w:pPr>
            <w:r>
              <w:t>1858 (34.6)</w:t>
            </w:r>
          </w:p>
        </w:tc>
      </w:tr>
      <w:tr w:rsidR="005B5A21" w:rsidRPr="00214A6A" w14:paraId="6C55F108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2614444B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Lipid Disorder</w:t>
            </w:r>
            <w:r w:rsidRPr="00214A6A">
              <w:t>, n (%)</w:t>
            </w:r>
          </w:p>
        </w:tc>
        <w:tc>
          <w:tcPr>
            <w:tcW w:w="1701" w:type="dxa"/>
          </w:tcPr>
          <w:p w14:paraId="728CB8E0" w14:textId="77777777" w:rsidR="005B5A21" w:rsidRPr="00B7269B" w:rsidRDefault="005B5A21" w:rsidP="00FE529F">
            <w:pPr>
              <w:spacing w:line="276" w:lineRule="auto"/>
              <w:jc w:val="center"/>
            </w:pPr>
            <w:r>
              <w:t>3970 (39.8)</w:t>
            </w:r>
          </w:p>
        </w:tc>
        <w:tc>
          <w:tcPr>
            <w:tcW w:w="1843" w:type="dxa"/>
          </w:tcPr>
          <w:p w14:paraId="2FFE1DEF" w14:textId="578C0163" w:rsidR="005B5A21" w:rsidRDefault="005B5A21" w:rsidP="00FE529F">
            <w:pPr>
              <w:spacing w:line="276" w:lineRule="auto"/>
              <w:jc w:val="center"/>
            </w:pPr>
            <w:r>
              <w:t>132 (7.9)</w:t>
            </w:r>
          </w:p>
        </w:tc>
        <w:tc>
          <w:tcPr>
            <w:tcW w:w="1559" w:type="dxa"/>
          </w:tcPr>
          <w:p w14:paraId="0129ACA9" w14:textId="3764C59E" w:rsidR="005B5A21" w:rsidRPr="00B7269B" w:rsidRDefault="005B5A21" w:rsidP="00FE529F">
            <w:pPr>
              <w:spacing w:line="276" w:lineRule="auto"/>
              <w:jc w:val="center"/>
            </w:pPr>
            <w:r>
              <w:t>3838 (46.3)</w:t>
            </w:r>
          </w:p>
        </w:tc>
        <w:tc>
          <w:tcPr>
            <w:tcW w:w="1552" w:type="dxa"/>
          </w:tcPr>
          <w:p w14:paraId="1B9D5C18" w14:textId="5F3B4DEF" w:rsidR="005B5A21" w:rsidRPr="00B7269B" w:rsidRDefault="005B5A21" w:rsidP="00FE529F">
            <w:pPr>
              <w:spacing w:line="276" w:lineRule="auto"/>
              <w:jc w:val="center"/>
            </w:pPr>
            <w:r w:rsidRPr="00B7269B">
              <w:t xml:space="preserve">1212 (57.5) </w:t>
            </w:r>
          </w:p>
        </w:tc>
        <w:tc>
          <w:tcPr>
            <w:tcW w:w="1870" w:type="dxa"/>
          </w:tcPr>
          <w:p w14:paraId="7EE2BBCA" w14:textId="77777777" w:rsidR="005B5A21" w:rsidRPr="00B7269B" w:rsidRDefault="005B5A21" w:rsidP="00FE529F">
            <w:pPr>
              <w:spacing w:line="276" w:lineRule="auto"/>
              <w:jc w:val="center"/>
            </w:pPr>
            <w:r>
              <w:t>3804 (48.2)</w:t>
            </w:r>
          </w:p>
        </w:tc>
        <w:tc>
          <w:tcPr>
            <w:tcW w:w="1857" w:type="dxa"/>
          </w:tcPr>
          <w:p w14:paraId="5B4B21A0" w14:textId="77777777" w:rsidR="005B5A21" w:rsidRPr="00B7269B" w:rsidRDefault="005B5A21" w:rsidP="00FE529F">
            <w:pPr>
              <w:spacing w:line="276" w:lineRule="auto"/>
              <w:jc w:val="center"/>
            </w:pPr>
            <w:r w:rsidRPr="00CF7921">
              <w:t>26</w:t>
            </w:r>
            <w:r>
              <w:t>79</w:t>
            </w:r>
            <w:r w:rsidRPr="00CF7921">
              <w:t xml:space="preserve"> (49.9)</w:t>
            </w:r>
          </w:p>
        </w:tc>
      </w:tr>
      <w:tr w:rsidR="005B5A21" w:rsidRPr="00214A6A" w14:paraId="32431137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80CAE0D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Previous TE Events</w:t>
            </w:r>
            <w:r w:rsidRPr="00214A6A">
              <w:t>, n (%)</w:t>
            </w:r>
          </w:p>
        </w:tc>
        <w:tc>
          <w:tcPr>
            <w:tcW w:w="1701" w:type="dxa"/>
          </w:tcPr>
          <w:p w14:paraId="597E0329" w14:textId="77777777" w:rsidR="005B5A21" w:rsidRPr="0030142C" w:rsidRDefault="005B5A21" w:rsidP="00FE529F">
            <w:pPr>
              <w:spacing w:line="276" w:lineRule="auto"/>
              <w:jc w:val="center"/>
            </w:pPr>
            <w:r>
              <w:t>1150 (11.5)</w:t>
            </w:r>
          </w:p>
        </w:tc>
        <w:tc>
          <w:tcPr>
            <w:tcW w:w="1843" w:type="dxa"/>
          </w:tcPr>
          <w:p w14:paraId="1FA50D76" w14:textId="55FAAE5A" w:rsidR="005B5A21" w:rsidRDefault="005B5A21" w:rsidP="00FE529F">
            <w:pPr>
              <w:spacing w:line="276" w:lineRule="auto"/>
              <w:jc w:val="center"/>
            </w:pPr>
            <w:r>
              <w:t>83 (4.9)</w:t>
            </w:r>
          </w:p>
        </w:tc>
        <w:tc>
          <w:tcPr>
            <w:tcW w:w="1559" w:type="dxa"/>
          </w:tcPr>
          <w:p w14:paraId="1C32323C" w14:textId="42CF2401" w:rsidR="005B5A21" w:rsidRPr="0030142C" w:rsidRDefault="005B5A21" w:rsidP="00FE529F">
            <w:pPr>
              <w:spacing w:line="276" w:lineRule="auto"/>
              <w:jc w:val="center"/>
            </w:pPr>
            <w:r>
              <w:t>1067 (12.9)</w:t>
            </w:r>
          </w:p>
        </w:tc>
        <w:tc>
          <w:tcPr>
            <w:tcW w:w="1552" w:type="dxa"/>
          </w:tcPr>
          <w:p w14:paraId="524C1EF3" w14:textId="36D172E9" w:rsidR="005B5A21" w:rsidRDefault="005B5A21" w:rsidP="00FE529F">
            <w:pPr>
              <w:spacing w:line="276" w:lineRule="auto"/>
              <w:jc w:val="center"/>
            </w:pPr>
            <w:r w:rsidRPr="0030142C">
              <w:t xml:space="preserve">398 (18.9) </w:t>
            </w:r>
          </w:p>
        </w:tc>
        <w:tc>
          <w:tcPr>
            <w:tcW w:w="1870" w:type="dxa"/>
          </w:tcPr>
          <w:p w14:paraId="4D4C2F10" w14:textId="77777777" w:rsidR="005B5A21" w:rsidRDefault="005B5A21" w:rsidP="00FE529F">
            <w:pPr>
              <w:spacing w:line="276" w:lineRule="auto"/>
              <w:jc w:val="center"/>
            </w:pPr>
            <w:r w:rsidRPr="00C90BC3">
              <w:t>1041 (13.2)</w:t>
            </w:r>
          </w:p>
        </w:tc>
        <w:tc>
          <w:tcPr>
            <w:tcW w:w="1857" w:type="dxa"/>
          </w:tcPr>
          <w:p w14:paraId="7EB64A08" w14:textId="77777777" w:rsidR="005B5A21" w:rsidRDefault="005B5A21" w:rsidP="00FE529F">
            <w:pPr>
              <w:spacing w:line="276" w:lineRule="auto"/>
              <w:jc w:val="center"/>
            </w:pPr>
            <w:r w:rsidRPr="00D34123">
              <w:t>714 (13.3)</w:t>
            </w:r>
          </w:p>
        </w:tc>
      </w:tr>
      <w:tr w:rsidR="005B5A21" w:rsidRPr="00214A6A" w14:paraId="254212DB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51F82BA5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Previous Hemorrhagic Events</w:t>
            </w:r>
            <w:r w:rsidRPr="00214A6A">
              <w:t>, n (%)</w:t>
            </w:r>
          </w:p>
        </w:tc>
        <w:tc>
          <w:tcPr>
            <w:tcW w:w="1701" w:type="dxa"/>
          </w:tcPr>
          <w:p w14:paraId="38AF296A" w14:textId="77777777" w:rsidR="005B5A21" w:rsidRDefault="005B5A21" w:rsidP="00FE529F">
            <w:pPr>
              <w:spacing w:line="276" w:lineRule="auto"/>
              <w:jc w:val="center"/>
            </w:pPr>
            <w:r>
              <w:t>527 (5.3)</w:t>
            </w:r>
          </w:p>
        </w:tc>
        <w:tc>
          <w:tcPr>
            <w:tcW w:w="1843" w:type="dxa"/>
          </w:tcPr>
          <w:p w14:paraId="6066938A" w14:textId="135F464C" w:rsidR="005B5A21" w:rsidRDefault="005B5A21" w:rsidP="00FE529F">
            <w:pPr>
              <w:spacing w:line="276" w:lineRule="auto"/>
              <w:jc w:val="center"/>
            </w:pPr>
            <w:r>
              <w:t>48 (2.9)</w:t>
            </w:r>
          </w:p>
        </w:tc>
        <w:tc>
          <w:tcPr>
            <w:tcW w:w="1559" w:type="dxa"/>
          </w:tcPr>
          <w:p w14:paraId="2B8912FB" w14:textId="1A022C34" w:rsidR="005B5A21" w:rsidRDefault="005B5A21" w:rsidP="00FE529F">
            <w:pPr>
              <w:spacing w:line="276" w:lineRule="auto"/>
              <w:jc w:val="center"/>
            </w:pPr>
            <w:r>
              <w:t>479 (5.8)</w:t>
            </w:r>
          </w:p>
        </w:tc>
        <w:tc>
          <w:tcPr>
            <w:tcW w:w="1552" w:type="dxa"/>
          </w:tcPr>
          <w:p w14:paraId="32D4A47F" w14:textId="4CBDE1B7" w:rsidR="005B5A21" w:rsidRPr="00214A6A" w:rsidRDefault="005B5A21" w:rsidP="00FE529F">
            <w:pPr>
              <w:spacing w:line="276" w:lineRule="auto"/>
              <w:jc w:val="center"/>
            </w:pPr>
            <w:r>
              <w:t>214 (10.2)</w:t>
            </w:r>
          </w:p>
        </w:tc>
        <w:tc>
          <w:tcPr>
            <w:tcW w:w="1870" w:type="dxa"/>
          </w:tcPr>
          <w:p w14:paraId="22B75F93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466 (5.9)</w:t>
            </w:r>
          </w:p>
        </w:tc>
        <w:tc>
          <w:tcPr>
            <w:tcW w:w="1857" w:type="dxa"/>
          </w:tcPr>
          <w:p w14:paraId="6FDA5028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333 (6.2)</w:t>
            </w:r>
          </w:p>
        </w:tc>
      </w:tr>
      <w:tr w:rsidR="005B5A21" w:rsidRPr="00214A6A" w14:paraId="7BC5A751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72DA2D01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PAD</w:t>
            </w:r>
            <w:r w:rsidRPr="00214A6A">
              <w:t>, n (%)</w:t>
            </w:r>
          </w:p>
        </w:tc>
        <w:tc>
          <w:tcPr>
            <w:tcW w:w="1701" w:type="dxa"/>
          </w:tcPr>
          <w:p w14:paraId="36FD6A36" w14:textId="77777777" w:rsidR="005B5A21" w:rsidRPr="007241FA" w:rsidRDefault="005B5A21" w:rsidP="00FE529F">
            <w:pPr>
              <w:spacing w:line="276" w:lineRule="auto"/>
              <w:jc w:val="center"/>
            </w:pPr>
            <w:r>
              <w:t>792 (7.9)</w:t>
            </w:r>
          </w:p>
        </w:tc>
        <w:tc>
          <w:tcPr>
            <w:tcW w:w="1843" w:type="dxa"/>
          </w:tcPr>
          <w:p w14:paraId="0D2F01F2" w14:textId="6D9727BF" w:rsidR="005B5A21" w:rsidRDefault="005B5A21" w:rsidP="00FE529F">
            <w:pPr>
              <w:spacing w:line="276" w:lineRule="auto"/>
              <w:jc w:val="center"/>
            </w:pPr>
            <w:r>
              <w:t>11 (0.7)</w:t>
            </w:r>
          </w:p>
        </w:tc>
        <w:tc>
          <w:tcPr>
            <w:tcW w:w="1559" w:type="dxa"/>
          </w:tcPr>
          <w:p w14:paraId="47862568" w14:textId="5A370E5E" w:rsidR="005B5A21" w:rsidRPr="007241FA" w:rsidRDefault="005B5A21" w:rsidP="00FE529F">
            <w:pPr>
              <w:spacing w:line="276" w:lineRule="auto"/>
              <w:jc w:val="center"/>
            </w:pPr>
            <w:r>
              <w:t>781 (9.4)</w:t>
            </w:r>
          </w:p>
        </w:tc>
        <w:tc>
          <w:tcPr>
            <w:tcW w:w="1552" w:type="dxa"/>
          </w:tcPr>
          <w:p w14:paraId="32E0745B" w14:textId="44A9F76F" w:rsidR="005B5A21" w:rsidRPr="007241FA" w:rsidRDefault="005B5A21" w:rsidP="00FE529F">
            <w:pPr>
              <w:spacing w:line="276" w:lineRule="auto"/>
              <w:jc w:val="center"/>
            </w:pPr>
            <w:r w:rsidRPr="007241FA">
              <w:t xml:space="preserve">378 (17.9) </w:t>
            </w:r>
          </w:p>
        </w:tc>
        <w:tc>
          <w:tcPr>
            <w:tcW w:w="1870" w:type="dxa"/>
          </w:tcPr>
          <w:p w14:paraId="67DC9F9F" w14:textId="77777777" w:rsidR="005B5A21" w:rsidRPr="007241FA" w:rsidRDefault="005B5A21" w:rsidP="00FE529F">
            <w:pPr>
              <w:spacing w:line="276" w:lineRule="auto"/>
              <w:jc w:val="center"/>
            </w:pPr>
            <w:r>
              <w:t>780 (9.9)</w:t>
            </w:r>
          </w:p>
        </w:tc>
        <w:tc>
          <w:tcPr>
            <w:tcW w:w="1857" w:type="dxa"/>
          </w:tcPr>
          <w:p w14:paraId="15E48B6E" w14:textId="77777777" w:rsidR="005B5A21" w:rsidRPr="007241FA" w:rsidRDefault="005B5A21" w:rsidP="00FE529F">
            <w:pPr>
              <w:spacing w:line="276" w:lineRule="auto"/>
              <w:jc w:val="center"/>
            </w:pPr>
            <w:r>
              <w:t>570 (10.6)</w:t>
            </w:r>
          </w:p>
        </w:tc>
      </w:tr>
      <w:tr w:rsidR="005B5A21" w:rsidRPr="00214A6A" w14:paraId="19FC79C1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68B0BCA5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CKD</w:t>
            </w:r>
            <w:r w:rsidRPr="00214A6A">
              <w:t>, n (%)</w:t>
            </w:r>
          </w:p>
        </w:tc>
        <w:tc>
          <w:tcPr>
            <w:tcW w:w="1701" w:type="dxa"/>
          </w:tcPr>
          <w:p w14:paraId="5F41E746" w14:textId="47A0B21F" w:rsidR="005B5A21" w:rsidRDefault="005B5A21" w:rsidP="00FE529F">
            <w:pPr>
              <w:spacing w:line="276" w:lineRule="auto"/>
              <w:jc w:val="center"/>
            </w:pPr>
            <w:r>
              <w:t>1194 (12.0)</w:t>
            </w:r>
          </w:p>
        </w:tc>
        <w:tc>
          <w:tcPr>
            <w:tcW w:w="1843" w:type="dxa"/>
          </w:tcPr>
          <w:p w14:paraId="0D14B36D" w14:textId="4C54FE05" w:rsidR="005B5A21" w:rsidRDefault="005B5A21" w:rsidP="00FE529F">
            <w:pPr>
              <w:spacing w:line="276" w:lineRule="auto"/>
              <w:jc w:val="center"/>
            </w:pPr>
            <w:r>
              <w:t>11 (0.7)</w:t>
            </w:r>
          </w:p>
        </w:tc>
        <w:tc>
          <w:tcPr>
            <w:tcW w:w="1559" w:type="dxa"/>
          </w:tcPr>
          <w:p w14:paraId="7815D6C3" w14:textId="5F6A5390" w:rsidR="005B5A21" w:rsidRDefault="005B5A21" w:rsidP="00FE529F">
            <w:pPr>
              <w:spacing w:line="276" w:lineRule="auto"/>
              <w:jc w:val="center"/>
            </w:pPr>
            <w:r>
              <w:t>1183 (14.4)</w:t>
            </w:r>
          </w:p>
        </w:tc>
        <w:tc>
          <w:tcPr>
            <w:tcW w:w="1552" w:type="dxa"/>
          </w:tcPr>
          <w:p w14:paraId="7E524064" w14:textId="0055D696" w:rsidR="005B5A21" w:rsidRPr="00214A6A" w:rsidRDefault="005B5A21" w:rsidP="00FE529F">
            <w:pPr>
              <w:spacing w:line="276" w:lineRule="auto"/>
              <w:jc w:val="center"/>
            </w:pPr>
            <w:r>
              <w:t>649 (30.9)</w:t>
            </w:r>
          </w:p>
        </w:tc>
        <w:tc>
          <w:tcPr>
            <w:tcW w:w="1870" w:type="dxa"/>
          </w:tcPr>
          <w:p w14:paraId="347D45F9" w14:textId="621D3DD8" w:rsidR="005B5A21" w:rsidRPr="00214A6A" w:rsidRDefault="005B5A21" w:rsidP="00FE529F">
            <w:pPr>
              <w:spacing w:line="276" w:lineRule="auto"/>
              <w:jc w:val="center"/>
            </w:pPr>
            <w:r>
              <w:t>1179 (15.0)</w:t>
            </w:r>
          </w:p>
        </w:tc>
        <w:tc>
          <w:tcPr>
            <w:tcW w:w="1857" w:type="dxa"/>
          </w:tcPr>
          <w:p w14:paraId="44F22EDC" w14:textId="44806267" w:rsidR="005B5A21" w:rsidRPr="00214A6A" w:rsidRDefault="005B5A21" w:rsidP="00FE529F">
            <w:pPr>
              <w:spacing w:line="276" w:lineRule="auto"/>
              <w:jc w:val="center"/>
            </w:pPr>
            <w:r>
              <w:t>889 (16.7)</w:t>
            </w:r>
          </w:p>
        </w:tc>
      </w:tr>
      <w:tr w:rsidR="005B5A21" w:rsidRPr="00214A6A" w14:paraId="67F15D67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05D78DB3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COPD</w:t>
            </w:r>
            <w:r w:rsidRPr="00214A6A">
              <w:t>, n (%)</w:t>
            </w:r>
          </w:p>
        </w:tc>
        <w:tc>
          <w:tcPr>
            <w:tcW w:w="1701" w:type="dxa"/>
          </w:tcPr>
          <w:p w14:paraId="3963C26D" w14:textId="77777777" w:rsidR="005B5A21" w:rsidRDefault="005B5A21" w:rsidP="00FE529F">
            <w:pPr>
              <w:spacing w:line="276" w:lineRule="auto"/>
              <w:jc w:val="center"/>
            </w:pPr>
            <w:r>
              <w:t>889 (8.9)</w:t>
            </w:r>
          </w:p>
        </w:tc>
        <w:tc>
          <w:tcPr>
            <w:tcW w:w="1843" w:type="dxa"/>
          </w:tcPr>
          <w:p w14:paraId="5F538F52" w14:textId="2E447A66" w:rsidR="005B5A21" w:rsidRDefault="005B5A21" w:rsidP="00FE529F">
            <w:pPr>
              <w:spacing w:line="276" w:lineRule="auto"/>
              <w:jc w:val="center"/>
            </w:pPr>
            <w:r>
              <w:t>21 (1.3)</w:t>
            </w:r>
          </w:p>
        </w:tc>
        <w:tc>
          <w:tcPr>
            <w:tcW w:w="1559" w:type="dxa"/>
          </w:tcPr>
          <w:p w14:paraId="4C71E9FF" w14:textId="6E341697" w:rsidR="005B5A21" w:rsidRDefault="005B5A21" w:rsidP="00FE529F">
            <w:pPr>
              <w:spacing w:line="276" w:lineRule="auto"/>
              <w:jc w:val="center"/>
            </w:pPr>
            <w:r>
              <w:t>868 (10.5)</w:t>
            </w:r>
          </w:p>
        </w:tc>
        <w:tc>
          <w:tcPr>
            <w:tcW w:w="1552" w:type="dxa"/>
          </w:tcPr>
          <w:p w14:paraId="4326A47E" w14:textId="78DCDF5D" w:rsidR="005B5A21" w:rsidRPr="00214A6A" w:rsidRDefault="005B5A21" w:rsidP="00FE529F">
            <w:pPr>
              <w:spacing w:line="276" w:lineRule="auto"/>
              <w:jc w:val="center"/>
            </w:pPr>
            <w:r>
              <w:t>395 (18.7)</w:t>
            </w:r>
          </w:p>
        </w:tc>
        <w:tc>
          <w:tcPr>
            <w:tcW w:w="1870" w:type="dxa"/>
          </w:tcPr>
          <w:p w14:paraId="3C8147E5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865 (11.0)</w:t>
            </w:r>
          </w:p>
        </w:tc>
        <w:tc>
          <w:tcPr>
            <w:tcW w:w="1857" w:type="dxa"/>
          </w:tcPr>
          <w:p w14:paraId="46AFF907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655 (12.2)</w:t>
            </w:r>
          </w:p>
        </w:tc>
      </w:tr>
      <w:tr w:rsidR="005B5A21" w:rsidRPr="00214A6A" w14:paraId="79BED8FC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1992CC8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Anaemia</w:t>
            </w:r>
            <w:r w:rsidRPr="00214A6A">
              <w:t>, n (%)</w:t>
            </w:r>
          </w:p>
        </w:tc>
        <w:tc>
          <w:tcPr>
            <w:tcW w:w="1701" w:type="dxa"/>
          </w:tcPr>
          <w:p w14:paraId="5C57D1DE" w14:textId="77777777" w:rsidR="005B5A21" w:rsidRDefault="005B5A21" w:rsidP="00FE529F">
            <w:pPr>
              <w:spacing w:line="276" w:lineRule="auto"/>
              <w:jc w:val="center"/>
            </w:pPr>
            <w:r>
              <w:t>521 (5.2)</w:t>
            </w:r>
          </w:p>
        </w:tc>
        <w:tc>
          <w:tcPr>
            <w:tcW w:w="1843" w:type="dxa"/>
          </w:tcPr>
          <w:p w14:paraId="6C5B857B" w14:textId="2AF05B48" w:rsidR="005B5A21" w:rsidRDefault="005B5A21" w:rsidP="00FE529F">
            <w:pPr>
              <w:spacing w:line="276" w:lineRule="auto"/>
              <w:jc w:val="center"/>
            </w:pPr>
            <w:r>
              <w:t>4 (0.2)</w:t>
            </w:r>
          </w:p>
        </w:tc>
        <w:tc>
          <w:tcPr>
            <w:tcW w:w="1559" w:type="dxa"/>
          </w:tcPr>
          <w:p w14:paraId="06755B83" w14:textId="23AE2F5B" w:rsidR="005B5A21" w:rsidRDefault="005B5A21" w:rsidP="00FE529F">
            <w:pPr>
              <w:spacing w:line="276" w:lineRule="auto"/>
              <w:jc w:val="center"/>
            </w:pPr>
            <w:r>
              <w:t>517 (6.2)</w:t>
            </w:r>
          </w:p>
        </w:tc>
        <w:tc>
          <w:tcPr>
            <w:tcW w:w="1552" w:type="dxa"/>
          </w:tcPr>
          <w:p w14:paraId="301B09FD" w14:textId="492AB52D" w:rsidR="005B5A21" w:rsidRPr="00214A6A" w:rsidRDefault="005B5A21" w:rsidP="00FE529F">
            <w:pPr>
              <w:spacing w:line="276" w:lineRule="auto"/>
              <w:jc w:val="center"/>
            </w:pPr>
            <w:r>
              <w:t>327 (15.5)</w:t>
            </w:r>
          </w:p>
        </w:tc>
        <w:tc>
          <w:tcPr>
            <w:tcW w:w="1870" w:type="dxa"/>
          </w:tcPr>
          <w:p w14:paraId="185B0EAC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515 (6.5)</w:t>
            </w:r>
          </w:p>
        </w:tc>
        <w:tc>
          <w:tcPr>
            <w:tcW w:w="1857" w:type="dxa"/>
          </w:tcPr>
          <w:p w14:paraId="784E9534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350 (6.5)</w:t>
            </w:r>
          </w:p>
        </w:tc>
      </w:tr>
      <w:tr w:rsidR="005B5A21" w:rsidRPr="00214A6A" w14:paraId="64B90692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2997275F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Dementia</w:t>
            </w:r>
            <w:r w:rsidRPr="00214A6A">
              <w:t>, n (%)</w:t>
            </w:r>
          </w:p>
        </w:tc>
        <w:tc>
          <w:tcPr>
            <w:tcW w:w="1701" w:type="dxa"/>
          </w:tcPr>
          <w:p w14:paraId="26CE29AD" w14:textId="77777777" w:rsidR="005B5A21" w:rsidRDefault="005B5A21" w:rsidP="00FE529F">
            <w:pPr>
              <w:spacing w:line="276" w:lineRule="auto"/>
              <w:jc w:val="center"/>
            </w:pPr>
            <w:r>
              <w:t>110 (1.1)</w:t>
            </w:r>
          </w:p>
        </w:tc>
        <w:tc>
          <w:tcPr>
            <w:tcW w:w="1843" w:type="dxa"/>
          </w:tcPr>
          <w:p w14:paraId="7D53D7BB" w14:textId="4B6CCE16" w:rsidR="005B5A21" w:rsidRDefault="005B5A21" w:rsidP="00FE529F">
            <w:pPr>
              <w:spacing w:line="276" w:lineRule="auto"/>
              <w:jc w:val="center"/>
            </w:pPr>
            <w:r>
              <w:t>1 (0.1)</w:t>
            </w:r>
          </w:p>
        </w:tc>
        <w:tc>
          <w:tcPr>
            <w:tcW w:w="1559" w:type="dxa"/>
          </w:tcPr>
          <w:p w14:paraId="6026D62C" w14:textId="0E1CAE35" w:rsidR="005B5A21" w:rsidRDefault="005B5A21" w:rsidP="00FE529F">
            <w:pPr>
              <w:spacing w:line="276" w:lineRule="auto"/>
              <w:jc w:val="center"/>
            </w:pPr>
            <w:r>
              <w:t>109 (1.3)</w:t>
            </w:r>
          </w:p>
        </w:tc>
        <w:tc>
          <w:tcPr>
            <w:tcW w:w="1552" w:type="dxa"/>
          </w:tcPr>
          <w:p w14:paraId="4E21943C" w14:textId="5F447419" w:rsidR="005B5A21" w:rsidRPr="00214A6A" w:rsidRDefault="005B5A21" w:rsidP="00FE529F">
            <w:pPr>
              <w:spacing w:line="276" w:lineRule="auto"/>
              <w:jc w:val="center"/>
            </w:pPr>
            <w:r>
              <w:t>68 (3.2)</w:t>
            </w:r>
          </w:p>
        </w:tc>
        <w:tc>
          <w:tcPr>
            <w:tcW w:w="1870" w:type="dxa"/>
          </w:tcPr>
          <w:p w14:paraId="79409916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109 (1.4)</w:t>
            </w:r>
          </w:p>
        </w:tc>
        <w:tc>
          <w:tcPr>
            <w:tcW w:w="1857" w:type="dxa"/>
          </w:tcPr>
          <w:p w14:paraId="3E3DD249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66 (1.2)</w:t>
            </w:r>
          </w:p>
        </w:tc>
      </w:tr>
      <w:tr w:rsidR="005B5A21" w:rsidRPr="00214A6A" w14:paraId="4F52A8CF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293DF6E4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Malignancy</w:t>
            </w:r>
            <w:r w:rsidRPr="00214A6A">
              <w:t>, n (%)</w:t>
            </w:r>
          </w:p>
        </w:tc>
        <w:tc>
          <w:tcPr>
            <w:tcW w:w="1701" w:type="dxa"/>
          </w:tcPr>
          <w:p w14:paraId="4935593A" w14:textId="77777777" w:rsidR="005B5A21" w:rsidRDefault="005B5A21" w:rsidP="00FE529F">
            <w:pPr>
              <w:spacing w:line="276" w:lineRule="auto"/>
              <w:jc w:val="center"/>
            </w:pPr>
            <w:r>
              <w:t>741 (7.4)</w:t>
            </w:r>
          </w:p>
        </w:tc>
        <w:tc>
          <w:tcPr>
            <w:tcW w:w="1843" w:type="dxa"/>
          </w:tcPr>
          <w:p w14:paraId="42ABCD39" w14:textId="34A93EBC" w:rsidR="005B5A21" w:rsidRDefault="005B5A21" w:rsidP="00FE529F">
            <w:pPr>
              <w:spacing w:line="276" w:lineRule="auto"/>
              <w:jc w:val="center"/>
            </w:pPr>
            <w:r>
              <w:t>36 (2.2)</w:t>
            </w:r>
          </w:p>
        </w:tc>
        <w:tc>
          <w:tcPr>
            <w:tcW w:w="1559" w:type="dxa"/>
          </w:tcPr>
          <w:p w14:paraId="287E8353" w14:textId="14880EC8" w:rsidR="005B5A21" w:rsidRDefault="005B5A21" w:rsidP="00FE529F">
            <w:pPr>
              <w:spacing w:line="276" w:lineRule="auto"/>
              <w:jc w:val="center"/>
            </w:pPr>
            <w:r>
              <w:t>705 (8.5)</w:t>
            </w:r>
          </w:p>
        </w:tc>
        <w:tc>
          <w:tcPr>
            <w:tcW w:w="1552" w:type="dxa"/>
          </w:tcPr>
          <w:p w14:paraId="1EACDC17" w14:textId="4CF32FD3" w:rsidR="005B5A21" w:rsidRDefault="005B5A21" w:rsidP="00FE529F">
            <w:pPr>
              <w:spacing w:line="276" w:lineRule="auto"/>
              <w:jc w:val="center"/>
            </w:pPr>
            <w:r>
              <w:t>230 (10.9)</w:t>
            </w:r>
          </w:p>
        </w:tc>
        <w:tc>
          <w:tcPr>
            <w:tcW w:w="1870" w:type="dxa"/>
          </w:tcPr>
          <w:p w14:paraId="688425E9" w14:textId="77777777" w:rsidR="005B5A21" w:rsidRDefault="005B5A21" w:rsidP="00FE529F">
            <w:pPr>
              <w:spacing w:line="276" w:lineRule="auto"/>
              <w:jc w:val="center"/>
            </w:pPr>
            <w:r>
              <w:t>700 (8.8)</w:t>
            </w:r>
          </w:p>
        </w:tc>
        <w:tc>
          <w:tcPr>
            <w:tcW w:w="1857" w:type="dxa"/>
          </w:tcPr>
          <w:p w14:paraId="30AF4765" w14:textId="77777777" w:rsidR="005B5A21" w:rsidRDefault="005B5A21" w:rsidP="00FE529F">
            <w:pPr>
              <w:spacing w:line="276" w:lineRule="auto"/>
              <w:jc w:val="center"/>
            </w:pPr>
            <w:r>
              <w:t>405 (7.6)</w:t>
            </w:r>
          </w:p>
        </w:tc>
      </w:tr>
      <w:tr w:rsidR="005B5A21" w:rsidRPr="00214A6A" w14:paraId="17734534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122F31A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CHA</w:t>
            </w:r>
            <w:r w:rsidRPr="00214A6A">
              <w:rPr>
                <w:b/>
                <w:bCs/>
                <w:vertAlign w:val="subscript"/>
              </w:rPr>
              <w:t>2</w:t>
            </w:r>
            <w:r w:rsidRPr="00214A6A">
              <w:rPr>
                <w:b/>
                <w:bCs/>
              </w:rPr>
              <w:t>DS</w:t>
            </w:r>
            <w:r w:rsidRPr="00214A6A">
              <w:rPr>
                <w:b/>
                <w:bCs/>
                <w:vertAlign w:val="subscript"/>
              </w:rPr>
              <w:t>2</w:t>
            </w:r>
            <w:r w:rsidRPr="00214A6A">
              <w:rPr>
                <w:b/>
                <w:bCs/>
              </w:rPr>
              <w:t>-VASc</w:t>
            </w:r>
            <w:r w:rsidRPr="00214A6A">
              <w:t>, median [IQR]</w:t>
            </w:r>
          </w:p>
        </w:tc>
        <w:tc>
          <w:tcPr>
            <w:tcW w:w="1701" w:type="dxa"/>
          </w:tcPr>
          <w:p w14:paraId="24D5077C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3 [2-4]</w:t>
            </w:r>
          </w:p>
        </w:tc>
        <w:tc>
          <w:tcPr>
            <w:tcW w:w="1843" w:type="dxa"/>
          </w:tcPr>
          <w:p w14:paraId="3F164B63" w14:textId="558619C3" w:rsidR="005B5A21" w:rsidRDefault="005B5A21" w:rsidP="00FE529F">
            <w:pPr>
              <w:spacing w:line="276" w:lineRule="auto"/>
              <w:jc w:val="center"/>
            </w:pPr>
            <w:r>
              <w:t>1 [0-2]</w:t>
            </w:r>
          </w:p>
        </w:tc>
        <w:tc>
          <w:tcPr>
            <w:tcW w:w="1559" w:type="dxa"/>
          </w:tcPr>
          <w:p w14:paraId="233302B9" w14:textId="53ECD0E2" w:rsidR="005B5A21" w:rsidRPr="00214A6A" w:rsidRDefault="005B5A21" w:rsidP="00FE529F">
            <w:pPr>
              <w:spacing w:line="276" w:lineRule="auto"/>
              <w:jc w:val="center"/>
            </w:pPr>
            <w:r>
              <w:t>3 [2-5]</w:t>
            </w:r>
          </w:p>
        </w:tc>
        <w:tc>
          <w:tcPr>
            <w:tcW w:w="1552" w:type="dxa"/>
          </w:tcPr>
          <w:p w14:paraId="1B8CEE20" w14:textId="1880E08B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4 [3-5]</w:t>
            </w:r>
          </w:p>
        </w:tc>
        <w:tc>
          <w:tcPr>
            <w:tcW w:w="1870" w:type="dxa"/>
          </w:tcPr>
          <w:p w14:paraId="0897FF72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4 [2-5]</w:t>
            </w:r>
          </w:p>
        </w:tc>
        <w:tc>
          <w:tcPr>
            <w:tcW w:w="1857" w:type="dxa"/>
          </w:tcPr>
          <w:p w14:paraId="4A2F6645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4 [3-5]</w:t>
            </w:r>
          </w:p>
        </w:tc>
      </w:tr>
      <w:tr w:rsidR="005B5A21" w:rsidRPr="00214A6A" w14:paraId="0A87B9E1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C329117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High TE Risk</w:t>
            </w:r>
            <w:r w:rsidRPr="00214A6A">
              <w:t>, n (%)</w:t>
            </w:r>
          </w:p>
        </w:tc>
        <w:tc>
          <w:tcPr>
            <w:tcW w:w="1701" w:type="dxa"/>
          </w:tcPr>
          <w:p w14:paraId="7AF4F7D8" w14:textId="77777777" w:rsidR="005B5A21" w:rsidRDefault="005B5A21" w:rsidP="00FE529F">
            <w:pPr>
              <w:spacing w:line="276" w:lineRule="auto"/>
              <w:jc w:val="center"/>
            </w:pPr>
            <w:r>
              <w:t>7490 (75.2)</w:t>
            </w:r>
          </w:p>
        </w:tc>
        <w:tc>
          <w:tcPr>
            <w:tcW w:w="1843" w:type="dxa"/>
          </w:tcPr>
          <w:p w14:paraId="03E5FD12" w14:textId="6F97B3E6" w:rsidR="005B5A21" w:rsidRDefault="005B5A21" w:rsidP="00FE529F">
            <w:pPr>
              <w:spacing w:line="276" w:lineRule="auto"/>
              <w:jc w:val="center"/>
            </w:pPr>
            <w:r>
              <w:t>514 (30.7)</w:t>
            </w:r>
          </w:p>
        </w:tc>
        <w:tc>
          <w:tcPr>
            <w:tcW w:w="1559" w:type="dxa"/>
          </w:tcPr>
          <w:p w14:paraId="46082F58" w14:textId="5556F446" w:rsidR="005B5A21" w:rsidRDefault="005B5A21" w:rsidP="00FE529F">
            <w:pPr>
              <w:spacing w:line="276" w:lineRule="auto"/>
              <w:jc w:val="center"/>
            </w:pPr>
            <w:r>
              <w:t>6976 (84.2)</w:t>
            </w:r>
          </w:p>
        </w:tc>
        <w:tc>
          <w:tcPr>
            <w:tcW w:w="1552" w:type="dxa"/>
          </w:tcPr>
          <w:p w14:paraId="22D5072A" w14:textId="76FC3EF5" w:rsidR="005B5A21" w:rsidRPr="00214A6A" w:rsidRDefault="005B5A21" w:rsidP="00FE529F">
            <w:pPr>
              <w:spacing w:line="276" w:lineRule="auto"/>
              <w:jc w:val="center"/>
            </w:pPr>
            <w:r>
              <w:t>1994 (94.6)</w:t>
            </w:r>
          </w:p>
        </w:tc>
        <w:tc>
          <w:tcPr>
            <w:tcW w:w="1870" w:type="dxa"/>
          </w:tcPr>
          <w:p w14:paraId="6180AD19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6777 (85.9)</w:t>
            </w:r>
          </w:p>
        </w:tc>
        <w:tc>
          <w:tcPr>
            <w:tcW w:w="1857" w:type="dxa"/>
          </w:tcPr>
          <w:p w14:paraId="207D85EE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4713 (87.9)</w:t>
            </w:r>
          </w:p>
        </w:tc>
      </w:tr>
      <w:tr w:rsidR="005B5A21" w:rsidRPr="00214A6A" w14:paraId="45BBB43C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13F2ABFB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HAS-BLED</w:t>
            </w:r>
            <w:r w:rsidRPr="00214A6A">
              <w:t>, Median [IQR]</w:t>
            </w:r>
          </w:p>
        </w:tc>
        <w:tc>
          <w:tcPr>
            <w:tcW w:w="1701" w:type="dxa"/>
          </w:tcPr>
          <w:p w14:paraId="5FBC7B59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1 [1-2]</w:t>
            </w:r>
          </w:p>
        </w:tc>
        <w:tc>
          <w:tcPr>
            <w:tcW w:w="1843" w:type="dxa"/>
          </w:tcPr>
          <w:p w14:paraId="57FDB46D" w14:textId="21681E58" w:rsidR="005B5A21" w:rsidRDefault="005B5A21" w:rsidP="00FE529F">
            <w:pPr>
              <w:spacing w:line="276" w:lineRule="auto"/>
              <w:jc w:val="center"/>
            </w:pPr>
            <w:r>
              <w:t>1 [0-1]</w:t>
            </w:r>
          </w:p>
        </w:tc>
        <w:tc>
          <w:tcPr>
            <w:tcW w:w="1559" w:type="dxa"/>
          </w:tcPr>
          <w:p w14:paraId="6A2AF674" w14:textId="292A54A3" w:rsidR="005B5A21" w:rsidRPr="00214A6A" w:rsidRDefault="005B5A21" w:rsidP="00FE529F">
            <w:pPr>
              <w:spacing w:line="276" w:lineRule="auto"/>
              <w:jc w:val="center"/>
            </w:pPr>
            <w:r>
              <w:t>2 [1-2]</w:t>
            </w:r>
          </w:p>
        </w:tc>
        <w:tc>
          <w:tcPr>
            <w:tcW w:w="1552" w:type="dxa"/>
          </w:tcPr>
          <w:p w14:paraId="5CD4E3E4" w14:textId="430D2400" w:rsidR="005B5A21" w:rsidRPr="00214A6A" w:rsidRDefault="005B5A21" w:rsidP="00FE529F">
            <w:pPr>
              <w:spacing w:line="276" w:lineRule="auto"/>
              <w:jc w:val="center"/>
            </w:pPr>
            <w:r w:rsidRPr="00214A6A">
              <w:t>2 [1-3]</w:t>
            </w:r>
          </w:p>
        </w:tc>
        <w:tc>
          <w:tcPr>
            <w:tcW w:w="1870" w:type="dxa"/>
          </w:tcPr>
          <w:p w14:paraId="6E378482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2 [1-2]</w:t>
            </w:r>
          </w:p>
        </w:tc>
        <w:tc>
          <w:tcPr>
            <w:tcW w:w="1857" w:type="dxa"/>
          </w:tcPr>
          <w:p w14:paraId="62E35188" w14:textId="77777777" w:rsidR="005B5A21" w:rsidRPr="00214A6A" w:rsidRDefault="005B5A21" w:rsidP="00FE529F">
            <w:pPr>
              <w:spacing w:line="276" w:lineRule="auto"/>
              <w:jc w:val="center"/>
            </w:pPr>
            <w:r>
              <w:t>2 [1-2]</w:t>
            </w:r>
          </w:p>
        </w:tc>
      </w:tr>
      <w:tr w:rsidR="005B5A21" w:rsidRPr="00214A6A" w14:paraId="7D8F9EFA" w14:textId="77777777" w:rsidTr="00BC00B2">
        <w:trPr>
          <w:cantSplit/>
          <w:trHeight w:val="79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CFE35DE" w14:textId="77777777" w:rsidR="005B5A21" w:rsidRPr="00214A6A" w:rsidRDefault="005B5A21" w:rsidP="00FE529F">
            <w:pPr>
              <w:spacing w:line="276" w:lineRule="auto"/>
            </w:pPr>
            <w:r w:rsidRPr="00214A6A">
              <w:rPr>
                <w:b/>
                <w:bCs/>
              </w:rPr>
              <w:t>High Bleeding Risk</w:t>
            </w:r>
            <w:r w:rsidRPr="00214A6A">
              <w:t>, 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557D8" w14:textId="77777777" w:rsidR="005B5A21" w:rsidRDefault="005B5A21" w:rsidP="00FE529F">
            <w:pPr>
              <w:spacing w:line="276" w:lineRule="auto"/>
              <w:jc w:val="center"/>
            </w:pPr>
            <w:r>
              <w:t>1723 (17.3)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6365E2" w14:textId="1983BEEF" w:rsidR="005B5A21" w:rsidRDefault="005B5A21" w:rsidP="00FE529F">
            <w:pPr>
              <w:spacing w:line="276" w:lineRule="auto"/>
              <w:jc w:val="center"/>
            </w:pPr>
            <w:r>
              <w:t>53 (3.2)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2B971D" w14:textId="3AFF90D1" w:rsidR="005B5A21" w:rsidRDefault="005B5A21" w:rsidP="00FE529F">
            <w:pPr>
              <w:spacing w:line="276" w:lineRule="auto"/>
              <w:jc w:val="center"/>
            </w:pPr>
            <w:r>
              <w:t>1670 (20.1)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DE7DD45" w14:textId="0D3DB3E9" w:rsidR="005B5A21" w:rsidRDefault="005B5A21" w:rsidP="00FE529F">
            <w:pPr>
              <w:spacing w:line="276" w:lineRule="auto"/>
              <w:jc w:val="center"/>
            </w:pPr>
            <w:r>
              <w:t>750 (35.6)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3209E2C" w14:textId="77777777" w:rsidR="005B5A21" w:rsidRDefault="005B5A21" w:rsidP="00FE529F">
            <w:pPr>
              <w:spacing w:line="276" w:lineRule="auto"/>
              <w:jc w:val="center"/>
            </w:pPr>
            <w:r>
              <w:t>1637 (20.7)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560CC6F" w14:textId="77777777" w:rsidR="005B5A21" w:rsidRDefault="005B5A21" w:rsidP="00FE529F">
            <w:pPr>
              <w:spacing w:line="276" w:lineRule="auto"/>
              <w:jc w:val="center"/>
            </w:pPr>
            <w:r>
              <w:t>1210 (22.5)</w:t>
            </w:r>
          </w:p>
        </w:tc>
      </w:tr>
      <w:tr w:rsidR="005B5A21" w:rsidRPr="00214A6A" w14:paraId="674E29C5" w14:textId="77777777" w:rsidTr="00BC00B2">
        <w:trPr>
          <w:cantSplit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09D2E92A" w14:textId="77777777" w:rsidR="005B5A21" w:rsidRPr="00BD230B" w:rsidRDefault="005B5A21" w:rsidP="00FE529F">
            <w:pPr>
              <w:spacing w:line="276" w:lineRule="auto"/>
            </w:pPr>
            <w:bookmarkStart w:id="1" w:name="_Hlk86917004"/>
            <w:r>
              <w:rPr>
                <w:i/>
                <w:iCs/>
                <w:u w:val="single"/>
              </w:rPr>
              <w:t>ABC Criteria</w:t>
            </w:r>
            <w:r>
              <w:rPr>
                <w:i/>
                <w:iCs/>
              </w:rPr>
              <w:t xml:space="preserve"> (n=6091)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47ABF9" w14:textId="77777777" w:rsidR="005B5A21" w:rsidRDefault="005B5A21" w:rsidP="00FE529F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3BA5D6" w14:textId="77777777" w:rsidR="005B5A21" w:rsidRDefault="005B5A21" w:rsidP="00FE529F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B2BBA9" w14:textId="754885A3" w:rsidR="005B5A21" w:rsidRDefault="005B5A21" w:rsidP="00FE529F">
            <w:pPr>
              <w:spacing w:line="276" w:lineRule="auto"/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079D66BF" w14:textId="0A50E01F" w:rsidR="005B5A21" w:rsidRDefault="005B5A21" w:rsidP="00FE529F">
            <w:pPr>
              <w:spacing w:line="276" w:lineRule="auto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C7B6775" w14:textId="77777777" w:rsidR="005B5A21" w:rsidRDefault="005B5A21" w:rsidP="00FE529F">
            <w:pPr>
              <w:spacing w:line="276" w:lineRule="auto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653CC493" w14:textId="77777777" w:rsidR="005B5A21" w:rsidRDefault="005B5A21" w:rsidP="00FE529F">
            <w:pPr>
              <w:spacing w:line="276" w:lineRule="auto"/>
              <w:jc w:val="center"/>
            </w:pPr>
          </w:p>
        </w:tc>
      </w:tr>
      <w:tr w:rsidR="005B5A21" w:rsidRPr="00214A6A" w14:paraId="6121259F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3CA559C3" w14:textId="77777777" w:rsidR="005B5A21" w:rsidRPr="00BD230B" w:rsidRDefault="005B5A21" w:rsidP="00FE529F">
            <w:pPr>
              <w:spacing w:line="276" w:lineRule="auto"/>
            </w:pPr>
            <w:r>
              <w:rPr>
                <w:b/>
                <w:bCs/>
              </w:rPr>
              <w:t xml:space="preserve">ABC compliant, </w:t>
            </w:r>
            <w:r>
              <w:t>n (%)</w:t>
            </w:r>
          </w:p>
        </w:tc>
        <w:tc>
          <w:tcPr>
            <w:tcW w:w="1701" w:type="dxa"/>
          </w:tcPr>
          <w:p w14:paraId="2E715699" w14:textId="77777777" w:rsidR="005B5A21" w:rsidRDefault="005B5A21" w:rsidP="00FE529F">
            <w:pPr>
              <w:spacing w:line="276" w:lineRule="auto"/>
              <w:jc w:val="center"/>
            </w:pPr>
            <w:r>
              <w:t>1856 (30.5)</w:t>
            </w:r>
          </w:p>
        </w:tc>
        <w:tc>
          <w:tcPr>
            <w:tcW w:w="1843" w:type="dxa"/>
          </w:tcPr>
          <w:p w14:paraId="48F241B2" w14:textId="387F873E" w:rsidR="005B5A21" w:rsidRDefault="005B5A21" w:rsidP="00FE529F">
            <w:pPr>
              <w:spacing w:line="276" w:lineRule="auto"/>
              <w:jc w:val="center"/>
            </w:pPr>
            <w:r>
              <w:t>461 (35.3)</w:t>
            </w:r>
          </w:p>
        </w:tc>
        <w:tc>
          <w:tcPr>
            <w:tcW w:w="1559" w:type="dxa"/>
          </w:tcPr>
          <w:p w14:paraId="1A484402" w14:textId="5D560B09" w:rsidR="005B5A21" w:rsidRDefault="005B5A21" w:rsidP="00FE529F">
            <w:pPr>
              <w:spacing w:line="276" w:lineRule="auto"/>
              <w:jc w:val="center"/>
            </w:pPr>
            <w:r>
              <w:t>1395 (29.2)</w:t>
            </w:r>
          </w:p>
        </w:tc>
        <w:tc>
          <w:tcPr>
            <w:tcW w:w="1552" w:type="dxa"/>
          </w:tcPr>
          <w:p w14:paraId="4D13ED5E" w14:textId="72D61749" w:rsidR="005B5A21" w:rsidRDefault="005B5A21" w:rsidP="00FE529F">
            <w:pPr>
              <w:spacing w:line="276" w:lineRule="auto"/>
              <w:jc w:val="center"/>
            </w:pPr>
            <w:r>
              <w:t>143 (12.2)</w:t>
            </w:r>
          </w:p>
        </w:tc>
        <w:tc>
          <w:tcPr>
            <w:tcW w:w="1870" w:type="dxa"/>
          </w:tcPr>
          <w:p w14:paraId="10861B6C" w14:textId="77777777" w:rsidR="005B5A21" w:rsidRDefault="005B5A21" w:rsidP="00FE529F">
            <w:pPr>
              <w:spacing w:line="276" w:lineRule="auto"/>
              <w:jc w:val="center"/>
            </w:pPr>
            <w:r>
              <w:t>1299 (28.6)</w:t>
            </w:r>
          </w:p>
        </w:tc>
        <w:tc>
          <w:tcPr>
            <w:tcW w:w="1857" w:type="dxa"/>
          </w:tcPr>
          <w:p w14:paraId="03D6C3C6" w14:textId="77777777" w:rsidR="005B5A21" w:rsidRDefault="005B5A21" w:rsidP="00FE529F">
            <w:pPr>
              <w:spacing w:line="276" w:lineRule="auto"/>
              <w:jc w:val="center"/>
            </w:pPr>
            <w:r>
              <w:t>931 (31.7)</w:t>
            </w:r>
          </w:p>
        </w:tc>
      </w:tr>
      <w:tr w:rsidR="005B5A21" w:rsidRPr="00214A6A" w14:paraId="432EE576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4FAD226C" w14:textId="4EBD566C" w:rsidR="005B5A21" w:rsidRPr="00214A6A" w:rsidRDefault="005B5A21" w:rsidP="00FE529F">
            <w:pPr>
              <w:spacing w:line="276" w:lineRule="auto"/>
            </w:pPr>
            <w:r>
              <w:rPr>
                <w:b/>
                <w:bCs/>
              </w:rPr>
              <w:lastRenderedPageBreak/>
              <w:t>Number of ABC criteria fulfilled</w:t>
            </w:r>
            <w:r w:rsidRPr="00214A6A">
              <w:t xml:space="preserve">, n (%) </w:t>
            </w:r>
          </w:p>
          <w:p w14:paraId="400E6506" w14:textId="77777777" w:rsidR="005B5A21" w:rsidRPr="00683AF9" w:rsidRDefault="005B5A21" w:rsidP="00FE529F">
            <w:pPr>
              <w:spacing w:line="276" w:lineRule="auto"/>
              <w:ind w:left="458"/>
            </w:pPr>
            <w:r>
              <w:t>0</w:t>
            </w:r>
            <w:r>
              <w:br/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701" w:type="dxa"/>
          </w:tcPr>
          <w:p w14:paraId="03465E37" w14:textId="4E8454ED" w:rsidR="005B5A21" w:rsidRDefault="00BC00B2" w:rsidP="00FE529F">
            <w:pPr>
              <w:spacing w:line="276" w:lineRule="auto"/>
              <w:jc w:val="center"/>
            </w:pPr>
            <w:r>
              <w:br/>
            </w:r>
            <w:r w:rsidR="005B5A21">
              <w:br/>
              <w:t>133 (2.2)</w:t>
            </w:r>
            <w:r w:rsidR="005B5A21">
              <w:br/>
              <w:t>1139 (18.7)</w:t>
            </w:r>
            <w:r w:rsidR="005B5A21">
              <w:br/>
              <w:t>2963 (48.6)</w:t>
            </w:r>
            <w:r w:rsidR="005B5A21">
              <w:br/>
              <w:t>1856 (30.5)</w:t>
            </w:r>
          </w:p>
        </w:tc>
        <w:tc>
          <w:tcPr>
            <w:tcW w:w="1843" w:type="dxa"/>
          </w:tcPr>
          <w:p w14:paraId="73169A1D" w14:textId="6BF95455" w:rsidR="005B5A21" w:rsidRDefault="00BC00B2" w:rsidP="00FE529F">
            <w:pPr>
              <w:spacing w:line="276" w:lineRule="auto"/>
              <w:jc w:val="center"/>
            </w:pPr>
            <w:r>
              <w:br/>
            </w:r>
            <w:r w:rsidR="005B5A21">
              <w:br/>
              <w:t>18 (1.4)</w:t>
            </w:r>
            <w:r w:rsidR="005B5A21">
              <w:br/>
              <w:t>210 (16.1)</w:t>
            </w:r>
            <w:r w:rsidR="005B5A21">
              <w:br/>
              <w:t>617 (47.2)</w:t>
            </w:r>
            <w:r w:rsidR="005B5A21">
              <w:br/>
              <w:t>461 (35.3)</w:t>
            </w:r>
          </w:p>
        </w:tc>
        <w:tc>
          <w:tcPr>
            <w:tcW w:w="1559" w:type="dxa"/>
          </w:tcPr>
          <w:p w14:paraId="1631FB64" w14:textId="572525A8" w:rsidR="005B5A21" w:rsidRDefault="00BC00B2" w:rsidP="00FE529F">
            <w:pPr>
              <w:spacing w:line="276" w:lineRule="auto"/>
              <w:jc w:val="center"/>
            </w:pPr>
            <w:r>
              <w:br/>
            </w:r>
            <w:r w:rsidR="005B5A21">
              <w:br/>
              <w:t>115 (2.4)</w:t>
            </w:r>
            <w:r w:rsidR="005B5A21">
              <w:br/>
              <w:t>929 (19.4)</w:t>
            </w:r>
            <w:r w:rsidR="005B5A21">
              <w:br/>
              <w:t>2346 (49.0)</w:t>
            </w:r>
            <w:r w:rsidR="005B5A21">
              <w:br/>
              <w:t>1395 (29.2)</w:t>
            </w:r>
          </w:p>
        </w:tc>
        <w:tc>
          <w:tcPr>
            <w:tcW w:w="1552" w:type="dxa"/>
          </w:tcPr>
          <w:p w14:paraId="3D991EF3" w14:textId="472283B5" w:rsidR="005B5A21" w:rsidRDefault="00BC00B2" w:rsidP="00FE529F">
            <w:pPr>
              <w:spacing w:line="276" w:lineRule="auto"/>
              <w:jc w:val="center"/>
            </w:pPr>
            <w:r>
              <w:br/>
            </w:r>
            <w:r w:rsidR="005B5A21">
              <w:br/>
              <w:t>80 (6.8)</w:t>
            </w:r>
            <w:r w:rsidR="005B5A21">
              <w:br/>
              <w:t>394 (33.5)</w:t>
            </w:r>
            <w:r w:rsidR="005B5A21">
              <w:br/>
              <w:t>558 (47.5)</w:t>
            </w:r>
            <w:r w:rsidR="005B5A21">
              <w:br/>
              <w:t>143 (12.2)</w:t>
            </w:r>
          </w:p>
        </w:tc>
        <w:tc>
          <w:tcPr>
            <w:tcW w:w="1870" w:type="dxa"/>
          </w:tcPr>
          <w:p w14:paraId="3645283F" w14:textId="1223A341" w:rsidR="005B5A21" w:rsidRDefault="00BC00B2" w:rsidP="00FE529F">
            <w:pPr>
              <w:spacing w:line="276" w:lineRule="auto"/>
              <w:jc w:val="center"/>
            </w:pPr>
            <w:r>
              <w:br/>
            </w:r>
            <w:r w:rsidR="005B5A21">
              <w:br/>
              <w:t>108 (2.4)</w:t>
            </w:r>
            <w:r w:rsidR="005B5A21">
              <w:br/>
              <w:t>880 (19.4)</w:t>
            </w:r>
            <w:r w:rsidR="005B5A21">
              <w:br/>
              <w:t>2248 (49.6)</w:t>
            </w:r>
            <w:r w:rsidR="005B5A21">
              <w:br/>
              <w:t>1299 (28.7)</w:t>
            </w:r>
          </w:p>
        </w:tc>
        <w:tc>
          <w:tcPr>
            <w:tcW w:w="1857" w:type="dxa"/>
          </w:tcPr>
          <w:p w14:paraId="71664AFD" w14:textId="77777777" w:rsidR="00BC00B2" w:rsidRDefault="00BC00B2" w:rsidP="00FE529F">
            <w:pPr>
              <w:spacing w:line="276" w:lineRule="auto"/>
              <w:jc w:val="center"/>
            </w:pPr>
          </w:p>
          <w:p w14:paraId="1625CCCF" w14:textId="7C3AA8AF" w:rsidR="005B5A21" w:rsidRDefault="005B5A21" w:rsidP="00FE529F">
            <w:pPr>
              <w:spacing w:line="276" w:lineRule="auto"/>
              <w:jc w:val="center"/>
            </w:pPr>
            <w:r>
              <w:br/>
              <w:t>50 (1.7)</w:t>
            </w:r>
            <w:r>
              <w:br/>
              <w:t>497 (16.9)</w:t>
            </w:r>
            <w:r>
              <w:br/>
              <w:t>1456 (49.6)</w:t>
            </w:r>
            <w:r>
              <w:br/>
              <w:t>931 (31.7)</w:t>
            </w:r>
          </w:p>
        </w:tc>
      </w:tr>
      <w:tr w:rsidR="005B5A21" w:rsidRPr="00214A6A" w14:paraId="5787CFF1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7925A58C" w14:textId="77777777" w:rsidR="005B5A21" w:rsidRDefault="005B5A21" w:rsidP="00FE5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‘A’ criterion adherent, </w:t>
            </w:r>
            <w:r>
              <w:t>n (%)</w:t>
            </w:r>
          </w:p>
        </w:tc>
        <w:tc>
          <w:tcPr>
            <w:tcW w:w="1701" w:type="dxa"/>
          </w:tcPr>
          <w:p w14:paraId="344CE937" w14:textId="77777777" w:rsidR="005B5A21" w:rsidRPr="003A7B92" w:rsidRDefault="005B5A21" w:rsidP="00FE529F">
            <w:pPr>
              <w:spacing w:line="276" w:lineRule="auto"/>
              <w:jc w:val="center"/>
            </w:pPr>
            <w:r>
              <w:t>4624 (75.9)</w:t>
            </w:r>
          </w:p>
        </w:tc>
        <w:tc>
          <w:tcPr>
            <w:tcW w:w="1843" w:type="dxa"/>
          </w:tcPr>
          <w:p w14:paraId="7467784E" w14:textId="551A52F9" w:rsidR="005B5A21" w:rsidRDefault="005B5A21" w:rsidP="00FE529F">
            <w:pPr>
              <w:spacing w:line="276" w:lineRule="auto"/>
              <w:jc w:val="center"/>
            </w:pPr>
            <w:r>
              <w:t>808 (61.9)</w:t>
            </w:r>
          </w:p>
        </w:tc>
        <w:tc>
          <w:tcPr>
            <w:tcW w:w="1559" w:type="dxa"/>
          </w:tcPr>
          <w:p w14:paraId="2CBAE8BA" w14:textId="45234053" w:rsidR="005B5A21" w:rsidRPr="003A7B92" w:rsidRDefault="005B5A21" w:rsidP="00FE529F">
            <w:pPr>
              <w:spacing w:line="276" w:lineRule="auto"/>
              <w:jc w:val="center"/>
            </w:pPr>
            <w:r>
              <w:t>3816 (79.7)</w:t>
            </w:r>
          </w:p>
        </w:tc>
        <w:tc>
          <w:tcPr>
            <w:tcW w:w="1552" w:type="dxa"/>
          </w:tcPr>
          <w:p w14:paraId="059BB87A" w14:textId="1685F955" w:rsidR="005B5A21" w:rsidRPr="003A7B92" w:rsidRDefault="005B5A21" w:rsidP="00FE529F">
            <w:pPr>
              <w:spacing w:line="276" w:lineRule="auto"/>
              <w:jc w:val="center"/>
            </w:pPr>
            <w:r w:rsidRPr="003A7B92">
              <w:t xml:space="preserve">890 (75.7) </w:t>
            </w:r>
          </w:p>
        </w:tc>
        <w:tc>
          <w:tcPr>
            <w:tcW w:w="1870" w:type="dxa"/>
          </w:tcPr>
          <w:p w14:paraId="4200DD76" w14:textId="77777777" w:rsidR="005B5A21" w:rsidRPr="003A7B92" w:rsidRDefault="005B5A21" w:rsidP="00FE529F">
            <w:pPr>
              <w:spacing w:line="276" w:lineRule="auto"/>
              <w:jc w:val="center"/>
            </w:pPr>
            <w:r>
              <w:t>3634 (80.1)</w:t>
            </w:r>
          </w:p>
        </w:tc>
        <w:tc>
          <w:tcPr>
            <w:tcW w:w="1857" w:type="dxa"/>
          </w:tcPr>
          <w:p w14:paraId="363CDA19" w14:textId="77777777" w:rsidR="005B5A21" w:rsidRPr="003A7B92" w:rsidRDefault="005B5A21" w:rsidP="00FE529F">
            <w:pPr>
              <w:spacing w:line="276" w:lineRule="auto"/>
              <w:jc w:val="center"/>
            </w:pPr>
            <w:r>
              <w:t>2500 (85.2)</w:t>
            </w:r>
          </w:p>
        </w:tc>
      </w:tr>
      <w:tr w:rsidR="005B5A21" w:rsidRPr="00214A6A" w14:paraId="3FFFE3A4" w14:textId="77777777" w:rsidTr="00BC00B2">
        <w:trPr>
          <w:cantSplit/>
        </w:trPr>
        <w:tc>
          <w:tcPr>
            <w:tcW w:w="3794" w:type="dxa"/>
            <w:shd w:val="clear" w:color="auto" w:fill="auto"/>
          </w:tcPr>
          <w:p w14:paraId="104128BF" w14:textId="77777777" w:rsidR="005B5A21" w:rsidRDefault="005B5A21" w:rsidP="00FE529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‘B’ criterion adherent,</w:t>
            </w:r>
            <w:r w:rsidRPr="00866EFB">
              <w:t xml:space="preserve"> n (%)</w:t>
            </w:r>
          </w:p>
        </w:tc>
        <w:tc>
          <w:tcPr>
            <w:tcW w:w="1701" w:type="dxa"/>
          </w:tcPr>
          <w:p w14:paraId="2EC4D2D9" w14:textId="77777777" w:rsidR="005B5A21" w:rsidRDefault="005B5A21" w:rsidP="00FE529F">
            <w:pPr>
              <w:spacing w:line="276" w:lineRule="auto"/>
              <w:jc w:val="center"/>
            </w:pPr>
            <w:r>
              <w:t>4890 (80.3)</w:t>
            </w:r>
          </w:p>
        </w:tc>
        <w:tc>
          <w:tcPr>
            <w:tcW w:w="1843" w:type="dxa"/>
          </w:tcPr>
          <w:p w14:paraId="6D98CD41" w14:textId="75A6A278" w:rsidR="005B5A21" w:rsidRDefault="005B5A21" w:rsidP="00FE529F">
            <w:pPr>
              <w:spacing w:line="276" w:lineRule="auto"/>
              <w:jc w:val="center"/>
            </w:pPr>
            <w:r>
              <w:t>1100 (84.2)</w:t>
            </w:r>
          </w:p>
        </w:tc>
        <w:tc>
          <w:tcPr>
            <w:tcW w:w="1559" w:type="dxa"/>
          </w:tcPr>
          <w:p w14:paraId="382C6D67" w14:textId="407F4577" w:rsidR="005B5A21" w:rsidRDefault="005B5A21" w:rsidP="00FE529F">
            <w:pPr>
              <w:spacing w:line="276" w:lineRule="auto"/>
              <w:jc w:val="center"/>
            </w:pPr>
            <w:r>
              <w:t>3790 (79.2)</w:t>
            </w:r>
          </w:p>
        </w:tc>
        <w:tc>
          <w:tcPr>
            <w:tcW w:w="1552" w:type="dxa"/>
          </w:tcPr>
          <w:p w14:paraId="4FD98FCB" w14:textId="197EFFEA" w:rsidR="005B5A21" w:rsidRDefault="005B5A21" w:rsidP="00FE529F">
            <w:pPr>
              <w:spacing w:line="276" w:lineRule="auto"/>
              <w:jc w:val="center"/>
            </w:pPr>
            <w:r>
              <w:t>681 (58.0)</w:t>
            </w:r>
          </w:p>
        </w:tc>
        <w:tc>
          <w:tcPr>
            <w:tcW w:w="1870" w:type="dxa"/>
          </w:tcPr>
          <w:p w14:paraId="686E4B17" w14:textId="77777777" w:rsidR="005B5A21" w:rsidRDefault="005B5A21" w:rsidP="00FE529F">
            <w:pPr>
              <w:spacing w:line="276" w:lineRule="auto"/>
              <w:jc w:val="center"/>
            </w:pPr>
            <w:r>
              <w:t>3600 (79.4)</w:t>
            </w:r>
          </w:p>
        </w:tc>
        <w:tc>
          <w:tcPr>
            <w:tcW w:w="1857" w:type="dxa"/>
          </w:tcPr>
          <w:p w14:paraId="6A43A438" w14:textId="77777777" w:rsidR="005B5A21" w:rsidRDefault="005B5A21" w:rsidP="00FE529F">
            <w:pPr>
              <w:spacing w:line="276" w:lineRule="auto"/>
              <w:jc w:val="center"/>
            </w:pPr>
            <w:r>
              <w:t>2283 (77.8)</w:t>
            </w:r>
          </w:p>
        </w:tc>
      </w:tr>
      <w:tr w:rsidR="005B5A21" w:rsidRPr="00214A6A" w14:paraId="72E2A2D2" w14:textId="77777777" w:rsidTr="00BC00B2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6CCE89D" w14:textId="77777777" w:rsidR="005B5A21" w:rsidRPr="00866EFB" w:rsidRDefault="005B5A21" w:rsidP="00FE529F">
            <w:pPr>
              <w:spacing w:line="276" w:lineRule="auto"/>
            </w:pPr>
            <w:r>
              <w:rPr>
                <w:b/>
                <w:bCs/>
              </w:rPr>
              <w:t xml:space="preserve">‘C’ criterion adherent, </w:t>
            </w:r>
            <w:r w:rsidRPr="00866EFB">
              <w:t>n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04A74E" w14:textId="77777777" w:rsidR="005B5A21" w:rsidRDefault="005B5A21" w:rsidP="00FE529F">
            <w:pPr>
              <w:spacing w:line="276" w:lineRule="auto"/>
              <w:jc w:val="center"/>
            </w:pPr>
            <w:r>
              <w:t>3119 (51.2)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6771EA" w14:textId="2DA77D21" w:rsidR="005B5A21" w:rsidRDefault="005B5A21" w:rsidP="00FE529F">
            <w:pPr>
              <w:spacing w:line="276" w:lineRule="auto"/>
              <w:jc w:val="center"/>
            </w:pPr>
            <w:r>
              <w:t>919 (70.4)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570698" w14:textId="1A072D74" w:rsidR="005B5A21" w:rsidRDefault="005B5A21" w:rsidP="00FE529F">
            <w:pPr>
              <w:spacing w:line="276" w:lineRule="auto"/>
              <w:jc w:val="center"/>
            </w:pPr>
            <w:r>
              <w:t>2200 (46.0)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3930DC3" w14:textId="1B6DE781" w:rsidR="005B5A21" w:rsidRDefault="005B5A21" w:rsidP="00FE529F">
            <w:pPr>
              <w:spacing w:line="276" w:lineRule="auto"/>
              <w:jc w:val="center"/>
            </w:pPr>
            <w:r>
              <w:t>368 (31.3)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B83D50C" w14:textId="77777777" w:rsidR="005B5A21" w:rsidRDefault="005B5A21" w:rsidP="00FE529F">
            <w:pPr>
              <w:spacing w:line="276" w:lineRule="auto"/>
              <w:jc w:val="center"/>
            </w:pPr>
            <w:r>
              <w:t>2039 (45.0)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B90F3B8" w14:textId="77777777" w:rsidR="005B5A21" w:rsidRDefault="005B5A21" w:rsidP="00FE529F">
            <w:pPr>
              <w:spacing w:line="276" w:lineRule="auto"/>
              <w:jc w:val="center"/>
            </w:pPr>
            <w:r>
              <w:t>1419 (48.4)</w:t>
            </w:r>
          </w:p>
        </w:tc>
      </w:tr>
    </w:tbl>
    <w:bookmarkEnd w:id="1"/>
    <w:p w14:paraId="7729C2F3" w14:textId="27CFAB02" w:rsidR="000F2B61" w:rsidRDefault="00A970AF" w:rsidP="000C42AB">
      <w:pPr>
        <w:spacing w:line="276" w:lineRule="auto"/>
      </w:pPr>
      <w:r>
        <w:t>Legend:</w:t>
      </w:r>
      <w:r w:rsidR="000C42AB">
        <w:t xml:space="preserve"> AF: Atrial Fibrillation; BMI: Body Mass Index; CKD: Chronic Kidney Disease; COPD: Chronic Obstructive Pulmonary Disease; DBP: Diastolic Blood Pressure;</w:t>
      </w:r>
      <w:r w:rsidR="0092604A">
        <w:t xml:space="preserve"> LVEF: Left Ventricular Ejection Fraction;</w:t>
      </w:r>
      <w:r w:rsidR="000C42AB">
        <w:t xml:space="preserve"> IQR: Interquartile Range; PAD: Peripheral Artery Disease; SBP: Systolic Blood Pressure; TE: Thromboembolism</w:t>
      </w:r>
    </w:p>
    <w:p w14:paraId="0CBB665D" w14:textId="77777777" w:rsidR="000F2B61" w:rsidRDefault="000F2B61">
      <w:r>
        <w:br w:type="page"/>
      </w:r>
    </w:p>
    <w:p w14:paraId="6A083B67" w14:textId="0E418DE9" w:rsidR="000F2B61" w:rsidRDefault="000F2B61" w:rsidP="000F2B61">
      <w:pPr>
        <w:rPr>
          <w:b/>
          <w:bCs/>
        </w:rPr>
      </w:pPr>
      <w:r w:rsidRPr="000F2B61">
        <w:rPr>
          <w:b/>
          <w:bCs/>
        </w:rPr>
        <w:lastRenderedPageBreak/>
        <w:t>Table S</w:t>
      </w:r>
      <w:r w:rsidR="00F26495">
        <w:rPr>
          <w:b/>
          <w:bCs/>
        </w:rPr>
        <w:t>3</w:t>
      </w:r>
      <w:r>
        <w:rPr>
          <w:b/>
          <w:bCs/>
        </w:rPr>
        <w:t xml:space="preserve"> - </w:t>
      </w:r>
      <w:r w:rsidRPr="000F2B61">
        <w:rPr>
          <w:b/>
          <w:bCs/>
        </w:rPr>
        <w:t xml:space="preserve">Cox </w:t>
      </w:r>
      <w:r>
        <w:rPr>
          <w:b/>
          <w:bCs/>
        </w:rPr>
        <w:t>Regression for the risk of major outcomes according to clinical complexity and subgroups</w:t>
      </w:r>
    </w:p>
    <w:p w14:paraId="03EDDCF8" w14:textId="77777777" w:rsidR="00F26495" w:rsidRDefault="00F26495" w:rsidP="000F2B61">
      <w:pPr>
        <w:rPr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1971"/>
        <w:gridCol w:w="2751"/>
        <w:gridCol w:w="2751"/>
        <w:gridCol w:w="2750"/>
      </w:tblGrid>
      <w:tr w:rsidR="000F2B61" w:rsidRPr="00214A6A" w14:paraId="1AA9F673" w14:textId="18F1A5EC" w:rsidTr="000F2B61">
        <w:trPr>
          <w:cantSplit/>
        </w:trPr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63A10" w14:textId="77777777" w:rsidR="000F2B61" w:rsidRPr="00214A6A" w:rsidRDefault="000F2B61" w:rsidP="007B223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14:paraId="196DC81C" w14:textId="77777777" w:rsidR="000F2B61" w:rsidRDefault="000F2B61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Clinically Complex </w:t>
            </w:r>
          </w:p>
          <w:p w14:paraId="283E2C57" w14:textId="676C7875" w:rsidR="000F2B61" w:rsidRDefault="000F2B61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</w:t>
            </w:r>
            <w:r w:rsidR="00307055">
              <w:rPr>
                <w:b/>
                <w:bCs/>
              </w:rPr>
              <w:t>8289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7C5BE" w14:textId="7868A101" w:rsidR="000F2B61" w:rsidRPr="00214A6A" w:rsidRDefault="000F2B61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Frail</w:t>
            </w:r>
            <w:r w:rsidR="002C0FD5">
              <w:rPr>
                <w:b/>
                <w:bCs/>
              </w:rPr>
              <w:t>ty</w:t>
            </w:r>
            <w:r>
              <w:rPr>
                <w:b/>
                <w:bCs/>
              </w:rPr>
              <w:br/>
              <w:t>N=</w:t>
            </w:r>
            <w:r w:rsidR="00307055">
              <w:rPr>
                <w:b/>
                <w:bCs/>
              </w:rPr>
              <w:t>2108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4E152976" w14:textId="44FBBA23" w:rsidR="000F2B61" w:rsidRDefault="000F2B61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Multimorbidity</w:t>
            </w:r>
            <w:r>
              <w:rPr>
                <w:b/>
                <w:bCs/>
              </w:rPr>
              <w:br/>
              <w:t>N=</w:t>
            </w:r>
            <w:r w:rsidR="00307055">
              <w:rPr>
                <w:b/>
                <w:bCs/>
              </w:rPr>
              <w:t>7894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097716D2" w14:textId="569D2933" w:rsidR="000F2B61" w:rsidRDefault="000F2B61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Polypharmacy</w:t>
            </w:r>
            <w:r>
              <w:rPr>
                <w:b/>
                <w:bCs/>
              </w:rPr>
              <w:br/>
              <w:t>N=</w:t>
            </w:r>
            <w:r w:rsidR="00307055">
              <w:rPr>
                <w:b/>
                <w:bCs/>
              </w:rPr>
              <w:t>5366</w:t>
            </w:r>
          </w:p>
        </w:tc>
      </w:tr>
      <w:tr w:rsidR="000F2B61" w:rsidRPr="00214A6A" w14:paraId="50F234D6" w14:textId="38B31FBA" w:rsidTr="000F2B61">
        <w:trPr>
          <w:cantSplit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</w:tcPr>
          <w:p w14:paraId="056046F7" w14:textId="77777777" w:rsidR="000F2B61" w:rsidRPr="00566B71" w:rsidRDefault="000F2B61" w:rsidP="00FC04BE">
            <w:pPr>
              <w:tabs>
                <w:tab w:val="left" w:pos="3884"/>
              </w:tabs>
              <w:spacing w:line="276" w:lineRule="auto"/>
              <w:rPr>
                <w:b/>
                <w:bCs/>
              </w:rPr>
            </w:pPr>
            <w:r w:rsidRPr="00566B71">
              <w:rPr>
                <w:b/>
                <w:bCs/>
              </w:rPr>
              <w:t>All-Cause Death</w:t>
            </w:r>
            <w:r>
              <w:rPr>
                <w:b/>
                <w:bCs/>
              </w:rPr>
              <w:t>, n (%)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98F1326" w14:textId="60442000" w:rsidR="000F2B61" w:rsidRDefault="00307055" w:rsidP="007B2235">
            <w:pPr>
              <w:spacing w:line="276" w:lineRule="auto"/>
              <w:jc w:val="center"/>
            </w:pPr>
            <w:r>
              <w:t>848 (10.2)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60DE7317" w14:textId="19261A64" w:rsidR="000F2B61" w:rsidRPr="00214A6A" w:rsidRDefault="00307055" w:rsidP="00244DB0">
            <w:pPr>
              <w:spacing w:line="276" w:lineRule="auto"/>
              <w:jc w:val="center"/>
            </w:pPr>
            <w:r>
              <w:t>350 (16.6)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029F26F0" w14:textId="66334A9C" w:rsidR="000F2B61" w:rsidRDefault="00307055" w:rsidP="007B2235">
            <w:pPr>
              <w:spacing w:line="276" w:lineRule="auto"/>
              <w:jc w:val="center"/>
            </w:pPr>
            <w:r>
              <w:t>829 (10.5)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4AD4E734" w14:textId="24102564" w:rsidR="000F2B61" w:rsidRDefault="00307055" w:rsidP="007B2235">
            <w:pPr>
              <w:spacing w:line="276" w:lineRule="auto"/>
              <w:jc w:val="center"/>
            </w:pPr>
            <w:r>
              <w:t>592 (11.0)</w:t>
            </w:r>
          </w:p>
        </w:tc>
      </w:tr>
      <w:tr w:rsidR="000F2B61" w:rsidRPr="00214A6A" w14:paraId="6B0E94F0" w14:textId="64B69E6A" w:rsidTr="000F2B61">
        <w:trPr>
          <w:cantSplit/>
        </w:trPr>
        <w:tc>
          <w:tcPr>
            <w:tcW w:w="1394" w:type="pct"/>
            <w:shd w:val="clear" w:color="auto" w:fill="auto"/>
          </w:tcPr>
          <w:p w14:paraId="76E1DCC4" w14:textId="290B90E7" w:rsidR="000F2B61" w:rsidRPr="000F2B61" w:rsidRDefault="000F2B61" w:rsidP="00FC04BE">
            <w:pPr>
              <w:tabs>
                <w:tab w:val="left" w:pos="3884"/>
              </w:tabs>
              <w:spacing w:line="276" w:lineRule="auto"/>
              <w:rPr>
                <w:i/>
                <w:iCs/>
              </w:rPr>
            </w:pPr>
            <w:r w:rsidRPr="000F2B61">
              <w:rPr>
                <w:i/>
                <w:iCs/>
              </w:rPr>
              <w:t>aHR [95% CI]</w:t>
            </w:r>
            <w:r w:rsidR="00244DB0">
              <w:rPr>
                <w:i/>
                <w:iCs/>
              </w:rPr>
              <w:t>*</w:t>
            </w:r>
          </w:p>
        </w:tc>
        <w:tc>
          <w:tcPr>
            <w:tcW w:w="695" w:type="pct"/>
          </w:tcPr>
          <w:p w14:paraId="51DF420A" w14:textId="46F833A5" w:rsidR="000F2B61" w:rsidRPr="00200F20" w:rsidRDefault="00307055" w:rsidP="007B223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="00214777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[1.</w:t>
            </w:r>
            <w:r w:rsidR="00214777">
              <w:rPr>
                <w:b/>
                <w:bCs/>
              </w:rPr>
              <w:t>40</w:t>
            </w:r>
            <w:r>
              <w:rPr>
                <w:b/>
                <w:bCs/>
              </w:rPr>
              <w:t>-2.7</w:t>
            </w:r>
            <w:r w:rsidR="00214777">
              <w:rPr>
                <w:b/>
                <w:bCs/>
              </w:rPr>
              <w:t>6</w:t>
            </w:r>
            <w:r>
              <w:rPr>
                <w:b/>
                <w:bCs/>
              </w:rPr>
              <w:t>]</w:t>
            </w:r>
          </w:p>
        </w:tc>
        <w:tc>
          <w:tcPr>
            <w:tcW w:w="970" w:type="pct"/>
            <w:shd w:val="clear" w:color="auto" w:fill="auto"/>
          </w:tcPr>
          <w:p w14:paraId="7CF556C4" w14:textId="12F576A5" w:rsidR="000F2B61" w:rsidRPr="008D0AD9" w:rsidRDefault="008D0AD9" w:rsidP="007B2235">
            <w:pPr>
              <w:spacing w:line="276" w:lineRule="auto"/>
              <w:jc w:val="center"/>
              <w:rPr>
                <w:b/>
                <w:bCs/>
              </w:rPr>
            </w:pPr>
            <w:r w:rsidRPr="008D0AD9">
              <w:rPr>
                <w:b/>
                <w:bCs/>
              </w:rPr>
              <w:t>3.</w:t>
            </w:r>
            <w:r w:rsidR="00214777">
              <w:rPr>
                <w:b/>
                <w:bCs/>
              </w:rPr>
              <w:t>10</w:t>
            </w:r>
            <w:r w:rsidRPr="008D0AD9">
              <w:rPr>
                <w:b/>
                <w:bCs/>
              </w:rPr>
              <w:t xml:space="preserve"> [2.</w:t>
            </w:r>
            <w:r w:rsidR="00214777">
              <w:rPr>
                <w:b/>
                <w:bCs/>
              </w:rPr>
              <w:t>23</w:t>
            </w:r>
            <w:r w:rsidRPr="008D0AD9">
              <w:rPr>
                <w:b/>
                <w:bCs/>
              </w:rPr>
              <w:t>-4.2</w:t>
            </w:r>
            <w:r w:rsidR="00214777">
              <w:rPr>
                <w:b/>
                <w:bCs/>
              </w:rPr>
              <w:t>9</w:t>
            </w:r>
            <w:r w:rsidRPr="008D0AD9">
              <w:rPr>
                <w:b/>
                <w:bCs/>
              </w:rPr>
              <w:t>]</w:t>
            </w:r>
            <w:r w:rsidRPr="008D0AD9">
              <w:rPr>
                <w:sz w:val="28"/>
                <w:szCs w:val="28"/>
                <w:vertAlign w:val="superscript"/>
              </w:rPr>
              <w:t>†</w:t>
            </w:r>
          </w:p>
        </w:tc>
        <w:tc>
          <w:tcPr>
            <w:tcW w:w="970" w:type="pct"/>
          </w:tcPr>
          <w:p w14:paraId="1D943D9D" w14:textId="61476F0E" w:rsidR="000F2B61" w:rsidRPr="008D0AD9" w:rsidRDefault="008D0AD9" w:rsidP="007B2235">
            <w:pPr>
              <w:spacing w:line="276" w:lineRule="auto"/>
              <w:jc w:val="center"/>
              <w:rPr>
                <w:b/>
                <w:bCs/>
              </w:rPr>
            </w:pPr>
            <w:r w:rsidRPr="008D0AD9">
              <w:rPr>
                <w:b/>
                <w:bCs/>
              </w:rPr>
              <w:t>1.6</w:t>
            </w:r>
            <w:r w:rsidR="00214777">
              <w:rPr>
                <w:b/>
                <w:bCs/>
              </w:rPr>
              <w:t>9</w:t>
            </w:r>
            <w:r w:rsidRPr="008D0AD9">
              <w:rPr>
                <w:b/>
                <w:bCs/>
              </w:rPr>
              <w:t xml:space="preserve"> [1.2</w:t>
            </w:r>
            <w:r w:rsidR="00214777">
              <w:rPr>
                <w:b/>
                <w:bCs/>
              </w:rPr>
              <w:t>6</w:t>
            </w:r>
            <w:r w:rsidRPr="008D0AD9">
              <w:rPr>
                <w:b/>
                <w:bCs/>
              </w:rPr>
              <w:t>-2.2</w:t>
            </w:r>
            <w:r w:rsidR="00214777">
              <w:rPr>
                <w:b/>
                <w:bCs/>
              </w:rPr>
              <w:t>7</w:t>
            </w:r>
            <w:r w:rsidRPr="008D0AD9">
              <w:rPr>
                <w:b/>
                <w:bCs/>
              </w:rPr>
              <w:t>]</w:t>
            </w:r>
          </w:p>
        </w:tc>
        <w:tc>
          <w:tcPr>
            <w:tcW w:w="970" w:type="pct"/>
          </w:tcPr>
          <w:p w14:paraId="4CE83142" w14:textId="3A37BE92" w:rsidR="000F2B61" w:rsidRPr="00E35663" w:rsidRDefault="00E35663" w:rsidP="007B2235">
            <w:pPr>
              <w:spacing w:line="276" w:lineRule="auto"/>
              <w:jc w:val="center"/>
              <w:rPr>
                <w:b/>
                <w:bCs/>
              </w:rPr>
            </w:pPr>
            <w:r w:rsidRPr="00E35663">
              <w:rPr>
                <w:b/>
                <w:bCs/>
              </w:rPr>
              <w:t>1.2</w:t>
            </w:r>
            <w:r w:rsidR="00214777">
              <w:rPr>
                <w:b/>
                <w:bCs/>
              </w:rPr>
              <w:t>3</w:t>
            </w:r>
            <w:r w:rsidRPr="00E35663">
              <w:rPr>
                <w:b/>
                <w:bCs/>
              </w:rPr>
              <w:t xml:space="preserve"> [1.0</w:t>
            </w:r>
            <w:r w:rsidR="00214777">
              <w:rPr>
                <w:b/>
                <w:bCs/>
              </w:rPr>
              <w:t>5</w:t>
            </w:r>
            <w:r w:rsidRPr="00E35663">
              <w:rPr>
                <w:b/>
                <w:bCs/>
              </w:rPr>
              <w:t>-1.44]</w:t>
            </w:r>
          </w:p>
        </w:tc>
      </w:tr>
      <w:tr w:rsidR="00307055" w:rsidRPr="00214A6A" w14:paraId="2084D5CC" w14:textId="06C80FA8" w:rsidTr="000F2B61">
        <w:trPr>
          <w:cantSplit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</w:tcPr>
          <w:p w14:paraId="4DBD8E9B" w14:textId="5A914C6F" w:rsidR="00307055" w:rsidRPr="000F2B61" w:rsidRDefault="00307055" w:rsidP="00FC04BE">
            <w:pPr>
              <w:tabs>
                <w:tab w:val="left" w:pos="388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MACEs, n (%)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7C14A2A7" w14:textId="4BE85B2B" w:rsidR="00307055" w:rsidRDefault="00307055" w:rsidP="00307055">
            <w:pPr>
              <w:spacing w:line="276" w:lineRule="auto"/>
              <w:jc w:val="center"/>
            </w:pPr>
            <w:r>
              <w:t>840 (10.1)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3EB0D269" w14:textId="576FC9A4" w:rsidR="00307055" w:rsidRPr="00214A6A" w:rsidRDefault="00307055" w:rsidP="00307055">
            <w:pPr>
              <w:spacing w:line="276" w:lineRule="auto"/>
              <w:jc w:val="center"/>
            </w:pPr>
            <w:r>
              <w:t>348 (16.5)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7D12EA5B" w14:textId="690752DC" w:rsidR="00307055" w:rsidRDefault="00307055" w:rsidP="00307055">
            <w:pPr>
              <w:spacing w:line="276" w:lineRule="auto"/>
              <w:jc w:val="center"/>
            </w:pPr>
            <w:r>
              <w:t>824 (10.4)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440D5E99" w14:textId="29C8DDF2" w:rsidR="00307055" w:rsidRDefault="00307055" w:rsidP="00307055">
            <w:pPr>
              <w:spacing w:line="276" w:lineRule="auto"/>
              <w:jc w:val="center"/>
            </w:pPr>
            <w:r>
              <w:t>637 (11.9)</w:t>
            </w:r>
          </w:p>
        </w:tc>
      </w:tr>
      <w:tr w:rsidR="00307055" w:rsidRPr="00214A6A" w14:paraId="3AFB2540" w14:textId="4FF2E0C2" w:rsidTr="000F2B61">
        <w:trPr>
          <w:cantSplit/>
        </w:trPr>
        <w:tc>
          <w:tcPr>
            <w:tcW w:w="1394" w:type="pct"/>
            <w:shd w:val="clear" w:color="auto" w:fill="auto"/>
          </w:tcPr>
          <w:p w14:paraId="230AA9CF" w14:textId="3BC2B0FB" w:rsidR="00307055" w:rsidRPr="005F7F08" w:rsidRDefault="00307055" w:rsidP="00FC04BE">
            <w:pPr>
              <w:tabs>
                <w:tab w:val="left" w:pos="3884"/>
              </w:tabs>
              <w:spacing w:line="276" w:lineRule="auto"/>
            </w:pPr>
            <w:r w:rsidRPr="000F2B61">
              <w:rPr>
                <w:i/>
                <w:iCs/>
              </w:rPr>
              <w:t>aHR [95% CI]</w:t>
            </w:r>
            <w:r>
              <w:rPr>
                <w:i/>
                <w:iCs/>
              </w:rPr>
              <w:t>*</w:t>
            </w:r>
          </w:p>
        </w:tc>
        <w:tc>
          <w:tcPr>
            <w:tcW w:w="695" w:type="pct"/>
          </w:tcPr>
          <w:p w14:paraId="6B21349A" w14:textId="7335A6D0" w:rsidR="00307055" w:rsidRDefault="00307055" w:rsidP="00307055">
            <w:pPr>
              <w:spacing w:line="276" w:lineRule="auto"/>
              <w:jc w:val="center"/>
            </w:pPr>
            <w:r>
              <w:rPr>
                <w:b/>
                <w:bCs/>
              </w:rPr>
              <w:t>1.</w:t>
            </w:r>
            <w:r w:rsidR="00540DA8">
              <w:rPr>
                <w:b/>
                <w:bCs/>
              </w:rPr>
              <w:t>49</w:t>
            </w:r>
            <w:r>
              <w:rPr>
                <w:b/>
                <w:bCs/>
              </w:rPr>
              <w:t xml:space="preserve"> [1.</w:t>
            </w:r>
            <w:r w:rsidR="00540DA8">
              <w:rPr>
                <w:b/>
                <w:bCs/>
              </w:rPr>
              <w:t>0</w:t>
            </w:r>
            <w:r w:rsidR="00214777">
              <w:rPr>
                <w:b/>
                <w:bCs/>
              </w:rPr>
              <w:t>7</w:t>
            </w:r>
            <w:r>
              <w:rPr>
                <w:b/>
                <w:bCs/>
              </w:rPr>
              <w:t>-2.</w:t>
            </w:r>
            <w:r w:rsidR="00540DA8">
              <w:rPr>
                <w:b/>
                <w:bCs/>
              </w:rPr>
              <w:t>0</w:t>
            </w:r>
            <w:r w:rsidR="00214777">
              <w:rPr>
                <w:b/>
                <w:bCs/>
              </w:rPr>
              <w:t>6</w:t>
            </w:r>
            <w:r>
              <w:rPr>
                <w:b/>
                <w:bCs/>
              </w:rPr>
              <w:t>]</w:t>
            </w:r>
          </w:p>
        </w:tc>
        <w:tc>
          <w:tcPr>
            <w:tcW w:w="970" w:type="pct"/>
            <w:shd w:val="clear" w:color="auto" w:fill="auto"/>
          </w:tcPr>
          <w:p w14:paraId="73EBDFF1" w14:textId="6E4A3A2A" w:rsidR="00307055" w:rsidRPr="008D0AD9" w:rsidRDefault="008D0AD9" w:rsidP="00307055">
            <w:pPr>
              <w:spacing w:line="276" w:lineRule="auto"/>
              <w:jc w:val="center"/>
              <w:rPr>
                <w:b/>
                <w:bCs/>
              </w:rPr>
            </w:pPr>
            <w:r w:rsidRPr="008D0AD9">
              <w:rPr>
                <w:b/>
                <w:bCs/>
              </w:rPr>
              <w:t>2.</w:t>
            </w:r>
            <w:r w:rsidR="00966A48">
              <w:rPr>
                <w:b/>
                <w:bCs/>
              </w:rPr>
              <w:t>4</w:t>
            </w:r>
            <w:r w:rsidR="00214777">
              <w:rPr>
                <w:b/>
                <w:bCs/>
              </w:rPr>
              <w:t>9</w:t>
            </w:r>
            <w:r w:rsidR="00966A48">
              <w:rPr>
                <w:b/>
                <w:bCs/>
              </w:rPr>
              <w:t xml:space="preserve"> </w:t>
            </w:r>
            <w:r w:rsidRPr="008D0AD9">
              <w:rPr>
                <w:b/>
                <w:bCs/>
              </w:rPr>
              <w:t>[1.7</w:t>
            </w:r>
            <w:r w:rsidR="00214777">
              <w:rPr>
                <w:b/>
                <w:bCs/>
              </w:rPr>
              <w:t>7</w:t>
            </w:r>
            <w:r w:rsidRPr="008D0AD9">
              <w:rPr>
                <w:b/>
                <w:bCs/>
              </w:rPr>
              <w:t>-3.</w:t>
            </w:r>
            <w:r w:rsidR="00966A48">
              <w:rPr>
                <w:b/>
                <w:bCs/>
              </w:rPr>
              <w:t>5</w:t>
            </w:r>
            <w:r w:rsidR="00214777">
              <w:rPr>
                <w:b/>
                <w:bCs/>
              </w:rPr>
              <w:t>0</w:t>
            </w:r>
            <w:r w:rsidRPr="008D0AD9">
              <w:rPr>
                <w:b/>
                <w:bCs/>
              </w:rPr>
              <w:t>]</w:t>
            </w:r>
            <w:r w:rsidRPr="008D0AD9">
              <w:rPr>
                <w:sz w:val="28"/>
                <w:szCs w:val="28"/>
                <w:vertAlign w:val="superscript"/>
              </w:rPr>
              <w:t>†</w:t>
            </w:r>
          </w:p>
        </w:tc>
        <w:tc>
          <w:tcPr>
            <w:tcW w:w="970" w:type="pct"/>
          </w:tcPr>
          <w:p w14:paraId="2A2CDAAB" w14:textId="0329D249" w:rsidR="00307055" w:rsidRDefault="008D0AD9" w:rsidP="003070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66A48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[1.1</w:t>
            </w:r>
            <w:r w:rsidR="00214777">
              <w:rPr>
                <w:b/>
                <w:bCs/>
              </w:rPr>
              <w:t>3</w:t>
            </w:r>
            <w:r>
              <w:rPr>
                <w:b/>
                <w:bCs/>
              </w:rPr>
              <w:t>-2.</w:t>
            </w:r>
            <w:r w:rsidR="00966A48">
              <w:rPr>
                <w:b/>
                <w:bCs/>
              </w:rPr>
              <w:t>0</w:t>
            </w:r>
            <w:r w:rsidR="00214777">
              <w:rPr>
                <w:b/>
                <w:bCs/>
              </w:rPr>
              <w:t>8</w:t>
            </w:r>
            <w:r>
              <w:rPr>
                <w:b/>
                <w:bCs/>
              </w:rPr>
              <w:t>]</w:t>
            </w:r>
          </w:p>
        </w:tc>
        <w:tc>
          <w:tcPr>
            <w:tcW w:w="970" w:type="pct"/>
          </w:tcPr>
          <w:p w14:paraId="33A54FC3" w14:textId="3CEB2F7D" w:rsidR="00307055" w:rsidRDefault="00E35663" w:rsidP="003070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66A48">
              <w:rPr>
                <w:b/>
                <w:bCs/>
              </w:rPr>
              <w:t>42</w:t>
            </w:r>
            <w:r>
              <w:rPr>
                <w:b/>
                <w:bCs/>
              </w:rPr>
              <w:t xml:space="preserve"> [1.</w:t>
            </w:r>
            <w:r w:rsidR="00966A48">
              <w:rPr>
                <w:b/>
                <w:bCs/>
              </w:rPr>
              <w:t>18</w:t>
            </w:r>
            <w:r>
              <w:rPr>
                <w:b/>
                <w:bCs/>
              </w:rPr>
              <w:t>-1.</w:t>
            </w:r>
            <w:r w:rsidR="00966A48">
              <w:rPr>
                <w:b/>
                <w:bCs/>
              </w:rPr>
              <w:t>7</w:t>
            </w:r>
            <w:r w:rsidR="00214777">
              <w:rPr>
                <w:b/>
                <w:bCs/>
              </w:rPr>
              <w:t>0</w:t>
            </w:r>
            <w:r>
              <w:rPr>
                <w:b/>
                <w:bCs/>
              </w:rPr>
              <w:t>]</w:t>
            </w:r>
          </w:p>
        </w:tc>
      </w:tr>
      <w:tr w:rsidR="00307055" w:rsidRPr="00214A6A" w14:paraId="6C95CCE1" w14:textId="375D8184" w:rsidTr="00244DB0">
        <w:trPr>
          <w:cantSplit/>
        </w:trPr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</w:tcPr>
          <w:p w14:paraId="25876D17" w14:textId="6E7CD840" w:rsidR="00307055" w:rsidRPr="00566B71" w:rsidRDefault="00307055" w:rsidP="00FC04BE">
            <w:pPr>
              <w:tabs>
                <w:tab w:val="left" w:pos="3884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Composite Outcome, n (%)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5770E3FF" w14:textId="49B26383" w:rsidR="00307055" w:rsidRDefault="00307055" w:rsidP="00307055">
            <w:pPr>
              <w:spacing w:line="276" w:lineRule="auto"/>
              <w:jc w:val="center"/>
            </w:pPr>
            <w:r>
              <w:t>1311 (15.8)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20E782E8" w14:textId="1E9585E1" w:rsidR="00307055" w:rsidRPr="00214A6A" w:rsidRDefault="00307055" w:rsidP="00307055">
            <w:pPr>
              <w:spacing w:line="276" w:lineRule="auto"/>
              <w:jc w:val="center"/>
            </w:pPr>
            <w:r>
              <w:t>522 (24.8)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0591D1F9" w14:textId="0E9F9A9C" w:rsidR="00307055" w:rsidRDefault="00307055" w:rsidP="00307055">
            <w:pPr>
              <w:spacing w:line="276" w:lineRule="auto"/>
              <w:jc w:val="center"/>
            </w:pPr>
            <w:r>
              <w:t>1278 (16.2)</w:t>
            </w:r>
          </w:p>
        </w:tc>
        <w:tc>
          <w:tcPr>
            <w:tcW w:w="970" w:type="pct"/>
            <w:tcBorders>
              <w:top w:val="single" w:sz="4" w:space="0" w:color="auto"/>
            </w:tcBorders>
          </w:tcPr>
          <w:p w14:paraId="193E6612" w14:textId="7A3E9C5F" w:rsidR="00307055" w:rsidRDefault="00307055" w:rsidP="00307055">
            <w:pPr>
              <w:spacing w:line="276" w:lineRule="auto"/>
              <w:jc w:val="center"/>
            </w:pPr>
            <w:r>
              <w:t>939 (17.5)</w:t>
            </w:r>
          </w:p>
        </w:tc>
      </w:tr>
      <w:tr w:rsidR="00307055" w:rsidRPr="00214A6A" w14:paraId="29C007CF" w14:textId="09DE6E19" w:rsidTr="00244DB0">
        <w:trPr>
          <w:cantSplit/>
        </w:trPr>
        <w:tc>
          <w:tcPr>
            <w:tcW w:w="1394" w:type="pct"/>
            <w:tcBorders>
              <w:bottom w:val="single" w:sz="4" w:space="0" w:color="auto"/>
            </w:tcBorders>
            <w:shd w:val="clear" w:color="auto" w:fill="auto"/>
          </w:tcPr>
          <w:p w14:paraId="49E1C255" w14:textId="370C5677" w:rsidR="00307055" w:rsidRPr="005F7F08" w:rsidRDefault="00307055" w:rsidP="00FC04BE">
            <w:pPr>
              <w:tabs>
                <w:tab w:val="left" w:pos="3884"/>
              </w:tabs>
              <w:spacing w:line="276" w:lineRule="auto"/>
            </w:pPr>
            <w:r w:rsidRPr="000F2B61">
              <w:rPr>
                <w:i/>
                <w:iCs/>
              </w:rPr>
              <w:t>aHR [95% CI]</w:t>
            </w:r>
            <w:r>
              <w:rPr>
                <w:i/>
                <w:iCs/>
              </w:rPr>
              <w:t>*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74E9149C" w14:textId="3132B145" w:rsidR="00307055" w:rsidRPr="00540DA8" w:rsidRDefault="00307055" w:rsidP="00540DA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540DA8">
              <w:rPr>
                <w:b/>
                <w:bCs/>
              </w:rPr>
              <w:t>7</w:t>
            </w:r>
            <w:r w:rsidR="00214777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[1.</w:t>
            </w:r>
            <w:r w:rsidR="00540DA8">
              <w:rPr>
                <w:b/>
                <w:bCs/>
              </w:rPr>
              <w:t>3</w:t>
            </w:r>
            <w:r w:rsidR="00214777">
              <w:rPr>
                <w:b/>
                <w:bCs/>
              </w:rPr>
              <w:t>6</w:t>
            </w:r>
            <w:r>
              <w:rPr>
                <w:b/>
                <w:bCs/>
              </w:rPr>
              <w:t>-2.</w:t>
            </w:r>
            <w:r w:rsidR="00540DA8">
              <w:rPr>
                <w:b/>
                <w:bCs/>
              </w:rPr>
              <w:t>2</w:t>
            </w:r>
            <w:r w:rsidR="00214777">
              <w:rPr>
                <w:b/>
                <w:bCs/>
              </w:rPr>
              <w:t>8</w:t>
            </w:r>
            <w:r>
              <w:rPr>
                <w:b/>
                <w:bCs/>
              </w:rPr>
              <w:t>]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14:paraId="2CC8ADCB" w14:textId="18E47E54" w:rsidR="00307055" w:rsidRPr="008D0AD9" w:rsidRDefault="008D0AD9" w:rsidP="00307055">
            <w:pPr>
              <w:spacing w:line="276" w:lineRule="auto"/>
              <w:jc w:val="center"/>
              <w:rPr>
                <w:b/>
                <w:bCs/>
              </w:rPr>
            </w:pPr>
            <w:r w:rsidRPr="008D0AD9">
              <w:rPr>
                <w:b/>
                <w:bCs/>
              </w:rPr>
              <w:t>2.</w:t>
            </w:r>
            <w:r w:rsidR="00966A48">
              <w:rPr>
                <w:b/>
                <w:bCs/>
              </w:rPr>
              <w:t>9</w:t>
            </w:r>
            <w:r w:rsidR="00214777">
              <w:rPr>
                <w:b/>
                <w:bCs/>
              </w:rPr>
              <w:t>5</w:t>
            </w:r>
            <w:r w:rsidRPr="008D0AD9">
              <w:rPr>
                <w:b/>
                <w:bCs/>
              </w:rPr>
              <w:t xml:space="preserve"> [2.</w:t>
            </w:r>
            <w:r w:rsidR="00966A48">
              <w:rPr>
                <w:b/>
                <w:bCs/>
              </w:rPr>
              <w:t>2</w:t>
            </w:r>
            <w:r w:rsidR="00214777">
              <w:rPr>
                <w:b/>
                <w:bCs/>
              </w:rPr>
              <w:t>7</w:t>
            </w:r>
            <w:r w:rsidRPr="008D0AD9">
              <w:rPr>
                <w:b/>
                <w:bCs/>
              </w:rPr>
              <w:t>-3.</w:t>
            </w:r>
            <w:r w:rsidR="00966A48">
              <w:rPr>
                <w:b/>
                <w:bCs/>
              </w:rPr>
              <w:t>8</w:t>
            </w:r>
            <w:r w:rsidR="00214777">
              <w:rPr>
                <w:b/>
                <w:bCs/>
              </w:rPr>
              <w:t>3</w:t>
            </w:r>
            <w:r w:rsidRPr="008D0AD9">
              <w:rPr>
                <w:b/>
                <w:bCs/>
              </w:rPr>
              <w:t>]</w:t>
            </w:r>
            <w:r w:rsidRPr="008D0AD9">
              <w:rPr>
                <w:sz w:val="28"/>
                <w:szCs w:val="28"/>
                <w:vertAlign w:val="superscript"/>
              </w:rPr>
              <w:t>†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606C5D6A" w14:textId="73A6ECA1" w:rsidR="00307055" w:rsidRDefault="008D0AD9" w:rsidP="003070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214777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[1.</w:t>
            </w:r>
            <w:r w:rsidR="00966A48">
              <w:rPr>
                <w:b/>
                <w:bCs/>
              </w:rPr>
              <w:t>2</w:t>
            </w:r>
            <w:r w:rsidR="00214777">
              <w:rPr>
                <w:b/>
                <w:bCs/>
              </w:rPr>
              <w:t>7</w:t>
            </w:r>
            <w:r>
              <w:rPr>
                <w:b/>
                <w:bCs/>
              </w:rPr>
              <w:t>-</w:t>
            </w:r>
            <w:r w:rsidR="00214777">
              <w:rPr>
                <w:b/>
                <w:bCs/>
              </w:rPr>
              <w:t>2.02</w:t>
            </w:r>
            <w:r>
              <w:rPr>
                <w:b/>
                <w:bCs/>
              </w:rPr>
              <w:t>]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14:paraId="35327958" w14:textId="3072AF7A" w:rsidR="00307055" w:rsidRDefault="00E35663" w:rsidP="003070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966A48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[1.</w:t>
            </w:r>
            <w:r w:rsidR="00214777">
              <w:rPr>
                <w:b/>
                <w:bCs/>
              </w:rPr>
              <w:t>10</w:t>
            </w:r>
            <w:r>
              <w:rPr>
                <w:b/>
                <w:bCs/>
              </w:rPr>
              <w:t>-1.</w:t>
            </w:r>
            <w:r w:rsidR="00966A48">
              <w:rPr>
                <w:b/>
                <w:bCs/>
              </w:rPr>
              <w:t>4</w:t>
            </w:r>
            <w:r w:rsidR="00214777">
              <w:rPr>
                <w:b/>
                <w:bCs/>
              </w:rPr>
              <w:t>4</w:t>
            </w:r>
            <w:r>
              <w:rPr>
                <w:b/>
                <w:bCs/>
              </w:rPr>
              <w:t>]</w:t>
            </w:r>
          </w:p>
        </w:tc>
      </w:tr>
    </w:tbl>
    <w:p w14:paraId="0BF2CFD3" w14:textId="4B6994E6" w:rsidR="000F2B61" w:rsidRPr="008D0AD9" w:rsidRDefault="00244DB0" w:rsidP="000F2B61">
      <w:pPr>
        <w:rPr>
          <w:b/>
          <w:bCs/>
        </w:rPr>
        <w:sectPr w:rsidR="000F2B61" w:rsidRPr="008D0AD9" w:rsidSect="00CA6A0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 xml:space="preserve">Legend: </w:t>
      </w:r>
      <w:r>
        <w:t>aHR= Adjusted Hazard Ratio. CI= Confidence Intervals. MACEs= Major Adverse Cardiovascular Events. *adjusted for: age,</w:t>
      </w:r>
      <w:r w:rsidRPr="00303545">
        <w:t xml:space="preserve"> sex, hypertension, congestive heart failure, coronary artery disease, previous thromboembolism, peripheral </w:t>
      </w:r>
      <w:r w:rsidR="00E35663" w:rsidRPr="00303545">
        <w:t>artery</w:t>
      </w:r>
      <w:r w:rsidRPr="00303545">
        <w:t xml:space="preserve"> disease, type of AF, use of anticoagulant.</w:t>
      </w:r>
      <w:r w:rsidR="008D0AD9" w:rsidRPr="00303545">
        <w:t xml:space="preserve"> </w:t>
      </w:r>
      <w:r w:rsidR="008D0AD9" w:rsidRPr="00303545">
        <w:rPr>
          <w:vertAlign w:val="superscript"/>
        </w:rPr>
        <w:t>†</w:t>
      </w:r>
      <w:r w:rsidR="008D0AD9" w:rsidRPr="00303545">
        <w:t>As compared with robust.</w:t>
      </w:r>
    </w:p>
    <w:p w14:paraId="0F1AB845" w14:textId="37F99AB0" w:rsidR="00A970AF" w:rsidRPr="00214A6A" w:rsidRDefault="00A970AF" w:rsidP="00622F6A">
      <w:pPr>
        <w:spacing w:line="480" w:lineRule="auto"/>
        <w:rPr>
          <w:b/>
          <w:bCs/>
        </w:rPr>
      </w:pPr>
      <w:bookmarkStart w:id="2" w:name="_Hlk88141727"/>
      <w:bookmarkStart w:id="3" w:name="_Hlk87866998"/>
      <w:r w:rsidRPr="00214A6A">
        <w:rPr>
          <w:b/>
          <w:bCs/>
        </w:rPr>
        <w:lastRenderedPageBreak/>
        <w:t xml:space="preserve">Table </w:t>
      </w:r>
      <w:r w:rsidR="00D53FE7">
        <w:rPr>
          <w:b/>
          <w:bCs/>
        </w:rPr>
        <w:t>S</w:t>
      </w:r>
      <w:r w:rsidR="00F26495">
        <w:rPr>
          <w:b/>
          <w:bCs/>
        </w:rPr>
        <w:t>4</w:t>
      </w:r>
      <w:r>
        <w:rPr>
          <w:b/>
          <w:bCs/>
        </w:rPr>
        <w:t xml:space="preserve">: </w:t>
      </w:r>
      <w:r w:rsidR="00D53FE7">
        <w:rPr>
          <w:b/>
          <w:bCs/>
        </w:rPr>
        <w:t>Baseline characteristics according to c</w:t>
      </w:r>
      <w:r>
        <w:rPr>
          <w:b/>
          <w:bCs/>
        </w:rPr>
        <w:t xml:space="preserve">luster </w:t>
      </w:r>
      <w:r w:rsidR="00D53FE7">
        <w:rPr>
          <w:b/>
          <w:bCs/>
        </w:rPr>
        <w:t>allocation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2267"/>
        <w:gridCol w:w="2222"/>
        <w:gridCol w:w="957"/>
      </w:tblGrid>
      <w:tr w:rsidR="00A970AF" w:rsidRPr="00214A6A" w14:paraId="3725863F" w14:textId="77777777" w:rsidTr="00214777">
        <w:trPr>
          <w:cantSplit/>
        </w:trPr>
        <w:tc>
          <w:tcPr>
            <w:tcW w:w="20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BEC83" w14:textId="77777777" w:rsidR="00A970AF" w:rsidRPr="00214A6A" w:rsidRDefault="00A970AF" w:rsidP="00FD4F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Variables</w:t>
            </w:r>
          </w:p>
        </w:tc>
        <w:tc>
          <w:tcPr>
            <w:tcW w:w="1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D0EF8" w14:textId="72D250AB" w:rsidR="00A970AF" w:rsidRPr="00214A6A" w:rsidRDefault="00336FD0" w:rsidP="00FD4F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 Clinical Complexity Cluster</w:t>
            </w:r>
          </w:p>
          <w:p w14:paraId="50440E78" w14:textId="77777777" w:rsidR="00A970AF" w:rsidRPr="00214A6A" w:rsidRDefault="00A970AF" w:rsidP="00FD4FAB">
            <w:pPr>
              <w:spacing w:line="276" w:lineRule="auto"/>
              <w:jc w:val="center"/>
              <w:rPr>
                <w:b/>
                <w:bCs/>
              </w:rPr>
            </w:pPr>
            <w:r w:rsidRPr="00214A6A">
              <w:rPr>
                <w:b/>
                <w:bCs/>
              </w:rPr>
              <w:t xml:space="preserve">N= </w:t>
            </w:r>
            <w:r>
              <w:rPr>
                <w:b/>
                <w:bCs/>
              </w:rPr>
              <w:t>4437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BEB48" w14:textId="0C8FF983" w:rsidR="00A970AF" w:rsidRPr="00214A6A" w:rsidRDefault="00336FD0" w:rsidP="00FD4F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Moderate Clinical Complexity Cluster</w:t>
            </w:r>
            <w:r w:rsidR="00A970AF">
              <w:rPr>
                <w:b/>
                <w:bCs/>
              </w:rPr>
              <w:t xml:space="preserve"> </w:t>
            </w:r>
            <w:r w:rsidR="00A970AF">
              <w:rPr>
                <w:b/>
                <w:bCs/>
              </w:rPr>
              <w:br/>
              <w:t>N= 5529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E1341" w14:textId="77777777" w:rsidR="00A970AF" w:rsidRPr="00214A6A" w:rsidRDefault="00A970AF" w:rsidP="00FD4FA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A970AF" w:rsidRPr="00214A6A" w14:paraId="445264AA" w14:textId="77777777" w:rsidTr="00214777">
        <w:trPr>
          <w:cantSplit/>
        </w:trPr>
        <w:tc>
          <w:tcPr>
            <w:tcW w:w="2052" w:type="pct"/>
            <w:tcBorders>
              <w:top w:val="single" w:sz="4" w:space="0" w:color="auto"/>
            </w:tcBorders>
            <w:shd w:val="clear" w:color="auto" w:fill="auto"/>
          </w:tcPr>
          <w:p w14:paraId="359BEC5D" w14:textId="77777777" w:rsidR="00A970AF" w:rsidRPr="00437515" w:rsidRDefault="00A970AF" w:rsidP="00FD4FAB">
            <w:pPr>
              <w:spacing w:line="276" w:lineRule="auto"/>
              <w:rPr>
                <w:i/>
                <w:iCs/>
                <w:u w:val="single"/>
              </w:rPr>
            </w:pPr>
            <w:r w:rsidRPr="00437515">
              <w:rPr>
                <w:i/>
                <w:iCs/>
                <w:u w:val="single"/>
              </w:rPr>
              <w:t>Cluster Variables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</w:tcPr>
          <w:p w14:paraId="39C77E95" w14:textId="77777777" w:rsidR="00A970AF" w:rsidRDefault="00A970AF" w:rsidP="00FD4F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</w:tcPr>
          <w:p w14:paraId="354FE8F4" w14:textId="77777777" w:rsidR="00A970AF" w:rsidRDefault="00A970AF" w:rsidP="00FD4F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14:paraId="55A8B5C7" w14:textId="77777777" w:rsidR="00A970AF" w:rsidRDefault="00A970AF" w:rsidP="00FD4F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970AF" w:rsidRPr="00214A6A" w14:paraId="470C7F1D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7ECB1A4" w14:textId="77777777" w:rsidR="00A970AF" w:rsidRPr="00214A6A" w:rsidRDefault="00A970AF" w:rsidP="00437515">
            <w:pPr>
              <w:spacing w:line="276" w:lineRule="auto"/>
            </w:pPr>
            <w:r>
              <w:rPr>
                <w:b/>
                <w:bCs/>
              </w:rPr>
              <w:t>Frailty Status</w:t>
            </w:r>
            <w:r w:rsidRPr="00214A6A">
              <w:t>, n (%)</w:t>
            </w:r>
          </w:p>
          <w:p w14:paraId="3E6798ED" w14:textId="77777777" w:rsidR="00A970AF" w:rsidRPr="00437515" w:rsidRDefault="00A970AF" w:rsidP="00437515">
            <w:pPr>
              <w:spacing w:line="276" w:lineRule="auto"/>
              <w:ind w:left="317"/>
            </w:pPr>
            <w:r>
              <w:t>Robust</w:t>
            </w:r>
            <w:r>
              <w:br/>
              <w:t>Pre-Frail</w:t>
            </w:r>
            <w:r>
              <w:br/>
              <w:t>Frail</w:t>
            </w:r>
          </w:p>
        </w:tc>
        <w:tc>
          <w:tcPr>
            <w:tcW w:w="1227" w:type="pct"/>
            <w:shd w:val="clear" w:color="auto" w:fill="auto"/>
          </w:tcPr>
          <w:p w14:paraId="2762865A" w14:textId="77777777" w:rsidR="00A970AF" w:rsidRPr="00437515" w:rsidRDefault="00A970AF" w:rsidP="00437515">
            <w:pPr>
              <w:spacing w:line="276" w:lineRule="auto"/>
              <w:jc w:val="center"/>
            </w:pPr>
            <w:r>
              <w:rPr>
                <w:b/>
                <w:bCs/>
              </w:rPr>
              <w:br/>
            </w:r>
            <w:r w:rsidRPr="00437515">
              <w:t>2 (0.0)</w:t>
            </w:r>
            <w:r>
              <w:br/>
              <w:t>2428 (54.7)</w:t>
            </w:r>
            <w:r>
              <w:br/>
              <w:t>2007 (45.2)</w:t>
            </w:r>
          </w:p>
        </w:tc>
        <w:tc>
          <w:tcPr>
            <w:tcW w:w="1203" w:type="pct"/>
            <w:shd w:val="clear" w:color="auto" w:fill="auto"/>
          </w:tcPr>
          <w:p w14:paraId="09C904C3" w14:textId="77777777" w:rsidR="00A970AF" w:rsidRPr="00437515" w:rsidRDefault="00A970AF" w:rsidP="00FD4FAB">
            <w:pPr>
              <w:spacing w:line="276" w:lineRule="auto"/>
              <w:jc w:val="center"/>
            </w:pPr>
            <w:r>
              <w:rPr>
                <w:b/>
                <w:bCs/>
              </w:rPr>
              <w:br/>
            </w:r>
            <w:r w:rsidRPr="00437515">
              <w:t>1905 (34.5)</w:t>
            </w:r>
            <w:r w:rsidRPr="00437515">
              <w:br/>
            </w:r>
            <w:r>
              <w:t>3523 (63.7)</w:t>
            </w:r>
            <w:r>
              <w:br/>
              <w:t>101 (1.8)</w:t>
            </w:r>
          </w:p>
        </w:tc>
        <w:tc>
          <w:tcPr>
            <w:tcW w:w="518" w:type="pct"/>
            <w:shd w:val="clear" w:color="auto" w:fill="auto"/>
          </w:tcPr>
          <w:p w14:paraId="7FC86D0D" w14:textId="77777777" w:rsidR="00A970AF" w:rsidRPr="00437515" w:rsidRDefault="00A970AF" w:rsidP="00FD4FAB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A970AF" w:rsidRPr="00214A6A" w14:paraId="4682DA6A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5754AE2" w14:textId="77777777" w:rsidR="00A970AF" w:rsidRPr="00D77C5E" w:rsidRDefault="00A970AF" w:rsidP="00437515">
            <w:pPr>
              <w:spacing w:line="276" w:lineRule="auto"/>
            </w:pPr>
            <w:r>
              <w:rPr>
                <w:b/>
                <w:bCs/>
              </w:rPr>
              <w:t>Frailty Index</w:t>
            </w:r>
            <w:r>
              <w:t>, median [IQR]</w:t>
            </w:r>
          </w:p>
        </w:tc>
        <w:tc>
          <w:tcPr>
            <w:tcW w:w="1227" w:type="pct"/>
            <w:shd w:val="clear" w:color="auto" w:fill="auto"/>
          </w:tcPr>
          <w:p w14:paraId="3FC6A7A7" w14:textId="77777777" w:rsidR="00A970AF" w:rsidRPr="00D77C5E" w:rsidRDefault="00A970AF" w:rsidP="00437515">
            <w:pPr>
              <w:spacing w:line="276" w:lineRule="auto"/>
              <w:jc w:val="center"/>
            </w:pPr>
            <w:r>
              <w:t>0.24 [0.20-0.29]</w:t>
            </w:r>
          </w:p>
        </w:tc>
        <w:tc>
          <w:tcPr>
            <w:tcW w:w="1203" w:type="pct"/>
            <w:shd w:val="clear" w:color="auto" w:fill="auto"/>
          </w:tcPr>
          <w:p w14:paraId="431A8C8E" w14:textId="77777777" w:rsidR="00A970AF" w:rsidRPr="00D77C5E" w:rsidRDefault="00A970AF" w:rsidP="00FD4FAB">
            <w:pPr>
              <w:spacing w:line="276" w:lineRule="auto"/>
              <w:jc w:val="center"/>
            </w:pPr>
            <w:r w:rsidRPr="00D77C5E">
              <w:t>0.12 [0.09-0.16]</w:t>
            </w:r>
          </w:p>
        </w:tc>
        <w:tc>
          <w:tcPr>
            <w:tcW w:w="518" w:type="pct"/>
            <w:shd w:val="clear" w:color="auto" w:fill="auto"/>
          </w:tcPr>
          <w:p w14:paraId="6C8F0A16" w14:textId="77777777" w:rsidR="00A970AF" w:rsidRDefault="00A970AF" w:rsidP="00FD4FAB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A970AF" w:rsidRPr="00214A6A" w14:paraId="40A7095D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501E80E" w14:textId="77777777" w:rsidR="00A970AF" w:rsidRPr="00437515" w:rsidRDefault="00A970AF" w:rsidP="00FD4FAB">
            <w:pPr>
              <w:spacing w:line="276" w:lineRule="auto"/>
            </w:pPr>
            <w:r>
              <w:rPr>
                <w:b/>
                <w:bCs/>
              </w:rPr>
              <w:t>Multimorbidity</w:t>
            </w:r>
            <w:r>
              <w:t>, n (%)</w:t>
            </w:r>
          </w:p>
        </w:tc>
        <w:tc>
          <w:tcPr>
            <w:tcW w:w="1227" w:type="pct"/>
            <w:shd w:val="clear" w:color="auto" w:fill="auto"/>
          </w:tcPr>
          <w:p w14:paraId="553028DE" w14:textId="77777777" w:rsidR="00A970AF" w:rsidRPr="00437515" w:rsidRDefault="00A970AF" w:rsidP="00FD4FAB">
            <w:pPr>
              <w:spacing w:line="276" w:lineRule="auto"/>
              <w:jc w:val="center"/>
            </w:pPr>
            <w:r w:rsidRPr="00437515">
              <w:t>4417 (99.5)</w:t>
            </w:r>
          </w:p>
        </w:tc>
        <w:tc>
          <w:tcPr>
            <w:tcW w:w="1203" w:type="pct"/>
            <w:shd w:val="clear" w:color="auto" w:fill="auto"/>
          </w:tcPr>
          <w:p w14:paraId="339CA6F0" w14:textId="77777777" w:rsidR="00A970AF" w:rsidRPr="00437515" w:rsidRDefault="00A970AF" w:rsidP="00FD4FAB">
            <w:pPr>
              <w:spacing w:line="276" w:lineRule="auto"/>
              <w:jc w:val="center"/>
            </w:pPr>
            <w:r w:rsidRPr="00437515">
              <w:t>3477 (62.9)</w:t>
            </w:r>
          </w:p>
        </w:tc>
        <w:tc>
          <w:tcPr>
            <w:tcW w:w="518" w:type="pct"/>
            <w:shd w:val="clear" w:color="auto" w:fill="auto"/>
          </w:tcPr>
          <w:p w14:paraId="1BBD1A4F" w14:textId="77777777" w:rsidR="00A970AF" w:rsidRPr="00437515" w:rsidRDefault="00A970AF" w:rsidP="00FD4FAB">
            <w:pPr>
              <w:spacing w:line="276" w:lineRule="auto"/>
              <w:jc w:val="center"/>
            </w:pPr>
            <w:r w:rsidRPr="00437515">
              <w:t>&lt;0.001</w:t>
            </w:r>
          </w:p>
        </w:tc>
      </w:tr>
      <w:tr w:rsidR="00A970AF" w:rsidRPr="00214A6A" w14:paraId="73087632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31F0542" w14:textId="77777777" w:rsidR="00A970AF" w:rsidRPr="00D77C5E" w:rsidRDefault="00A970AF" w:rsidP="00FD4FAB">
            <w:pPr>
              <w:spacing w:line="276" w:lineRule="auto"/>
            </w:pPr>
            <w:r>
              <w:rPr>
                <w:b/>
                <w:bCs/>
              </w:rPr>
              <w:t xml:space="preserve">Number of comorbidities, </w:t>
            </w:r>
            <w:r>
              <w:t>median [IQR]</w:t>
            </w:r>
          </w:p>
        </w:tc>
        <w:tc>
          <w:tcPr>
            <w:tcW w:w="1227" w:type="pct"/>
            <w:shd w:val="clear" w:color="auto" w:fill="auto"/>
          </w:tcPr>
          <w:p w14:paraId="381991F7" w14:textId="77777777" w:rsidR="00A970AF" w:rsidRPr="00437515" w:rsidRDefault="00A970AF" w:rsidP="00FD4FAB">
            <w:pPr>
              <w:spacing w:line="276" w:lineRule="auto"/>
              <w:jc w:val="center"/>
            </w:pPr>
            <w:r>
              <w:t>5 [4-6]</w:t>
            </w:r>
          </w:p>
        </w:tc>
        <w:tc>
          <w:tcPr>
            <w:tcW w:w="1203" w:type="pct"/>
            <w:shd w:val="clear" w:color="auto" w:fill="auto"/>
          </w:tcPr>
          <w:p w14:paraId="4801742A" w14:textId="77777777" w:rsidR="00A970AF" w:rsidRPr="00437515" w:rsidRDefault="00A970AF" w:rsidP="00FD4FAB">
            <w:pPr>
              <w:spacing w:line="276" w:lineRule="auto"/>
              <w:jc w:val="center"/>
            </w:pPr>
            <w:r>
              <w:t>2 [1-3]</w:t>
            </w:r>
          </w:p>
        </w:tc>
        <w:tc>
          <w:tcPr>
            <w:tcW w:w="518" w:type="pct"/>
            <w:shd w:val="clear" w:color="auto" w:fill="auto"/>
          </w:tcPr>
          <w:p w14:paraId="7AD25B60" w14:textId="77777777" w:rsidR="00A970AF" w:rsidRPr="00437515" w:rsidRDefault="00A970AF" w:rsidP="00FD4FAB">
            <w:pPr>
              <w:spacing w:line="276" w:lineRule="auto"/>
              <w:jc w:val="center"/>
            </w:pPr>
          </w:p>
        </w:tc>
      </w:tr>
      <w:tr w:rsidR="00A970AF" w:rsidRPr="00214A6A" w14:paraId="4C12A051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6AB53FA" w14:textId="77777777" w:rsidR="00A970AF" w:rsidRDefault="00A970AF" w:rsidP="00D77C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Polypharmacy</w:t>
            </w:r>
            <w:r>
              <w:t>, n (%)</w:t>
            </w:r>
          </w:p>
        </w:tc>
        <w:tc>
          <w:tcPr>
            <w:tcW w:w="1227" w:type="pct"/>
            <w:shd w:val="clear" w:color="auto" w:fill="auto"/>
          </w:tcPr>
          <w:p w14:paraId="15C16262" w14:textId="77777777" w:rsidR="00A970AF" w:rsidRDefault="00A970AF" w:rsidP="00D77C5E">
            <w:pPr>
              <w:spacing w:line="276" w:lineRule="auto"/>
              <w:jc w:val="center"/>
            </w:pPr>
            <w:r>
              <w:t>3693 (83.2)</w:t>
            </w:r>
          </w:p>
        </w:tc>
        <w:tc>
          <w:tcPr>
            <w:tcW w:w="1203" w:type="pct"/>
            <w:shd w:val="clear" w:color="auto" w:fill="auto"/>
          </w:tcPr>
          <w:p w14:paraId="36E804CC" w14:textId="77777777" w:rsidR="00A970AF" w:rsidRDefault="00A970AF" w:rsidP="00D77C5E">
            <w:pPr>
              <w:spacing w:line="276" w:lineRule="auto"/>
              <w:jc w:val="center"/>
            </w:pPr>
            <w:r w:rsidRPr="00437515">
              <w:t>1673 (30.3)</w:t>
            </w:r>
          </w:p>
        </w:tc>
        <w:tc>
          <w:tcPr>
            <w:tcW w:w="518" w:type="pct"/>
            <w:shd w:val="clear" w:color="auto" w:fill="auto"/>
          </w:tcPr>
          <w:p w14:paraId="7E0CCC9D" w14:textId="77777777" w:rsidR="00A970AF" w:rsidRDefault="00A970AF" w:rsidP="00D77C5E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A970AF" w:rsidRPr="00214A6A" w14:paraId="6518D44F" w14:textId="77777777" w:rsidTr="00214777">
        <w:trPr>
          <w:cantSplit/>
        </w:trPr>
        <w:tc>
          <w:tcPr>
            <w:tcW w:w="2052" w:type="pct"/>
            <w:tcBorders>
              <w:bottom w:val="single" w:sz="4" w:space="0" w:color="auto"/>
            </w:tcBorders>
            <w:shd w:val="clear" w:color="auto" w:fill="auto"/>
          </w:tcPr>
          <w:p w14:paraId="019D11E1" w14:textId="77777777" w:rsidR="00A970AF" w:rsidRPr="00D77C5E" w:rsidRDefault="00A970AF" w:rsidP="00D77C5E">
            <w:pPr>
              <w:spacing w:line="276" w:lineRule="auto"/>
            </w:pPr>
            <w:r>
              <w:rPr>
                <w:b/>
                <w:bCs/>
              </w:rPr>
              <w:t>Number of drugs</w:t>
            </w:r>
            <w:r>
              <w:t>, median [IQR]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</w:tcPr>
          <w:p w14:paraId="01C39F09" w14:textId="77777777" w:rsidR="00A970AF" w:rsidRPr="00437515" w:rsidRDefault="00A970AF" w:rsidP="00D77C5E">
            <w:pPr>
              <w:spacing w:line="276" w:lineRule="auto"/>
              <w:jc w:val="center"/>
            </w:pPr>
            <w:r>
              <w:t>6 [5-7]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14:paraId="48B8DBE2" w14:textId="77777777" w:rsidR="00A970AF" w:rsidRPr="00437515" w:rsidRDefault="00A970AF" w:rsidP="00D77C5E">
            <w:pPr>
              <w:spacing w:line="276" w:lineRule="auto"/>
              <w:jc w:val="center"/>
            </w:pPr>
            <w:r>
              <w:t>4 [3-5]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76D85A9B" w14:textId="77777777" w:rsidR="00A970AF" w:rsidRPr="00D77C5E" w:rsidRDefault="00A970AF" w:rsidP="00D77C5E">
            <w:pPr>
              <w:spacing w:line="276" w:lineRule="auto"/>
              <w:jc w:val="center"/>
            </w:pPr>
            <w:r w:rsidRPr="00D77C5E">
              <w:t>&lt;0.001</w:t>
            </w:r>
          </w:p>
        </w:tc>
      </w:tr>
      <w:tr w:rsidR="00A970AF" w:rsidRPr="00214A6A" w14:paraId="6E25935F" w14:textId="77777777" w:rsidTr="00214777">
        <w:trPr>
          <w:cantSplit/>
        </w:trPr>
        <w:tc>
          <w:tcPr>
            <w:tcW w:w="2052" w:type="pct"/>
            <w:tcBorders>
              <w:top w:val="single" w:sz="4" w:space="0" w:color="auto"/>
            </w:tcBorders>
            <w:shd w:val="clear" w:color="auto" w:fill="auto"/>
          </w:tcPr>
          <w:p w14:paraId="0495B90A" w14:textId="77777777" w:rsidR="00A970AF" w:rsidRPr="00214A6A" w:rsidRDefault="00A970AF" w:rsidP="00D77C5E">
            <w:pPr>
              <w:tabs>
                <w:tab w:val="left" w:pos="3884"/>
              </w:tabs>
              <w:spacing w:line="276" w:lineRule="auto"/>
              <w:rPr>
                <w:i/>
                <w:iCs/>
                <w:u w:val="single"/>
              </w:rPr>
            </w:pPr>
            <w:r w:rsidRPr="00214A6A">
              <w:rPr>
                <w:i/>
                <w:iCs/>
                <w:u w:val="single"/>
              </w:rPr>
              <w:t>Socio-Demographic Characteristics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</w:tcPr>
          <w:p w14:paraId="7EE85C0B" w14:textId="77777777" w:rsidR="00A970AF" w:rsidRPr="00214A6A" w:rsidRDefault="00A970AF" w:rsidP="00D77C5E">
            <w:pPr>
              <w:spacing w:line="276" w:lineRule="auto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</w:tcPr>
          <w:p w14:paraId="332000AB" w14:textId="77777777" w:rsidR="00A970AF" w:rsidRPr="00214A6A" w:rsidRDefault="00A970AF" w:rsidP="00D77C5E">
            <w:pPr>
              <w:spacing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14:paraId="6DC65E89" w14:textId="77777777" w:rsidR="00A970AF" w:rsidRPr="00214A6A" w:rsidRDefault="00A970AF" w:rsidP="00D77C5E">
            <w:pPr>
              <w:spacing w:line="276" w:lineRule="auto"/>
              <w:jc w:val="center"/>
            </w:pPr>
          </w:p>
        </w:tc>
      </w:tr>
      <w:tr w:rsidR="00A970AF" w:rsidRPr="00214A6A" w14:paraId="17BC68F1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3293890A" w14:textId="77777777" w:rsidR="00A970AF" w:rsidRPr="00214A6A" w:rsidRDefault="00A970AF" w:rsidP="00D77C5E">
            <w:pPr>
              <w:tabs>
                <w:tab w:val="left" w:pos="3884"/>
              </w:tabs>
              <w:spacing w:line="276" w:lineRule="auto"/>
            </w:pPr>
            <w:r w:rsidRPr="00214A6A">
              <w:rPr>
                <w:b/>
                <w:bCs/>
              </w:rPr>
              <w:t>Age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years</w:t>
            </w:r>
            <w:r w:rsidRPr="00214A6A">
              <w:t xml:space="preserve"> median [IQR]</w:t>
            </w:r>
          </w:p>
        </w:tc>
        <w:tc>
          <w:tcPr>
            <w:tcW w:w="1227" w:type="pct"/>
            <w:shd w:val="clear" w:color="auto" w:fill="auto"/>
          </w:tcPr>
          <w:p w14:paraId="60FD2344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74 [67-79]</w:t>
            </w:r>
          </w:p>
        </w:tc>
        <w:tc>
          <w:tcPr>
            <w:tcW w:w="1203" w:type="pct"/>
            <w:shd w:val="clear" w:color="auto" w:fill="auto"/>
          </w:tcPr>
          <w:p w14:paraId="6A3ED15A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67 [59-75]</w:t>
            </w:r>
          </w:p>
        </w:tc>
        <w:tc>
          <w:tcPr>
            <w:tcW w:w="518" w:type="pct"/>
            <w:shd w:val="clear" w:color="auto" w:fill="auto"/>
          </w:tcPr>
          <w:p w14:paraId="06F247E2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553B7995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3212B61A" w14:textId="77777777" w:rsidR="00A970AF" w:rsidRPr="00214A6A" w:rsidRDefault="00A970AF" w:rsidP="00D77C5E">
            <w:pPr>
              <w:tabs>
                <w:tab w:val="left" w:pos="3076"/>
              </w:tabs>
              <w:spacing w:line="276" w:lineRule="auto"/>
            </w:pPr>
            <w:r w:rsidRPr="00214A6A">
              <w:rPr>
                <w:b/>
                <w:bCs/>
              </w:rPr>
              <w:t>Female</w:t>
            </w:r>
            <w:r w:rsidRPr="00214A6A">
              <w:t>, n (%)</w:t>
            </w:r>
            <w:r w:rsidRPr="00214A6A">
              <w:tab/>
            </w:r>
          </w:p>
        </w:tc>
        <w:tc>
          <w:tcPr>
            <w:tcW w:w="1227" w:type="pct"/>
            <w:shd w:val="clear" w:color="auto" w:fill="auto"/>
          </w:tcPr>
          <w:p w14:paraId="12E0C10A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1979 (44.6)</w:t>
            </w:r>
          </w:p>
        </w:tc>
        <w:tc>
          <w:tcPr>
            <w:tcW w:w="1203" w:type="pct"/>
            <w:shd w:val="clear" w:color="auto" w:fill="auto"/>
          </w:tcPr>
          <w:p w14:paraId="535A5BF2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2025 (36.6)</w:t>
            </w:r>
          </w:p>
        </w:tc>
        <w:tc>
          <w:tcPr>
            <w:tcW w:w="518" w:type="pct"/>
            <w:shd w:val="clear" w:color="auto" w:fill="auto"/>
          </w:tcPr>
          <w:p w14:paraId="4C863F69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34F6D56B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5B42C2F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European Region</w:t>
            </w:r>
            <w:r w:rsidRPr="00214A6A">
              <w:t>, n (%)</w:t>
            </w:r>
          </w:p>
          <w:p w14:paraId="4C0FE5DC" w14:textId="77777777" w:rsidR="00A970AF" w:rsidRPr="00214A6A" w:rsidRDefault="00A970AF" w:rsidP="00D77C5E">
            <w:pPr>
              <w:spacing w:line="276" w:lineRule="auto"/>
              <w:ind w:left="317"/>
            </w:pPr>
            <w:r w:rsidRPr="00214A6A">
              <w:t>Northern Europe</w:t>
            </w:r>
          </w:p>
          <w:p w14:paraId="18F1FA26" w14:textId="77777777" w:rsidR="00A970AF" w:rsidRPr="00214A6A" w:rsidRDefault="00A970AF" w:rsidP="00D77C5E">
            <w:pPr>
              <w:spacing w:line="276" w:lineRule="auto"/>
              <w:ind w:left="317"/>
            </w:pPr>
            <w:r w:rsidRPr="00214A6A">
              <w:t>Western Europe</w:t>
            </w:r>
          </w:p>
          <w:p w14:paraId="16163363" w14:textId="77777777" w:rsidR="00A970AF" w:rsidRPr="00214A6A" w:rsidRDefault="00A970AF" w:rsidP="00D77C5E">
            <w:pPr>
              <w:spacing w:line="276" w:lineRule="auto"/>
              <w:ind w:left="317"/>
            </w:pPr>
            <w:r w:rsidRPr="00214A6A">
              <w:t>Eastern Europe</w:t>
            </w:r>
          </w:p>
          <w:p w14:paraId="6CBE1D8D" w14:textId="77777777" w:rsidR="00A970AF" w:rsidRPr="00214A6A" w:rsidRDefault="00A970AF" w:rsidP="00D77C5E">
            <w:pPr>
              <w:spacing w:line="276" w:lineRule="auto"/>
              <w:ind w:left="317"/>
            </w:pPr>
            <w:r w:rsidRPr="00214A6A">
              <w:t>Southern Europe</w:t>
            </w:r>
          </w:p>
        </w:tc>
        <w:tc>
          <w:tcPr>
            <w:tcW w:w="1227" w:type="pct"/>
            <w:shd w:val="clear" w:color="auto" w:fill="auto"/>
          </w:tcPr>
          <w:p w14:paraId="54809A17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373 (8.4)</w:t>
            </w:r>
            <w:r>
              <w:br/>
              <w:t>1337 (30.1)</w:t>
            </w:r>
            <w:r>
              <w:br/>
              <w:t>985 (22.2)</w:t>
            </w:r>
            <w:r>
              <w:br/>
              <w:t>1742 (39.3)</w:t>
            </w:r>
          </w:p>
        </w:tc>
        <w:tc>
          <w:tcPr>
            <w:tcW w:w="1203" w:type="pct"/>
            <w:shd w:val="clear" w:color="auto" w:fill="auto"/>
          </w:tcPr>
          <w:p w14:paraId="64A44589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958 (17.3)</w:t>
            </w:r>
            <w:r>
              <w:br/>
              <w:t>1905 (34.5)</w:t>
            </w:r>
            <w:r>
              <w:br/>
              <w:t>658 (11.9)</w:t>
            </w:r>
            <w:r>
              <w:br/>
              <w:t>2008 (36.3)</w:t>
            </w:r>
          </w:p>
        </w:tc>
        <w:tc>
          <w:tcPr>
            <w:tcW w:w="518" w:type="pct"/>
            <w:shd w:val="clear" w:color="auto" w:fill="auto"/>
          </w:tcPr>
          <w:p w14:paraId="0D0C892A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38542A36" w14:textId="77777777" w:rsidTr="00214777">
        <w:trPr>
          <w:cantSplit/>
        </w:trPr>
        <w:tc>
          <w:tcPr>
            <w:tcW w:w="32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663672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i/>
                <w:iCs/>
                <w:u w:val="single"/>
              </w:rPr>
              <w:t>Clinical Characteristics and Comorbidities</w:t>
            </w: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</w:tcPr>
          <w:p w14:paraId="7843A5AD" w14:textId="77777777" w:rsidR="00A970AF" w:rsidRPr="00214A6A" w:rsidRDefault="00A970AF" w:rsidP="00D77C5E">
            <w:pPr>
              <w:spacing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14:paraId="5637DE33" w14:textId="77777777" w:rsidR="00A970AF" w:rsidRPr="00214A6A" w:rsidRDefault="00A970AF" w:rsidP="00D77C5E">
            <w:pPr>
              <w:spacing w:line="276" w:lineRule="auto"/>
              <w:jc w:val="center"/>
            </w:pPr>
          </w:p>
        </w:tc>
      </w:tr>
      <w:tr w:rsidR="00A970AF" w:rsidRPr="00214A6A" w14:paraId="0BD6DB33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0FE431BC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Site of Inclusion</w:t>
            </w:r>
            <w:r w:rsidRPr="00214A6A">
              <w:t>, n (%)</w:t>
            </w:r>
          </w:p>
          <w:p w14:paraId="4054C427" w14:textId="77777777" w:rsidR="00A970AF" w:rsidRPr="00214A6A" w:rsidRDefault="00A970AF" w:rsidP="00D77C5E">
            <w:pPr>
              <w:spacing w:line="276" w:lineRule="auto"/>
              <w:ind w:left="320"/>
            </w:pPr>
            <w:r w:rsidRPr="00214A6A">
              <w:t xml:space="preserve">Outpatient Facility </w:t>
            </w:r>
          </w:p>
          <w:p w14:paraId="0EF5D141" w14:textId="77777777" w:rsidR="00A970AF" w:rsidRPr="00214A6A" w:rsidRDefault="00A970AF" w:rsidP="00D77C5E">
            <w:pPr>
              <w:spacing w:line="276" w:lineRule="auto"/>
              <w:ind w:left="320"/>
            </w:pPr>
            <w:r w:rsidRPr="00214A6A">
              <w:t>Hospital</w:t>
            </w:r>
          </w:p>
        </w:tc>
        <w:tc>
          <w:tcPr>
            <w:tcW w:w="1227" w:type="pct"/>
            <w:shd w:val="clear" w:color="auto" w:fill="auto"/>
          </w:tcPr>
          <w:p w14:paraId="0769703A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1708 (38.5)</w:t>
            </w:r>
            <w:r>
              <w:br/>
              <w:t>2729 (61.5)</w:t>
            </w:r>
          </w:p>
        </w:tc>
        <w:tc>
          <w:tcPr>
            <w:tcW w:w="1203" w:type="pct"/>
            <w:shd w:val="clear" w:color="auto" w:fill="auto"/>
          </w:tcPr>
          <w:p w14:paraId="73030ABA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3077 (55.7)</w:t>
            </w:r>
            <w:r>
              <w:br/>
              <w:t>2452 (44.3)</w:t>
            </w:r>
          </w:p>
        </w:tc>
        <w:tc>
          <w:tcPr>
            <w:tcW w:w="518" w:type="pct"/>
            <w:shd w:val="clear" w:color="auto" w:fill="auto"/>
          </w:tcPr>
          <w:p w14:paraId="56BF8179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136C87AF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CA3D7A4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Reason for Admission</w:t>
            </w:r>
            <w:r w:rsidRPr="00214A6A">
              <w:t>, n (%)</w:t>
            </w:r>
          </w:p>
          <w:p w14:paraId="44949D8C" w14:textId="77777777" w:rsidR="00A970AF" w:rsidRPr="00214A6A" w:rsidRDefault="00A970AF" w:rsidP="00D77C5E">
            <w:pPr>
              <w:spacing w:line="276" w:lineRule="auto"/>
              <w:ind w:left="320"/>
            </w:pPr>
            <w:r w:rsidRPr="00214A6A">
              <w:t xml:space="preserve">Other than AF </w:t>
            </w:r>
          </w:p>
          <w:p w14:paraId="146CDE13" w14:textId="77777777" w:rsidR="00A970AF" w:rsidRPr="00214A6A" w:rsidRDefault="00A970AF" w:rsidP="00D77C5E">
            <w:pPr>
              <w:spacing w:line="276" w:lineRule="auto"/>
              <w:ind w:left="320"/>
            </w:pPr>
            <w:r w:rsidRPr="00214A6A">
              <w:t>AF</w:t>
            </w:r>
          </w:p>
        </w:tc>
        <w:tc>
          <w:tcPr>
            <w:tcW w:w="1227" w:type="pct"/>
            <w:shd w:val="clear" w:color="auto" w:fill="auto"/>
          </w:tcPr>
          <w:p w14:paraId="2F904D0E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2184 (49.2)</w:t>
            </w:r>
            <w:r>
              <w:br/>
              <w:t>2253 (50.8)</w:t>
            </w:r>
          </w:p>
        </w:tc>
        <w:tc>
          <w:tcPr>
            <w:tcW w:w="1203" w:type="pct"/>
            <w:shd w:val="clear" w:color="auto" w:fill="auto"/>
          </w:tcPr>
          <w:p w14:paraId="4DE8D6DF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br/>
              <w:t>1176 (21.3)</w:t>
            </w:r>
            <w:r>
              <w:br/>
              <w:t>4353 (78.7)</w:t>
            </w:r>
          </w:p>
        </w:tc>
        <w:tc>
          <w:tcPr>
            <w:tcW w:w="518" w:type="pct"/>
            <w:shd w:val="clear" w:color="auto" w:fill="auto"/>
          </w:tcPr>
          <w:p w14:paraId="7887F91B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2624DB75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59DF640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BMI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kg/m</w:t>
            </w:r>
            <w:r w:rsidRPr="00214A6A">
              <w:rPr>
                <w:i/>
                <w:iCs/>
                <w:vertAlign w:val="superscript"/>
              </w:rPr>
              <w:t>2</w:t>
            </w:r>
            <w:r w:rsidRPr="00214A6A">
              <w:t xml:space="preserve"> median [IQR]</w:t>
            </w:r>
          </w:p>
        </w:tc>
        <w:tc>
          <w:tcPr>
            <w:tcW w:w="1227" w:type="pct"/>
            <w:shd w:val="clear" w:color="auto" w:fill="auto"/>
          </w:tcPr>
          <w:p w14:paraId="57FCDF7F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28.1 [25.2-31.8]</w:t>
            </w:r>
          </w:p>
        </w:tc>
        <w:tc>
          <w:tcPr>
            <w:tcW w:w="1203" w:type="pct"/>
            <w:shd w:val="clear" w:color="auto" w:fill="auto"/>
          </w:tcPr>
          <w:p w14:paraId="1B16FAB5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27.1 [24.5-30.4]</w:t>
            </w:r>
          </w:p>
        </w:tc>
        <w:tc>
          <w:tcPr>
            <w:tcW w:w="518" w:type="pct"/>
            <w:shd w:val="clear" w:color="auto" w:fill="auto"/>
          </w:tcPr>
          <w:p w14:paraId="5B9CB6FC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20828082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F03DF48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SBP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mmHg</w:t>
            </w:r>
            <w:r w:rsidRPr="00214A6A">
              <w:t xml:space="preserve"> median [IQR]</w:t>
            </w:r>
          </w:p>
        </w:tc>
        <w:tc>
          <w:tcPr>
            <w:tcW w:w="1227" w:type="pct"/>
            <w:shd w:val="clear" w:color="auto" w:fill="auto"/>
          </w:tcPr>
          <w:p w14:paraId="0299CDD0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130 [120-145]</w:t>
            </w:r>
          </w:p>
        </w:tc>
        <w:tc>
          <w:tcPr>
            <w:tcW w:w="1203" w:type="pct"/>
            <w:shd w:val="clear" w:color="auto" w:fill="auto"/>
          </w:tcPr>
          <w:p w14:paraId="61795364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130 [120-140]</w:t>
            </w:r>
          </w:p>
        </w:tc>
        <w:tc>
          <w:tcPr>
            <w:tcW w:w="518" w:type="pct"/>
            <w:shd w:val="clear" w:color="auto" w:fill="auto"/>
          </w:tcPr>
          <w:p w14:paraId="06811154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A970AF" w:rsidRPr="00214A6A" w14:paraId="0EE5D746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988CF85" w14:textId="77777777" w:rsidR="00A970AF" w:rsidRPr="00214A6A" w:rsidRDefault="00A970AF" w:rsidP="00D77C5E">
            <w:pPr>
              <w:spacing w:line="276" w:lineRule="auto"/>
            </w:pPr>
            <w:r w:rsidRPr="00214A6A">
              <w:rPr>
                <w:b/>
                <w:bCs/>
              </w:rPr>
              <w:t>DBP</w:t>
            </w:r>
            <w:r w:rsidRPr="00214A6A">
              <w:t xml:space="preserve">, </w:t>
            </w:r>
            <w:r w:rsidRPr="00214A6A">
              <w:rPr>
                <w:i/>
                <w:iCs/>
              </w:rPr>
              <w:t>mmHg</w:t>
            </w:r>
            <w:r w:rsidRPr="00214A6A">
              <w:t xml:space="preserve"> median [IQR]</w:t>
            </w:r>
          </w:p>
        </w:tc>
        <w:tc>
          <w:tcPr>
            <w:tcW w:w="1227" w:type="pct"/>
            <w:shd w:val="clear" w:color="auto" w:fill="auto"/>
          </w:tcPr>
          <w:p w14:paraId="208E086C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80 [70-8</w:t>
            </w:r>
            <w:r>
              <w:t>9</w:t>
            </w:r>
            <w:r w:rsidRPr="00214A6A">
              <w:t>]</w:t>
            </w:r>
          </w:p>
        </w:tc>
        <w:tc>
          <w:tcPr>
            <w:tcW w:w="1203" w:type="pct"/>
            <w:shd w:val="clear" w:color="auto" w:fill="auto"/>
          </w:tcPr>
          <w:p w14:paraId="03E5C851" w14:textId="77777777" w:rsidR="00A970AF" w:rsidRPr="00214A6A" w:rsidRDefault="00A970AF" w:rsidP="00D77C5E">
            <w:pPr>
              <w:spacing w:line="276" w:lineRule="auto"/>
              <w:jc w:val="center"/>
            </w:pPr>
            <w:r w:rsidRPr="00214A6A">
              <w:t>80 [70-8</w:t>
            </w:r>
            <w:r>
              <w:t>6</w:t>
            </w:r>
            <w:r w:rsidRPr="00214A6A">
              <w:t>]</w:t>
            </w:r>
          </w:p>
        </w:tc>
        <w:tc>
          <w:tcPr>
            <w:tcW w:w="518" w:type="pct"/>
            <w:shd w:val="clear" w:color="auto" w:fill="auto"/>
          </w:tcPr>
          <w:p w14:paraId="21427DEE" w14:textId="77777777" w:rsidR="00A970AF" w:rsidRPr="00214A6A" w:rsidRDefault="00A970AF" w:rsidP="00D77C5E">
            <w:pPr>
              <w:spacing w:line="276" w:lineRule="auto"/>
              <w:jc w:val="center"/>
            </w:pPr>
            <w:r>
              <w:t>0.051</w:t>
            </w:r>
          </w:p>
        </w:tc>
      </w:tr>
      <w:tr w:rsidR="00214777" w:rsidRPr="00214A6A" w14:paraId="473B29D7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5C77E822" w14:textId="1A26E611" w:rsidR="00214777" w:rsidRPr="00214A6A" w:rsidRDefault="00214777" w:rsidP="002147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LVEF, </w:t>
            </w:r>
            <w:r w:rsidRPr="0092604A">
              <w:rPr>
                <w:i/>
                <w:iCs/>
              </w:rPr>
              <w:t>%</w:t>
            </w:r>
            <w:r>
              <w:t xml:space="preserve"> median [IQR]</w:t>
            </w:r>
          </w:p>
        </w:tc>
        <w:tc>
          <w:tcPr>
            <w:tcW w:w="1227" w:type="pct"/>
            <w:shd w:val="clear" w:color="auto" w:fill="auto"/>
          </w:tcPr>
          <w:p w14:paraId="7F114739" w14:textId="7B436821" w:rsidR="00214777" w:rsidRPr="00214A6A" w:rsidRDefault="00214777" w:rsidP="00214777">
            <w:pPr>
              <w:spacing w:line="276" w:lineRule="auto"/>
              <w:jc w:val="center"/>
            </w:pPr>
            <w:r>
              <w:t>51 [40-60]</w:t>
            </w:r>
          </w:p>
        </w:tc>
        <w:tc>
          <w:tcPr>
            <w:tcW w:w="1203" w:type="pct"/>
            <w:shd w:val="clear" w:color="auto" w:fill="auto"/>
          </w:tcPr>
          <w:p w14:paraId="54E664F8" w14:textId="103595D6" w:rsidR="00214777" w:rsidRPr="00214A6A" w:rsidRDefault="00214777" w:rsidP="00214777">
            <w:pPr>
              <w:spacing w:line="276" w:lineRule="auto"/>
              <w:jc w:val="center"/>
            </w:pPr>
            <w:r>
              <w:t>59 [50-63]</w:t>
            </w:r>
          </w:p>
        </w:tc>
        <w:tc>
          <w:tcPr>
            <w:tcW w:w="518" w:type="pct"/>
            <w:shd w:val="clear" w:color="auto" w:fill="auto"/>
          </w:tcPr>
          <w:p w14:paraId="25BC6353" w14:textId="22931BCE" w:rsidR="00214777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214777" w:rsidRPr="00214A6A" w14:paraId="4E86D054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0DEF2B02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Type of AF</w:t>
            </w:r>
            <w:r w:rsidRPr="00214A6A">
              <w:t xml:space="preserve">, n (%) </w:t>
            </w:r>
          </w:p>
          <w:p w14:paraId="2B5194A4" w14:textId="77777777" w:rsidR="00214777" w:rsidRPr="00214A6A" w:rsidRDefault="00214777" w:rsidP="00214777">
            <w:pPr>
              <w:spacing w:line="276" w:lineRule="auto"/>
              <w:ind w:left="458"/>
            </w:pPr>
            <w:r>
              <w:t>First Diagnosed</w:t>
            </w:r>
          </w:p>
          <w:p w14:paraId="2AE1EA7E" w14:textId="73C011CB" w:rsidR="00214777" w:rsidRPr="00214A6A" w:rsidRDefault="00214777" w:rsidP="00214777">
            <w:pPr>
              <w:spacing w:line="276" w:lineRule="auto"/>
              <w:ind w:left="458"/>
            </w:pPr>
            <w:r>
              <w:t>Paroxysmal</w:t>
            </w:r>
            <w:r>
              <w:br/>
              <w:t>Persistent</w:t>
            </w:r>
            <w:r>
              <w:br/>
              <w:t>Long-Standing Persistent</w:t>
            </w:r>
            <w:r>
              <w:br/>
              <w:t>Permanent</w:t>
            </w:r>
            <w:r>
              <w:br/>
              <w:t>Unknown</w:t>
            </w:r>
          </w:p>
        </w:tc>
        <w:tc>
          <w:tcPr>
            <w:tcW w:w="1227" w:type="pct"/>
            <w:shd w:val="clear" w:color="auto" w:fill="auto"/>
          </w:tcPr>
          <w:p w14:paraId="1F582B95" w14:textId="77777777" w:rsidR="00214777" w:rsidRDefault="00214777" w:rsidP="00214777">
            <w:pPr>
              <w:spacing w:line="276" w:lineRule="auto"/>
              <w:jc w:val="center"/>
            </w:pPr>
            <w:r>
              <w:br/>
              <w:t>576 (13.0)</w:t>
            </w:r>
          </w:p>
          <w:p w14:paraId="640390FE" w14:textId="77777777" w:rsidR="00214777" w:rsidRDefault="00214777" w:rsidP="00214777">
            <w:pPr>
              <w:spacing w:line="276" w:lineRule="auto"/>
              <w:jc w:val="center"/>
            </w:pPr>
            <w:r>
              <w:t>974 (22.0)</w:t>
            </w:r>
          </w:p>
          <w:p w14:paraId="69E75D26" w14:textId="77777777" w:rsidR="00214777" w:rsidRDefault="00214777" w:rsidP="00214777">
            <w:pPr>
              <w:spacing w:line="276" w:lineRule="auto"/>
              <w:jc w:val="center"/>
            </w:pPr>
            <w:r>
              <w:t>736 (16.6)</w:t>
            </w:r>
          </w:p>
          <w:p w14:paraId="5C978D9D" w14:textId="77777777" w:rsidR="00214777" w:rsidRDefault="00214777" w:rsidP="00214777">
            <w:pPr>
              <w:spacing w:line="276" w:lineRule="auto"/>
              <w:jc w:val="center"/>
            </w:pPr>
            <w:r>
              <w:t>211 (4.8)</w:t>
            </w:r>
          </w:p>
          <w:p w14:paraId="04932BE5" w14:textId="77777777" w:rsidR="00214777" w:rsidRDefault="00214777" w:rsidP="00214777">
            <w:pPr>
              <w:spacing w:line="276" w:lineRule="auto"/>
              <w:jc w:val="center"/>
            </w:pPr>
            <w:r>
              <w:t>1888 (42.6)</w:t>
            </w:r>
          </w:p>
          <w:p w14:paraId="37EDAF14" w14:textId="4A41E9D9" w:rsidR="00214777" w:rsidRPr="00214A6A" w:rsidRDefault="00214777" w:rsidP="00214777">
            <w:pPr>
              <w:spacing w:line="276" w:lineRule="auto"/>
              <w:jc w:val="center"/>
            </w:pPr>
            <w:r>
              <w:t>51 (1.1)</w:t>
            </w:r>
          </w:p>
        </w:tc>
        <w:tc>
          <w:tcPr>
            <w:tcW w:w="1203" w:type="pct"/>
            <w:shd w:val="clear" w:color="auto" w:fill="auto"/>
          </w:tcPr>
          <w:p w14:paraId="5F68BB85" w14:textId="77777777" w:rsidR="00214777" w:rsidRDefault="00214777" w:rsidP="00214777">
            <w:pPr>
              <w:spacing w:line="276" w:lineRule="auto"/>
              <w:jc w:val="center"/>
            </w:pPr>
            <w:r>
              <w:br/>
              <w:t>1007 (18.2)</w:t>
            </w:r>
          </w:p>
          <w:p w14:paraId="4E258757" w14:textId="77777777" w:rsidR="00214777" w:rsidRDefault="00214777" w:rsidP="00214777">
            <w:pPr>
              <w:spacing w:line="276" w:lineRule="auto"/>
              <w:jc w:val="center"/>
            </w:pPr>
            <w:r>
              <w:t>1638 (29.6)</w:t>
            </w:r>
          </w:p>
          <w:p w14:paraId="213F939E" w14:textId="77777777" w:rsidR="00214777" w:rsidRDefault="00214777" w:rsidP="00214777">
            <w:pPr>
              <w:spacing w:line="276" w:lineRule="auto"/>
              <w:jc w:val="center"/>
            </w:pPr>
            <w:r>
              <w:t>1226 (22.2)</w:t>
            </w:r>
          </w:p>
          <w:p w14:paraId="458F5E92" w14:textId="77777777" w:rsidR="00214777" w:rsidRDefault="00214777" w:rsidP="00214777">
            <w:pPr>
              <w:spacing w:line="276" w:lineRule="auto"/>
              <w:jc w:val="center"/>
            </w:pPr>
            <w:r>
              <w:t>218 (3.9)</w:t>
            </w:r>
          </w:p>
          <w:p w14:paraId="1B7D17FA" w14:textId="77777777" w:rsidR="00214777" w:rsidRDefault="00214777" w:rsidP="00214777">
            <w:pPr>
              <w:spacing w:line="276" w:lineRule="auto"/>
              <w:jc w:val="center"/>
            </w:pPr>
            <w:r>
              <w:t>1332 (24.1)</w:t>
            </w:r>
          </w:p>
          <w:p w14:paraId="34625ACC" w14:textId="28954C2F" w:rsidR="00214777" w:rsidRPr="00214A6A" w:rsidRDefault="00214777" w:rsidP="00214777">
            <w:pPr>
              <w:spacing w:line="276" w:lineRule="auto"/>
              <w:jc w:val="center"/>
            </w:pPr>
            <w:r>
              <w:t>106 (1.9)</w:t>
            </w:r>
          </w:p>
        </w:tc>
        <w:tc>
          <w:tcPr>
            <w:tcW w:w="518" w:type="pct"/>
            <w:shd w:val="clear" w:color="auto" w:fill="auto"/>
          </w:tcPr>
          <w:p w14:paraId="3C42175B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2ABA5763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4F3114A" w14:textId="77777777" w:rsidR="00214777" w:rsidRPr="00214A6A" w:rsidRDefault="00214777" w:rsidP="00214777">
            <w:pPr>
              <w:spacing w:line="276" w:lineRule="auto"/>
              <w:rPr>
                <w:b/>
                <w:bCs/>
              </w:rPr>
            </w:pPr>
            <w:r w:rsidRPr="00214A6A">
              <w:rPr>
                <w:b/>
                <w:bCs/>
              </w:rPr>
              <w:lastRenderedPageBreak/>
              <w:t>Heart Failure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1BEB1781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2833 (63.8)</w:t>
            </w:r>
          </w:p>
        </w:tc>
        <w:tc>
          <w:tcPr>
            <w:tcW w:w="1203" w:type="pct"/>
            <w:shd w:val="clear" w:color="auto" w:fill="auto"/>
          </w:tcPr>
          <w:p w14:paraId="24F17E9D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960 (17.4)</w:t>
            </w:r>
          </w:p>
        </w:tc>
        <w:tc>
          <w:tcPr>
            <w:tcW w:w="518" w:type="pct"/>
            <w:shd w:val="clear" w:color="auto" w:fill="auto"/>
          </w:tcPr>
          <w:p w14:paraId="5F932333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342F0C8E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9B72E1B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Coronary Artery Disease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1370A40B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2048 (46.2)</w:t>
            </w:r>
          </w:p>
        </w:tc>
        <w:tc>
          <w:tcPr>
            <w:tcW w:w="1203" w:type="pct"/>
            <w:shd w:val="clear" w:color="auto" w:fill="auto"/>
          </w:tcPr>
          <w:p w14:paraId="6351F27D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725 (13.1)</w:t>
            </w:r>
          </w:p>
        </w:tc>
        <w:tc>
          <w:tcPr>
            <w:tcW w:w="518" w:type="pct"/>
            <w:shd w:val="clear" w:color="auto" w:fill="auto"/>
          </w:tcPr>
          <w:p w14:paraId="59D0A3F6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0A8B412F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0C01648D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Hypertension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2C7B3B35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3492 (78.7)</w:t>
            </w:r>
          </w:p>
        </w:tc>
        <w:tc>
          <w:tcPr>
            <w:tcW w:w="1203" w:type="pct"/>
            <w:shd w:val="clear" w:color="auto" w:fill="auto"/>
          </w:tcPr>
          <w:p w14:paraId="0E9B2CC2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2676 (48.4)</w:t>
            </w:r>
          </w:p>
        </w:tc>
        <w:tc>
          <w:tcPr>
            <w:tcW w:w="518" w:type="pct"/>
            <w:shd w:val="clear" w:color="auto" w:fill="auto"/>
          </w:tcPr>
          <w:p w14:paraId="7210D368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2D56D44E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1B505A0E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Diabetes Mellitus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749B847A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1766 (39.8)</w:t>
            </w:r>
          </w:p>
        </w:tc>
        <w:tc>
          <w:tcPr>
            <w:tcW w:w="1203" w:type="pct"/>
            <w:shd w:val="clear" w:color="auto" w:fill="auto"/>
          </w:tcPr>
          <w:p w14:paraId="0D3641C5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511 (9.2)</w:t>
            </w:r>
          </w:p>
        </w:tc>
        <w:tc>
          <w:tcPr>
            <w:tcW w:w="518" w:type="pct"/>
            <w:shd w:val="clear" w:color="auto" w:fill="auto"/>
          </w:tcPr>
          <w:p w14:paraId="7585E95F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42FE3AD2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771B724C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Lipid Disorder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72FCD620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2525 (56.9)</w:t>
            </w:r>
          </w:p>
        </w:tc>
        <w:tc>
          <w:tcPr>
            <w:tcW w:w="1203" w:type="pct"/>
            <w:shd w:val="clear" w:color="auto" w:fill="auto"/>
          </w:tcPr>
          <w:p w14:paraId="68AF8807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1445 (26.1)</w:t>
            </w:r>
          </w:p>
        </w:tc>
        <w:tc>
          <w:tcPr>
            <w:tcW w:w="518" w:type="pct"/>
            <w:shd w:val="clear" w:color="auto" w:fill="auto"/>
          </w:tcPr>
          <w:p w14:paraId="31025EDE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6B7B71F2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E2371C4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Previous TE Events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20D04020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698 (15.7)</w:t>
            </w:r>
          </w:p>
        </w:tc>
        <w:tc>
          <w:tcPr>
            <w:tcW w:w="1203" w:type="pct"/>
            <w:shd w:val="clear" w:color="auto" w:fill="auto"/>
          </w:tcPr>
          <w:p w14:paraId="7038CFE2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452 (8.2)</w:t>
            </w:r>
          </w:p>
        </w:tc>
        <w:tc>
          <w:tcPr>
            <w:tcW w:w="518" w:type="pct"/>
            <w:shd w:val="clear" w:color="auto" w:fill="auto"/>
          </w:tcPr>
          <w:p w14:paraId="4E8BFD26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7BF3BF6B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79CF3444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Previous Hemorrhagic Events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1D150F83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352 (7.9)</w:t>
            </w:r>
          </w:p>
        </w:tc>
        <w:tc>
          <w:tcPr>
            <w:tcW w:w="1203" w:type="pct"/>
            <w:shd w:val="clear" w:color="auto" w:fill="auto"/>
          </w:tcPr>
          <w:p w14:paraId="4C00E357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175 (3.2)</w:t>
            </w:r>
          </w:p>
        </w:tc>
        <w:tc>
          <w:tcPr>
            <w:tcW w:w="518" w:type="pct"/>
            <w:shd w:val="clear" w:color="auto" w:fill="auto"/>
          </w:tcPr>
          <w:p w14:paraId="591E56C6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4F87B5CF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510375BD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PAD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0CC8B5E5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661 (14.9)</w:t>
            </w:r>
          </w:p>
        </w:tc>
        <w:tc>
          <w:tcPr>
            <w:tcW w:w="1203" w:type="pct"/>
            <w:shd w:val="clear" w:color="auto" w:fill="auto"/>
          </w:tcPr>
          <w:p w14:paraId="0AF6CAB1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131 (2.4)</w:t>
            </w:r>
          </w:p>
        </w:tc>
        <w:tc>
          <w:tcPr>
            <w:tcW w:w="518" w:type="pct"/>
            <w:shd w:val="clear" w:color="auto" w:fill="auto"/>
          </w:tcPr>
          <w:p w14:paraId="38CA9A21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44C86B48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2456AD87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CKD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2C4BDA07" w14:textId="4B087283" w:rsidR="00214777" w:rsidRPr="00214A6A" w:rsidRDefault="00214777" w:rsidP="00214777">
            <w:pPr>
              <w:spacing w:line="276" w:lineRule="auto"/>
              <w:jc w:val="center"/>
            </w:pPr>
            <w:r>
              <w:t>1017 (23.1)</w:t>
            </w:r>
          </w:p>
        </w:tc>
        <w:tc>
          <w:tcPr>
            <w:tcW w:w="1203" w:type="pct"/>
            <w:shd w:val="clear" w:color="auto" w:fill="auto"/>
          </w:tcPr>
          <w:p w14:paraId="74F80B0B" w14:textId="687BCB8E" w:rsidR="00214777" w:rsidRPr="00214A6A" w:rsidRDefault="00214777" w:rsidP="00214777">
            <w:pPr>
              <w:spacing w:line="276" w:lineRule="auto"/>
              <w:jc w:val="center"/>
            </w:pPr>
            <w:r>
              <w:t>177 (3.0)</w:t>
            </w:r>
          </w:p>
        </w:tc>
        <w:tc>
          <w:tcPr>
            <w:tcW w:w="518" w:type="pct"/>
            <w:shd w:val="clear" w:color="auto" w:fill="auto"/>
          </w:tcPr>
          <w:p w14:paraId="6ACC904B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3A8B0681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57C8817F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COPD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421CC4E5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679 (15.3)</w:t>
            </w:r>
          </w:p>
        </w:tc>
        <w:tc>
          <w:tcPr>
            <w:tcW w:w="1203" w:type="pct"/>
            <w:shd w:val="clear" w:color="auto" w:fill="auto"/>
          </w:tcPr>
          <w:p w14:paraId="64BA6446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210 (3.8)</w:t>
            </w:r>
          </w:p>
        </w:tc>
        <w:tc>
          <w:tcPr>
            <w:tcW w:w="518" w:type="pct"/>
            <w:shd w:val="clear" w:color="auto" w:fill="auto"/>
          </w:tcPr>
          <w:p w14:paraId="5DA5BE86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764931F9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028544F4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Anaemia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4DB3000F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460 (10.4)</w:t>
            </w:r>
          </w:p>
        </w:tc>
        <w:tc>
          <w:tcPr>
            <w:tcW w:w="1203" w:type="pct"/>
            <w:shd w:val="clear" w:color="auto" w:fill="auto"/>
          </w:tcPr>
          <w:p w14:paraId="67161ADD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61 (1.1)</w:t>
            </w:r>
          </w:p>
        </w:tc>
        <w:tc>
          <w:tcPr>
            <w:tcW w:w="518" w:type="pct"/>
            <w:shd w:val="clear" w:color="auto" w:fill="auto"/>
          </w:tcPr>
          <w:p w14:paraId="561171D7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5002FF0A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710F1ABC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Dementia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6B81931C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97 (2.2)</w:t>
            </w:r>
          </w:p>
        </w:tc>
        <w:tc>
          <w:tcPr>
            <w:tcW w:w="1203" w:type="pct"/>
            <w:shd w:val="clear" w:color="auto" w:fill="auto"/>
          </w:tcPr>
          <w:p w14:paraId="64F579E7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13 (0.2)</w:t>
            </w:r>
          </w:p>
        </w:tc>
        <w:tc>
          <w:tcPr>
            <w:tcW w:w="518" w:type="pct"/>
            <w:shd w:val="clear" w:color="auto" w:fill="auto"/>
          </w:tcPr>
          <w:p w14:paraId="38527FF0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51C76EBB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1DFF0F35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Malignancy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5CF71F4C" w14:textId="6E011EA9" w:rsidR="00214777" w:rsidRPr="00214A6A" w:rsidRDefault="00214777" w:rsidP="00214777">
            <w:pPr>
              <w:spacing w:line="276" w:lineRule="auto"/>
              <w:jc w:val="center"/>
            </w:pPr>
            <w:r>
              <w:t>469 (10.6)</w:t>
            </w:r>
          </w:p>
        </w:tc>
        <w:tc>
          <w:tcPr>
            <w:tcW w:w="1203" w:type="pct"/>
            <w:shd w:val="clear" w:color="auto" w:fill="auto"/>
          </w:tcPr>
          <w:p w14:paraId="0F78858C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272 (4.9)</w:t>
            </w:r>
          </w:p>
        </w:tc>
        <w:tc>
          <w:tcPr>
            <w:tcW w:w="518" w:type="pct"/>
            <w:shd w:val="clear" w:color="auto" w:fill="auto"/>
          </w:tcPr>
          <w:p w14:paraId="1DA804A8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51668C80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AEFE3A2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CHA</w:t>
            </w:r>
            <w:r w:rsidRPr="00214A6A">
              <w:rPr>
                <w:b/>
                <w:bCs/>
                <w:vertAlign w:val="subscript"/>
              </w:rPr>
              <w:t>2</w:t>
            </w:r>
            <w:r w:rsidRPr="00214A6A">
              <w:rPr>
                <w:b/>
                <w:bCs/>
              </w:rPr>
              <w:t>DS</w:t>
            </w:r>
            <w:r w:rsidRPr="00214A6A">
              <w:rPr>
                <w:b/>
                <w:bCs/>
                <w:vertAlign w:val="subscript"/>
              </w:rPr>
              <w:t>2</w:t>
            </w:r>
            <w:r w:rsidRPr="00214A6A">
              <w:rPr>
                <w:b/>
                <w:bCs/>
              </w:rPr>
              <w:t>-VASc</w:t>
            </w:r>
            <w:r w:rsidRPr="00214A6A">
              <w:t>, median [IQR]</w:t>
            </w:r>
          </w:p>
        </w:tc>
        <w:tc>
          <w:tcPr>
            <w:tcW w:w="1227" w:type="pct"/>
            <w:shd w:val="clear" w:color="auto" w:fill="auto"/>
          </w:tcPr>
          <w:p w14:paraId="0FFCA6AE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4 [3-5]</w:t>
            </w:r>
          </w:p>
        </w:tc>
        <w:tc>
          <w:tcPr>
            <w:tcW w:w="1203" w:type="pct"/>
            <w:shd w:val="clear" w:color="auto" w:fill="auto"/>
          </w:tcPr>
          <w:p w14:paraId="6A93192E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 [1-3]</w:t>
            </w:r>
          </w:p>
        </w:tc>
        <w:tc>
          <w:tcPr>
            <w:tcW w:w="518" w:type="pct"/>
            <w:shd w:val="clear" w:color="auto" w:fill="auto"/>
          </w:tcPr>
          <w:p w14:paraId="2839EDDA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1B0FB73B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628EF34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High TE Risk</w:t>
            </w:r>
            <w:r w:rsidRPr="00214A6A">
              <w:t>, n (%)</w:t>
            </w:r>
          </w:p>
        </w:tc>
        <w:tc>
          <w:tcPr>
            <w:tcW w:w="1227" w:type="pct"/>
            <w:shd w:val="clear" w:color="auto" w:fill="auto"/>
          </w:tcPr>
          <w:p w14:paraId="4B6D7C86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4246 (95.8)</w:t>
            </w:r>
          </w:p>
        </w:tc>
        <w:tc>
          <w:tcPr>
            <w:tcW w:w="1203" w:type="pct"/>
            <w:shd w:val="clear" w:color="auto" w:fill="auto"/>
          </w:tcPr>
          <w:p w14:paraId="424F0A54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3244 (58.7)</w:t>
            </w:r>
          </w:p>
        </w:tc>
        <w:tc>
          <w:tcPr>
            <w:tcW w:w="518" w:type="pct"/>
            <w:shd w:val="clear" w:color="auto" w:fill="auto"/>
          </w:tcPr>
          <w:p w14:paraId="6D4C16B3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17254C18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44F522FB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HAS-BLED</w:t>
            </w:r>
            <w:r w:rsidRPr="00214A6A">
              <w:t>, Median [IQR]</w:t>
            </w:r>
          </w:p>
        </w:tc>
        <w:tc>
          <w:tcPr>
            <w:tcW w:w="1227" w:type="pct"/>
            <w:shd w:val="clear" w:color="auto" w:fill="auto"/>
          </w:tcPr>
          <w:p w14:paraId="0B4BDB24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2 [1-3]</w:t>
            </w:r>
          </w:p>
        </w:tc>
        <w:tc>
          <w:tcPr>
            <w:tcW w:w="1203" w:type="pct"/>
            <w:shd w:val="clear" w:color="auto" w:fill="auto"/>
          </w:tcPr>
          <w:p w14:paraId="7822B364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 [1-2]</w:t>
            </w:r>
          </w:p>
        </w:tc>
        <w:tc>
          <w:tcPr>
            <w:tcW w:w="518" w:type="pct"/>
            <w:shd w:val="clear" w:color="auto" w:fill="auto"/>
          </w:tcPr>
          <w:p w14:paraId="6648EFD3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3F2977E8" w14:textId="77777777" w:rsidTr="00214777">
        <w:trPr>
          <w:cantSplit/>
        </w:trPr>
        <w:tc>
          <w:tcPr>
            <w:tcW w:w="2052" w:type="pct"/>
            <w:tcBorders>
              <w:bottom w:val="single" w:sz="4" w:space="0" w:color="auto"/>
            </w:tcBorders>
            <w:shd w:val="clear" w:color="auto" w:fill="auto"/>
          </w:tcPr>
          <w:p w14:paraId="0CE4F16A" w14:textId="77777777" w:rsidR="00214777" w:rsidRPr="00214A6A" w:rsidRDefault="00214777" w:rsidP="00214777">
            <w:pPr>
              <w:spacing w:line="276" w:lineRule="auto"/>
            </w:pPr>
            <w:r w:rsidRPr="00214A6A">
              <w:rPr>
                <w:b/>
                <w:bCs/>
              </w:rPr>
              <w:t>High Bleeding Risk</w:t>
            </w:r>
            <w:r w:rsidRPr="00214A6A">
              <w:t>, n (%)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</w:tcPr>
          <w:p w14:paraId="460E27EE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1304 (29.4)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14:paraId="281EA6AF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419 (7.6)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3AED5D85" w14:textId="77777777" w:rsidR="00214777" w:rsidRPr="00214A6A" w:rsidRDefault="00214777" w:rsidP="00214777">
            <w:pPr>
              <w:spacing w:line="276" w:lineRule="auto"/>
              <w:jc w:val="center"/>
            </w:pPr>
            <w:r w:rsidRPr="00214A6A">
              <w:t>&lt;0.001</w:t>
            </w:r>
          </w:p>
        </w:tc>
      </w:tr>
      <w:tr w:rsidR="00214777" w:rsidRPr="00214A6A" w14:paraId="6002A390" w14:textId="77777777" w:rsidTr="00214777">
        <w:trPr>
          <w:cantSplit/>
        </w:trPr>
        <w:tc>
          <w:tcPr>
            <w:tcW w:w="2052" w:type="pct"/>
            <w:tcBorders>
              <w:top w:val="single" w:sz="4" w:space="0" w:color="auto"/>
            </w:tcBorders>
            <w:shd w:val="clear" w:color="auto" w:fill="auto"/>
          </w:tcPr>
          <w:p w14:paraId="34E9C8C9" w14:textId="38242579" w:rsidR="00214777" w:rsidRPr="00BD230B" w:rsidRDefault="00214777" w:rsidP="00214777">
            <w:pPr>
              <w:spacing w:line="276" w:lineRule="auto"/>
            </w:pPr>
            <w:r>
              <w:rPr>
                <w:i/>
                <w:iCs/>
                <w:u w:val="single"/>
              </w:rPr>
              <w:t>ABC Criteria</w:t>
            </w:r>
            <w:r>
              <w:rPr>
                <w:i/>
                <w:iCs/>
              </w:rPr>
              <w:t xml:space="preserve"> (n=6091)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</w:tcPr>
          <w:p w14:paraId="07C8A821" w14:textId="77777777" w:rsidR="00214777" w:rsidRDefault="00214777" w:rsidP="00214777">
            <w:pPr>
              <w:spacing w:line="276" w:lineRule="auto"/>
              <w:jc w:val="center"/>
            </w:pPr>
          </w:p>
        </w:tc>
        <w:tc>
          <w:tcPr>
            <w:tcW w:w="1203" w:type="pct"/>
            <w:tcBorders>
              <w:top w:val="single" w:sz="4" w:space="0" w:color="auto"/>
            </w:tcBorders>
            <w:shd w:val="clear" w:color="auto" w:fill="auto"/>
          </w:tcPr>
          <w:p w14:paraId="37E6BD0D" w14:textId="77777777" w:rsidR="00214777" w:rsidRDefault="00214777" w:rsidP="00214777">
            <w:pPr>
              <w:spacing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</w:tcPr>
          <w:p w14:paraId="29EF6501" w14:textId="77777777" w:rsidR="00214777" w:rsidRPr="00214A6A" w:rsidRDefault="00214777" w:rsidP="00214777">
            <w:pPr>
              <w:spacing w:line="276" w:lineRule="auto"/>
              <w:jc w:val="center"/>
            </w:pPr>
          </w:p>
        </w:tc>
      </w:tr>
      <w:tr w:rsidR="00214777" w:rsidRPr="00214A6A" w14:paraId="66A0A13F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6049C119" w14:textId="77777777" w:rsidR="00214777" w:rsidRPr="00BD230B" w:rsidRDefault="00214777" w:rsidP="00214777">
            <w:pPr>
              <w:spacing w:line="276" w:lineRule="auto"/>
            </w:pPr>
            <w:r>
              <w:rPr>
                <w:b/>
                <w:bCs/>
              </w:rPr>
              <w:t xml:space="preserve">ABC compliant, </w:t>
            </w:r>
            <w:r>
              <w:t>n (%)</w:t>
            </w:r>
          </w:p>
        </w:tc>
        <w:tc>
          <w:tcPr>
            <w:tcW w:w="1227" w:type="pct"/>
            <w:shd w:val="clear" w:color="auto" w:fill="auto"/>
          </w:tcPr>
          <w:p w14:paraId="0881CA9B" w14:textId="77777777" w:rsidR="00214777" w:rsidRDefault="00214777" w:rsidP="00214777">
            <w:pPr>
              <w:spacing w:line="276" w:lineRule="auto"/>
              <w:jc w:val="center"/>
            </w:pPr>
            <w:r>
              <w:t>560 (23.4)</w:t>
            </w:r>
          </w:p>
        </w:tc>
        <w:tc>
          <w:tcPr>
            <w:tcW w:w="1203" w:type="pct"/>
            <w:shd w:val="clear" w:color="auto" w:fill="auto"/>
          </w:tcPr>
          <w:p w14:paraId="76464CB6" w14:textId="77777777" w:rsidR="00214777" w:rsidRDefault="00214777" w:rsidP="00214777">
            <w:pPr>
              <w:spacing w:line="276" w:lineRule="auto"/>
              <w:jc w:val="center"/>
            </w:pPr>
            <w:r>
              <w:t>1296 (35.1)</w:t>
            </w:r>
          </w:p>
        </w:tc>
        <w:tc>
          <w:tcPr>
            <w:tcW w:w="518" w:type="pct"/>
            <w:shd w:val="clear" w:color="auto" w:fill="auto"/>
          </w:tcPr>
          <w:p w14:paraId="01F9C8FF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214777" w:rsidRPr="00214A6A" w14:paraId="3E8BC28F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3B56DA16" w14:textId="77777777" w:rsidR="00214777" w:rsidRPr="00214A6A" w:rsidRDefault="00214777" w:rsidP="00214777">
            <w:pPr>
              <w:spacing w:line="276" w:lineRule="auto"/>
            </w:pPr>
            <w:r>
              <w:rPr>
                <w:b/>
                <w:bCs/>
              </w:rPr>
              <w:t>Number of ABC criteria fulfilled</w:t>
            </w:r>
            <w:r w:rsidRPr="00214A6A">
              <w:t xml:space="preserve">, n (%) </w:t>
            </w:r>
          </w:p>
          <w:p w14:paraId="0DF95390" w14:textId="77777777" w:rsidR="00214777" w:rsidRPr="00683AF9" w:rsidRDefault="00214777" w:rsidP="00214777">
            <w:pPr>
              <w:spacing w:line="276" w:lineRule="auto"/>
              <w:ind w:left="458"/>
            </w:pPr>
            <w:r>
              <w:t>0</w:t>
            </w:r>
            <w:r>
              <w:br/>
              <w:t>1</w:t>
            </w:r>
            <w:r>
              <w:br/>
              <w:t>2</w:t>
            </w:r>
            <w:r>
              <w:br/>
              <w:t>3</w:t>
            </w:r>
          </w:p>
        </w:tc>
        <w:tc>
          <w:tcPr>
            <w:tcW w:w="1227" w:type="pct"/>
            <w:shd w:val="clear" w:color="auto" w:fill="auto"/>
          </w:tcPr>
          <w:p w14:paraId="31077F6C" w14:textId="77777777" w:rsidR="00214777" w:rsidRDefault="00214777" w:rsidP="00214777">
            <w:pPr>
              <w:spacing w:line="276" w:lineRule="auto"/>
              <w:jc w:val="center"/>
            </w:pPr>
            <w:r>
              <w:br/>
              <w:t>76 (3.2)</w:t>
            </w:r>
            <w:r>
              <w:br/>
              <w:t>558 (23.3)</w:t>
            </w:r>
            <w:r>
              <w:br/>
              <w:t>1204 (50.2)</w:t>
            </w:r>
            <w:r>
              <w:br/>
              <w:t>560 (23.4)</w:t>
            </w:r>
          </w:p>
        </w:tc>
        <w:tc>
          <w:tcPr>
            <w:tcW w:w="1203" w:type="pct"/>
            <w:shd w:val="clear" w:color="auto" w:fill="auto"/>
          </w:tcPr>
          <w:p w14:paraId="07B03059" w14:textId="77777777" w:rsidR="00214777" w:rsidRDefault="00214777" w:rsidP="00214777">
            <w:pPr>
              <w:spacing w:line="276" w:lineRule="auto"/>
              <w:jc w:val="center"/>
            </w:pPr>
            <w:r>
              <w:br/>
              <w:t>57 (1.5)</w:t>
            </w:r>
            <w:r>
              <w:br/>
              <w:t>581 (15.7)</w:t>
            </w:r>
            <w:r>
              <w:br/>
              <w:t>1759 (47.6)</w:t>
            </w:r>
            <w:r>
              <w:br/>
              <w:t>1296 (35.1)</w:t>
            </w:r>
          </w:p>
        </w:tc>
        <w:tc>
          <w:tcPr>
            <w:tcW w:w="518" w:type="pct"/>
            <w:shd w:val="clear" w:color="auto" w:fill="auto"/>
          </w:tcPr>
          <w:p w14:paraId="0D3B7F35" w14:textId="77777777" w:rsidR="00214777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214777" w:rsidRPr="00214A6A" w14:paraId="23FB2895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12B3CB88" w14:textId="77777777" w:rsidR="00214777" w:rsidRDefault="00214777" w:rsidP="002147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‘A’ criterion adherent, </w:t>
            </w:r>
            <w:r>
              <w:t>n (%)</w:t>
            </w:r>
          </w:p>
        </w:tc>
        <w:tc>
          <w:tcPr>
            <w:tcW w:w="1227" w:type="pct"/>
            <w:shd w:val="clear" w:color="auto" w:fill="auto"/>
          </w:tcPr>
          <w:p w14:paraId="1693E33F" w14:textId="77777777" w:rsidR="00214777" w:rsidRDefault="00214777" w:rsidP="00214777">
            <w:pPr>
              <w:spacing w:line="276" w:lineRule="auto"/>
              <w:jc w:val="center"/>
            </w:pPr>
            <w:r>
              <w:t>1928 (80.4)</w:t>
            </w:r>
          </w:p>
        </w:tc>
        <w:tc>
          <w:tcPr>
            <w:tcW w:w="1203" w:type="pct"/>
            <w:shd w:val="clear" w:color="auto" w:fill="auto"/>
          </w:tcPr>
          <w:p w14:paraId="42819C43" w14:textId="77777777" w:rsidR="00214777" w:rsidRDefault="00214777" w:rsidP="00214777">
            <w:pPr>
              <w:spacing w:line="276" w:lineRule="auto"/>
              <w:jc w:val="center"/>
            </w:pPr>
            <w:r>
              <w:t>2696 (73.0)</w:t>
            </w:r>
          </w:p>
        </w:tc>
        <w:tc>
          <w:tcPr>
            <w:tcW w:w="518" w:type="pct"/>
            <w:shd w:val="clear" w:color="auto" w:fill="auto"/>
          </w:tcPr>
          <w:p w14:paraId="01548EE9" w14:textId="77777777" w:rsidR="00214777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214777" w:rsidRPr="00214A6A" w14:paraId="456B7013" w14:textId="77777777" w:rsidTr="00214777">
        <w:trPr>
          <w:cantSplit/>
        </w:trPr>
        <w:tc>
          <w:tcPr>
            <w:tcW w:w="2052" w:type="pct"/>
            <w:shd w:val="clear" w:color="auto" w:fill="auto"/>
          </w:tcPr>
          <w:p w14:paraId="7550AED9" w14:textId="77777777" w:rsidR="00214777" w:rsidRDefault="00214777" w:rsidP="002147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‘B’ criterion adherent,</w:t>
            </w:r>
            <w:r w:rsidRPr="00866EFB">
              <w:t xml:space="preserve"> n (%)</w:t>
            </w:r>
          </w:p>
        </w:tc>
        <w:tc>
          <w:tcPr>
            <w:tcW w:w="1227" w:type="pct"/>
            <w:shd w:val="clear" w:color="auto" w:fill="auto"/>
          </w:tcPr>
          <w:p w14:paraId="3350B48E" w14:textId="77777777" w:rsidR="00214777" w:rsidRDefault="00214777" w:rsidP="00214777">
            <w:pPr>
              <w:spacing w:line="276" w:lineRule="auto"/>
              <w:jc w:val="center"/>
            </w:pPr>
            <w:r>
              <w:t>1774 (74.0)</w:t>
            </w:r>
          </w:p>
        </w:tc>
        <w:tc>
          <w:tcPr>
            <w:tcW w:w="1203" w:type="pct"/>
            <w:shd w:val="clear" w:color="auto" w:fill="auto"/>
          </w:tcPr>
          <w:p w14:paraId="3A2B753E" w14:textId="77777777" w:rsidR="00214777" w:rsidRDefault="00214777" w:rsidP="00214777">
            <w:pPr>
              <w:spacing w:line="276" w:lineRule="auto"/>
              <w:jc w:val="center"/>
            </w:pPr>
            <w:r>
              <w:t>3116 (84.4)</w:t>
            </w:r>
          </w:p>
        </w:tc>
        <w:tc>
          <w:tcPr>
            <w:tcW w:w="518" w:type="pct"/>
            <w:shd w:val="clear" w:color="auto" w:fill="auto"/>
          </w:tcPr>
          <w:p w14:paraId="303D9435" w14:textId="77777777" w:rsidR="00214777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  <w:tr w:rsidR="00214777" w:rsidRPr="00214A6A" w14:paraId="63F4DB08" w14:textId="77777777" w:rsidTr="00214777">
        <w:trPr>
          <w:cantSplit/>
        </w:trPr>
        <w:tc>
          <w:tcPr>
            <w:tcW w:w="2052" w:type="pct"/>
            <w:tcBorders>
              <w:bottom w:val="single" w:sz="4" w:space="0" w:color="auto"/>
            </w:tcBorders>
            <w:shd w:val="clear" w:color="auto" w:fill="auto"/>
          </w:tcPr>
          <w:p w14:paraId="45B752EE" w14:textId="77777777" w:rsidR="00214777" w:rsidRPr="00866EFB" w:rsidRDefault="00214777" w:rsidP="00214777">
            <w:pPr>
              <w:spacing w:line="276" w:lineRule="auto"/>
            </w:pPr>
            <w:r>
              <w:rPr>
                <w:b/>
                <w:bCs/>
              </w:rPr>
              <w:t xml:space="preserve">‘C’ criterion adherent, </w:t>
            </w:r>
            <w:r w:rsidRPr="00866EFB">
              <w:t>n (%)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</w:tcPr>
          <w:p w14:paraId="24F55FFC" w14:textId="77777777" w:rsidR="00214777" w:rsidRDefault="00214777" w:rsidP="00214777">
            <w:pPr>
              <w:spacing w:line="276" w:lineRule="auto"/>
              <w:jc w:val="center"/>
            </w:pPr>
            <w:r>
              <w:t>944 (39.4)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14:paraId="7470131F" w14:textId="77777777" w:rsidR="00214777" w:rsidRDefault="00214777" w:rsidP="00214777">
            <w:pPr>
              <w:spacing w:line="276" w:lineRule="auto"/>
              <w:jc w:val="center"/>
            </w:pPr>
            <w:r>
              <w:t>2175 (58.9)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0A9A7E88" w14:textId="77777777" w:rsidR="00214777" w:rsidRPr="00214A6A" w:rsidRDefault="00214777" w:rsidP="00214777">
            <w:pPr>
              <w:spacing w:line="276" w:lineRule="auto"/>
              <w:jc w:val="center"/>
            </w:pPr>
            <w:r>
              <w:t>&lt;0.001</w:t>
            </w:r>
          </w:p>
        </w:tc>
      </w:tr>
    </w:tbl>
    <w:p w14:paraId="2BD8161A" w14:textId="163CDD9F" w:rsidR="00A970AF" w:rsidRDefault="00A970AF" w:rsidP="00D53FE7">
      <w:pPr>
        <w:rPr>
          <w:rFonts w:cs="Arial"/>
        </w:rPr>
        <w:sectPr w:rsidR="00A970AF" w:rsidSect="004A67F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t>Legend:</w:t>
      </w:r>
      <w:r w:rsidR="00D53FE7">
        <w:t xml:space="preserve"> </w:t>
      </w:r>
      <w:r w:rsidR="00D53FE7" w:rsidRPr="00D53FE7">
        <w:rPr>
          <w:rFonts w:cs="Arial"/>
        </w:rPr>
        <w:t>AF: Atrial Fibrillation; BMI: Body Mass Index; CKD: Chronic Kidney Disease; COPD: Chronic Obstructive Pulmonary Disease; DBP: Diastolic Blood Pressure; IQR: Interquartile Range; PAD: Peripheral Artery Disease; SBP: Systolic Blood Pressure; TE: Thromboembolism</w:t>
      </w:r>
    </w:p>
    <w:bookmarkEnd w:id="0"/>
    <w:bookmarkEnd w:id="2"/>
    <w:bookmarkEnd w:id="3"/>
    <w:p w14:paraId="21D1AE99" w14:textId="405C64B5" w:rsidR="00647B4D" w:rsidRDefault="00C013E4" w:rsidP="005B6FB7">
      <w:pPr>
        <w:spacing w:line="480" w:lineRule="auto"/>
        <w:rPr>
          <w:b/>
        </w:rPr>
      </w:pPr>
      <w:r>
        <w:rPr>
          <w:rFonts w:cs="Arial"/>
          <w:b/>
          <w:bCs/>
        </w:rPr>
        <w:lastRenderedPageBreak/>
        <w:t xml:space="preserve">Figure S1 - </w:t>
      </w:r>
      <w:r>
        <w:rPr>
          <w:b/>
        </w:rPr>
        <w:t>Kaplan Meier Curves for the risk of MACE according to cluster analysis.</w:t>
      </w:r>
    </w:p>
    <w:p w14:paraId="33903997" w14:textId="7CE3110B" w:rsidR="00C013E4" w:rsidRPr="00C013E4" w:rsidRDefault="00C013E4" w:rsidP="005B6FB7">
      <w:pPr>
        <w:spacing w:line="480" w:lineRule="auto"/>
        <w:rPr>
          <w:bCs/>
        </w:rPr>
      </w:pPr>
      <w:r>
        <w:rPr>
          <w:bCs/>
        </w:rPr>
        <w:t>Legend: p-value for log-rank test</w:t>
      </w:r>
    </w:p>
    <w:p w14:paraId="4D1C8134" w14:textId="211A6F8E" w:rsidR="00C013E4" w:rsidRDefault="00C013E4" w:rsidP="005B6FB7">
      <w:pPr>
        <w:spacing w:line="480" w:lineRule="auto"/>
        <w:rPr>
          <w:b/>
        </w:rPr>
      </w:pPr>
      <w:r>
        <w:rPr>
          <w:noProof/>
          <w:lang w:val="en-US"/>
        </w:rPr>
        <w:drawing>
          <wp:inline distT="0" distB="0" distL="0" distR="0" wp14:anchorId="0E366452" wp14:editId="0CFDE7A9">
            <wp:extent cx="7078640" cy="502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640" cy="50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E343" w14:textId="591AFFE8" w:rsidR="00C013E4" w:rsidRDefault="00C013E4" w:rsidP="00C013E4">
      <w:pPr>
        <w:spacing w:line="480" w:lineRule="auto"/>
        <w:rPr>
          <w:b/>
        </w:rPr>
      </w:pPr>
      <w:r>
        <w:rPr>
          <w:rFonts w:cs="Arial"/>
          <w:b/>
          <w:bCs/>
        </w:rPr>
        <w:lastRenderedPageBreak/>
        <w:t xml:space="preserve">Figure S2 - </w:t>
      </w:r>
      <w:r>
        <w:rPr>
          <w:b/>
        </w:rPr>
        <w:t>Kaplan Meier Curves for the risk of composite outcome according to cluster analysis.</w:t>
      </w:r>
    </w:p>
    <w:p w14:paraId="723B6956" w14:textId="77777777" w:rsidR="00C013E4" w:rsidRPr="00C013E4" w:rsidRDefault="00C013E4" w:rsidP="00C013E4">
      <w:pPr>
        <w:spacing w:line="480" w:lineRule="auto"/>
        <w:rPr>
          <w:bCs/>
        </w:rPr>
      </w:pPr>
      <w:r>
        <w:rPr>
          <w:bCs/>
        </w:rPr>
        <w:t>Legend: p-value for log-rank test</w:t>
      </w:r>
    </w:p>
    <w:p w14:paraId="6C450CF0" w14:textId="0AE65EB4" w:rsidR="00C013E4" w:rsidRDefault="00C013E4" w:rsidP="00C013E4">
      <w:pPr>
        <w:spacing w:line="480" w:lineRule="auto"/>
        <w:rPr>
          <w:b/>
        </w:rPr>
      </w:pPr>
      <w:r>
        <w:rPr>
          <w:noProof/>
          <w:lang w:val="en-US"/>
        </w:rPr>
        <w:drawing>
          <wp:inline distT="0" distB="0" distL="0" distR="0" wp14:anchorId="300E4767" wp14:editId="1BCDB4F0">
            <wp:extent cx="7078640" cy="50215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640" cy="502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A98">
        <w:rPr>
          <w:b/>
        </w:rPr>
        <w:tab/>
      </w:r>
    </w:p>
    <w:p w14:paraId="713B903D" w14:textId="2CF2A017" w:rsidR="00E63F7C" w:rsidRDefault="00E63F7C" w:rsidP="00E63F7C">
      <w:pPr>
        <w:spacing w:line="480" w:lineRule="auto"/>
        <w:jc w:val="both"/>
        <w:rPr>
          <w:b/>
        </w:rPr>
      </w:pPr>
      <w:r>
        <w:rPr>
          <w:rFonts w:cs="Arial"/>
          <w:b/>
          <w:bCs/>
        </w:rPr>
        <w:lastRenderedPageBreak/>
        <w:t xml:space="preserve">Figure S3 – </w:t>
      </w:r>
      <w:r>
        <w:rPr>
          <w:b/>
        </w:rPr>
        <w:t>Delay of Event analysis for MACE, ABC adherent vs. non-adherent in cluster 1 subgroup</w:t>
      </w:r>
    </w:p>
    <w:p w14:paraId="5F3B47D1" w14:textId="41C829F3" w:rsidR="00C013E4" w:rsidRPr="00E63F7C" w:rsidRDefault="00E63F7C" w:rsidP="00E63F7C">
      <w:pPr>
        <w:spacing w:line="480" w:lineRule="auto"/>
        <w:jc w:val="both"/>
        <w:rPr>
          <w:b/>
        </w:rPr>
      </w:pPr>
      <w:r>
        <w:rPr>
          <w:bCs/>
        </w:rPr>
        <w:t>Legend: DoE=Delay of Event. Figures reported are estimates [95% Confidence Intervals].</w:t>
      </w:r>
      <w:r>
        <w:rPr>
          <w:b/>
        </w:rPr>
        <w:t xml:space="preserve"> </w:t>
      </w:r>
    </w:p>
    <w:p w14:paraId="21BADCF2" w14:textId="45D6ADBA" w:rsidR="00E63F7C" w:rsidRDefault="00E63F7C" w:rsidP="005B6FB7">
      <w:pPr>
        <w:spacing w:line="480" w:lineRule="auto"/>
        <w:rPr>
          <w:rFonts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64E68E4B" wp14:editId="3561EB51">
            <wp:extent cx="7077599" cy="502086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99" cy="502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2F1C" w14:textId="309EA4A4" w:rsidR="00E63F7C" w:rsidRDefault="00E63F7C" w:rsidP="00E63F7C">
      <w:pPr>
        <w:spacing w:line="480" w:lineRule="auto"/>
        <w:jc w:val="both"/>
        <w:rPr>
          <w:b/>
        </w:rPr>
      </w:pPr>
      <w:r>
        <w:rPr>
          <w:rFonts w:cs="Arial"/>
          <w:b/>
          <w:bCs/>
        </w:rPr>
        <w:lastRenderedPageBreak/>
        <w:t xml:space="preserve">Figure S4 – </w:t>
      </w:r>
      <w:r>
        <w:rPr>
          <w:b/>
        </w:rPr>
        <w:t>Delay of Event analysis for Composite Outcome, ABC adherent vs. non-adherent in cluster 1 subgroup</w:t>
      </w:r>
    </w:p>
    <w:p w14:paraId="757639D5" w14:textId="77777777" w:rsidR="00E63F7C" w:rsidRPr="00E63F7C" w:rsidRDefault="00E63F7C" w:rsidP="00E63F7C">
      <w:pPr>
        <w:spacing w:line="480" w:lineRule="auto"/>
        <w:jc w:val="both"/>
        <w:rPr>
          <w:b/>
        </w:rPr>
      </w:pPr>
      <w:r>
        <w:rPr>
          <w:bCs/>
        </w:rPr>
        <w:t>Legend: DoE=Delay of Event. Figures reported are estimates [95% Confidence Intervals].</w:t>
      </w:r>
      <w:r>
        <w:rPr>
          <w:b/>
        </w:rPr>
        <w:t xml:space="preserve"> </w:t>
      </w:r>
    </w:p>
    <w:p w14:paraId="57D3A43E" w14:textId="247DD1E0" w:rsidR="00E63F7C" w:rsidRDefault="00E63F7C" w:rsidP="005B6FB7">
      <w:pPr>
        <w:spacing w:line="480" w:lineRule="auto"/>
        <w:rPr>
          <w:rFonts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2EEABE1E" wp14:editId="2FE8E798">
            <wp:extent cx="7077599" cy="50208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99" cy="50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950B" w14:textId="77777777" w:rsidR="00BB1207" w:rsidRDefault="00BB1207" w:rsidP="005B6FB7">
      <w:pPr>
        <w:spacing w:line="480" w:lineRule="auto"/>
        <w:rPr>
          <w:rFonts w:cs="Arial"/>
          <w:b/>
          <w:bCs/>
        </w:rPr>
        <w:sectPr w:rsidR="00BB1207" w:rsidSect="00647B4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D1CF22" w14:textId="77777777" w:rsidR="00B04347" w:rsidRPr="00BB1207" w:rsidRDefault="00B04347" w:rsidP="007E3CA3">
      <w:pPr>
        <w:spacing w:line="480" w:lineRule="auto"/>
        <w:jc w:val="center"/>
        <w:rPr>
          <w:rFonts w:cs="Arial"/>
          <w:b/>
          <w:bCs/>
          <w:lang w:val="es-ES_tradnl"/>
        </w:rPr>
      </w:pPr>
      <w:bookmarkStart w:id="4" w:name="_GoBack"/>
      <w:bookmarkEnd w:id="4"/>
    </w:p>
    <w:sectPr w:rsidR="00B04347" w:rsidRPr="00BB1207" w:rsidSect="00BB120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E0F0" w14:textId="77777777" w:rsidR="000A60E0" w:rsidRDefault="000A60E0" w:rsidP="002B743A">
      <w:r>
        <w:separator/>
      </w:r>
    </w:p>
  </w:endnote>
  <w:endnote w:type="continuationSeparator" w:id="0">
    <w:p w14:paraId="75B8609B" w14:textId="77777777" w:rsidR="000A60E0" w:rsidRDefault="000A60E0" w:rsidP="002B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53044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0C85F7" w14:textId="77777777" w:rsidR="00A970AF" w:rsidRDefault="00A970AF" w:rsidP="00F52B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7C02BD" w14:textId="77777777" w:rsidR="00A970AF" w:rsidRDefault="00A970AF" w:rsidP="002B74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70789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BCED79" w14:textId="77777777" w:rsidR="00A970AF" w:rsidRDefault="00A970AF" w:rsidP="00F52B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3CA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EEDD6" w14:textId="77777777" w:rsidR="00A970AF" w:rsidRDefault="00A970AF" w:rsidP="002B74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E55F" w14:textId="77777777" w:rsidR="00A970AF" w:rsidRDefault="00A970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340352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49041" w14:textId="0AE622F4" w:rsidR="007113D0" w:rsidRDefault="007113D0" w:rsidP="00F52B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28D54" w14:textId="77777777" w:rsidR="007113D0" w:rsidRDefault="007113D0" w:rsidP="002B743A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0154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319D9D" w14:textId="635CCD60" w:rsidR="007113D0" w:rsidRDefault="007113D0" w:rsidP="00F52B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3CA3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59D8B200" w14:textId="77777777" w:rsidR="007113D0" w:rsidRDefault="007113D0" w:rsidP="002B743A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A186" w14:textId="77777777" w:rsidR="005F7F08" w:rsidRDefault="005F7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8584" w14:textId="77777777" w:rsidR="000A60E0" w:rsidRDefault="000A60E0" w:rsidP="002B743A">
      <w:r>
        <w:separator/>
      </w:r>
    </w:p>
  </w:footnote>
  <w:footnote w:type="continuationSeparator" w:id="0">
    <w:p w14:paraId="07997207" w14:textId="77777777" w:rsidR="000A60E0" w:rsidRDefault="000A60E0" w:rsidP="002B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5FB4" w14:textId="77777777" w:rsidR="00A970AF" w:rsidRDefault="00A97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6255" w14:textId="77777777" w:rsidR="00A970AF" w:rsidRDefault="00A97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65E8" w14:textId="77777777" w:rsidR="00A970AF" w:rsidRDefault="00A970A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1016" w14:textId="77777777" w:rsidR="005F7F08" w:rsidRDefault="005F7F0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4BE8" w14:textId="77777777" w:rsidR="005F7F08" w:rsidRDefault="005F7F0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D6B3" w14:textId="77777777" w:rsidR="005F7F08" w:rsidRDefault="005F7F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1702"/>
    <w:multiLevelType w:val="hybridMultilevel"/>
    <w:tmpl w:val="BB6E1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274D"/>
    <w:multiLevelType w:val="hybridMultilevel"/>
    <w:tmpl w:val="17D6B1AA"/>
    <w:lvl w:ilvl="0" w:tplc="D0421DD6">
      <w:start w:val="14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e3ACJTQ1NjczNjSyUdpeDU4uLM/DyQAmODWgBwtar2LQAAAA=="/>
    <w:docVar w:name="Total_Editing_Time" w:val="20"/>
  </w:docVars>
  <w:rsids>
    <w:rsidRoot w:val="002B49B5"/>
    <w:rsid w:val="00014BE8"/>
    <w:rsid w:val="00020812"/>
    <w:rsid w:val="00020BCE"/>
    <w:rsid w:val="00021091"/>
    <w:rsid w:val="000266BD"/>
    <w:rsid w:val="00026F82"/>
    <w:rsid w:val="00032993"/>
    <w:rsid w:val="00034B32"/>
    <w:rsid w:val="00034E5D"/>
    <w:rsid w:val="000378E1"/>
    <w:rsid w:val="00037B58"/>
    <w:rsid w:val="00042D7D"/>
    <w:rsid w:val="00045F1A"/>
    <w:rsid w:val="00051339"/>
    <w:rsid w:val="00051C80"/>
    <w:rsid w:val="00052BF4"/>
    <w:rsid w:val="0006133C"/>
    <w:rsid w:val="00065E68"/>
    <w:rsid w:val="000745AC"/>
    <w:rsid w:val="00082BB3"/>
    <w:rsid w:val="00083234"/>
    <w:rsid w:val="0009081B"/>
    <w:rsid w:val="00094731"/>
    <w:rsid w:val="00097115"/>
    <w:rsid w:val="00097B7E"/>
    <w:rsid w:val="000A47A2"/>
    <w:rsid w:val="000A60E0"/>
    <w:rsid w:val="000B1E3A"/>
    <w:rsid w:val="000B207F"/>
    <w:rsid w:val="000B5769"/>
    <w:rsid w:val="000B5AD5"/>
    <w:rsid w:val="000C0B54"/>
    <w:rsid w:val="000C2A58"/>
    <w:rsid w:val="000C42AB"/>
    <w:rsid w:val="000C4E7A"/>
    <w:rsid w:val="000C5457"/>
    <w:rsid w:val="000D035F"/>
    <w:rsid w:val="000D6AC8"/>
    <w:rsid w:val="000D7854"/>
    <w:rsid w:val="000E2BC3"/>
    <w:rsid w:val="000F21C8"/>
    <w:rsid w:val="000F25E1"/>
    <w:rsid w:val="000F2B61"/>
    <w:rsid w:val="000F3630"/>
    <w:rsid w:val="000F3866"/>
    <w:rsid w:val="000F5434"/>
    <w:rsid w:val="000F7208"/>
    <w:rsid w:val="00103BF3"/>
    <w:rsid w:val="001062BC"/>
    <w:rsid w:val="00106E6F"/>
    <w:rsid w:val="0011106D"/>
    <w:rsid w:val="0011733F"/>
    <w:rsid w:val="00117900"/>
    <w:rsid w:val="0011797E"/>
    <w:rsid w:val="001222B4"/>
    <w:rsid w:val="00123F52"/>
    <w:rsid w:val="00126625"/>
    <w:rsid w:val="001268D3"/>
    <w:rsid w:val="00131DFB"/>
    <w:rsid w:val="001342E6"/>
    <w:rsid w:val="001370A7"/>
    <w:rsid w:val="0013714A"/>
    <w:rsid w:val="001371E5"/>
    <w:rsid w:val="001400C8"/>
    <w:rsid w:val="001440CD"/>
    <w:rsid w:val="001463B0"/>
    <w:rsid w:val="001508D5"/>
    <w:rsid w:val="001516B2"/>
    <w:rsid w:val="00152F75"/>
    <w:rsid w:val="00160EE5"/>
    <w:rsid w:val="00163F7E"/>
    <w:rsid w:val="00166B52"/>
    <w:rsid w:val="001672D9"/>
    <w:rsid w:val="00170986"/>
    <w:rsid w:val="00174A9F"/>
    <w:rsid w:val="00176446"/>
    <w:rsid w:val="0018115C"/>
    <w:rsid w:val="001830DB"/>
    <w:rsid w:val="00183929"/>
    <w:rsid w:val="0018540A"/>
    <w:rsid w:val="00192372"/>
    <w:rsid w:val="00192791"/>
    <w:rsid w:val="00194411"/>
    <w:rsid w:val="00196B3C"/>
    <w:rsid w:val="001A149E"/>
    <w:rsid w:val="001A1ACA"/>
    <w:rsid w:val="001A1B53"/>
    <w:rsid w:val="001B08C9"/>
    <w:rsid w:val="001B1AD6"/>
    <w:rsid w:val="001B4455"/>
    <w:rsid w:val="001B4998"/>
    <w:rsid w:val="001B4A79"/>
    <w:rsid w:val="001B51A5"/>
    <w:rsid w:val="001B648E"/>
    <w:rsid w:val="001B7994"/>
    <w:rsid w:val="001C5312"/>
    <w:rsid w:val="001C5C4E"/>
    <w:rsid w:val="001D0613"/>
    <w:rsid w:val="001D3553"/>
    <w:rsid w:val="001D3D15"/>
    <w:rsid w:val="001D656F"/>
    <w:rsid w:val="001D6A5F"/>
    <w:rsid w:val="001D7467"/>
    <w:rsid w:val="001E0DD8"/>
    <w:rsid w:val="001E29B2"/>
    <w:rsid w:val="001E48E7"/>
    <w:rsid w:val="001F32DE"/>
    <w:rsid w:val="001F3863"/>
    <w:rsid w:val="001F4692"/>
    <w:rsid w:val="001F5A14"/>
    <w:rsid w:val="001F7A2A"/>
    <w:rsid w:val="00200F20"/>
    <w:rsid w:val="00201B30"/>
    <w:rsid w:val="002030DF"/>
    <w:rsid w:val="00205584"/>
    <w:rsid w:val="002060E7"/>
    <w:rsid w:val="00207278"/>
    <w:rsid w:val="00207ECE"/>
    <w:rsid w:val="00211686"/>
    <w:rsid w:val="00214777"/>
    <w:rsid w:val="0021559A"/>
    <w:rsid w:val="00216E6F"/>
    <w:rsid w:val="00220157"/>
    <w:rsid w:val="00220640"/>
    <w:rsid w:val="00224123"/>
    <w:rsid w:val="00226054"/>
    <w:rsid w:val="00226BFB"/>
    <w:rsid w:val="00232869"/>
    <w:rsid w:val="00241DFD"/>
    <w:rsid w:val="00242DED"/>
    <w:rsid w:val="00244DB0"/>
    <w:rsid w:val="0025170D"/>
    <w:rsid w:val="00251845"/>
    <w:rsid w:val="0025519F"/>
    <w:rsid w:val="00260072"/>
    <w:rsid w:val="00261B7E"/>
    <w:rsid w:val="002631C5"/>
    <w:rsid w:val="002650E0"/>
    <w:rsid w:val="0026541D"/>
    <w:rsid w:val="002700A8"/>
    <w:rsid w:val="00273ADE"/>
    <w:rsid w:val="002748A2"/>
    <w:rsid w:val="00276237"/>
    <w:rsid w:val="00276D2C"/>
    <w:rsid w:val="00277151"/>
    <w:rsid w:val="00277FFC"/>
    <w:rsid w:val="00281209"/>
    <w:rsid w:val="00283B44"/>
    <w:rsid w:val="0028632A"/>
    <w:rsid w:val="00287894"/>
    <w:rsid w:val="002911E6"/>
    <w:rsid w:val="00295BC5"/>
    <w:rsid w:val="00297281"/>
    <w:rsid w:val="002A143B"/>
    <w:rsid w:val="002A3F81"/>
    <w:rsid w:val="002A4273"/>
    <w:rsid w:val="002B05D8"/>
    <w:rsid w:val="002B3379"/>
    <w:rsid w:val="002B3FB7"/>
    <w:rsid w:val="002B49B5"/>
    <w:rsid w:val="002B6FD3"/>
    <w:rsid w:val="002B743A"/>
    <w:rsid w:val="002B776C"/>
    <w:rsid w:val="002B780A"/>
    <w:rsid w:val="002C0FD5"/>
    <w:rsid w:val="002C4244"/>
    <w:rsid w:val="002C444E"/>
    <w:rsid w:val="002C600D"/>
    <w:rsid w:val="002C6930"/>
    <w:rsid w:val="002C7BB2"/>
    <w:rsid w:val="002D0518"/>
    <w:rsid w:val="002D151F"/>
    <w:rsid w:val="002D4DF9"/>
    <w:rsid w:val="002D50A9"/>
    <w:rsid w:val="002E3BD1"/>
    <w:rsid w:val="002E6960"/>
    <w:rsid w:val="002F3398"/>
    <w:rsid w:val="002F6137"/>
    <w:rsid w:val="002F6A9E"/>
    <w:rsid w:val="002F6BE1"/>
    <w:rsid w:val="00302196"/>
    <w:rsid w:val="00303545"/>
    <w:rsid w:val="00303BEB"/>
    <w:rsid w:val="00307055"/>
    <w:rsid w:val="00310B04"/>
    <w:rsid w:val="00310E89"/>
    <w:rsid w:val="0031102A"/>
    <w:rsid w:val="00312BE9"/>
    <w:rsid w:val="00315532"/>
    <w:rsid w:val="00320B09"/>
    <w:rsid w:val="003213AE"/>
    <w:rsid w:val="00321B97"/>
    <w:rsid w:val="00333D19"/>
    <w:rsid w:val="0033428E"/>
    <w:rsid w:val="003357E3"/>
    <w:rsid w:val="00336978"/>
    <w:rsid w:val="00336FD0"/>
    <w:rsid w:val="00337BF1"/>
    <w:rsid w:val="003411C8"/>
    <w:rsid w:val="00356695"/>
    <w:rsid w:val="00356A20"/>
    <w:rsid w:val="0036171B"/>
    <w:rsid w:val="00364E10"/>
    <w:rsid w:val="00366C50"/>
    <w:rsid w:val="00367F5D"/>
    <w:rsid w:val="0037168F"/>
    <w:rsid w:val="00375A37"/>
    <w:rsid w:val="003805FC"/>
    <w:rsid w:val="00381FD0"/>
    <w:rsid w:val="00382853"/>
    <w:rsid w:val="00383007"/>
    <w:rsid w:val="00384E8A"/>
    <w:rsid w:val="003855D4"/>
    <w:rsid w:val="00386624"/>
    <w:rsid w:val="00387A1E"/>
    <w:rsid w:val="00390B98"/>
    <w:rsid w:val="003949AE"/>
    <w:rsid w:val="00396D45"/>
    <w:rsid w:val="003978C2"/>
    <w:rsid w:val="003A0375"/>
    <w:rsid w:val="003A3100"/>
    <w:rsid w:val="003A3EE0"/>
    <w:rsid w:val="003A4B4D"/>
    <w:rsid w:val="003A4BA1"/>
    <w:rsid w:val="003A7CDB"/>
    <w:rsid w:val="003B4695"/>
    <w:rsid w:val="003B47C0"/>
    <w:rsid w:val="003C12EF"/>
    <w:rsid w:val="003C2909"/>
    <w:rsid w:val="003C5BFF"/>
    <w:rsid w:val="003D5FBA"/>
    <w:rsid w:val="003D6A64"/>
    <w:rsid w:val="003D75EA"/>
    <w:rsid w:val="003E1415"/>
    <w:rsid w:val="003E1858"/>
    <w:rsid w:val="003E6287"/>
    <w:rsid w:val="003F0C2D"/>
    <w:rsid w:val="003F24D2"/>
    <w:rsid w:val="00400902"/>
    <w:rsid w:val="00400A70"/>
    <w:rsid w:val="0040184F"/>
    <w:rsid w:val="0040333C"/>
    <w:rsid w:val="004047AF"/>
    <w:rsid w:val="00405C3D"/>
    <w:rsid w:val="004073DB"/>
    <w:rsid w:val="00411062"/>
    <w:rsid w:val="00415029"/>
    <w:rsid w:val="004162D4"/>
    <w:rsid w:val="00420236"/>
    <w:rsid w:val="00421065"/>
    <w:rsid w:val="0042177D"/>
    <w:rsid w:val="00426274"/>
    <w:rsid w:val="00427E8D"/>
    <w:rsid w:val="00431174"/>
    <w:rsid w:val="00433347"/>
    <w:rsid w:val="00437515"/>
    <w:rsid w:val="00437832"/>
    <w:rsid w:val="00444673"/>
    <w:rsid w:val="00446016"/>
    <w:rsid w:val="00450C99"/>
    <w:rsid w:val="00451C93"/>
    <w:rsid w:val="00453AFA"/>
    <w:rsid w:val="004552AF"/>
    <w:rsid w:val="00457110"/>
    <w:rsid w:val="0046340C"/>
    <w:rsid w:val="004647AC"/>
    <w:rsid w:val="00467134"/>
    <w:rsid w:val="00467F4F"/>
    <w:rsid w:val="004742B2"/>
    <w:rsid w:val="00474780"/>
    <w:rsid w:val="0048122D"/>
    <w:rsid w:val="00482C81"/>
    <w:rsid w:val="00487437"/>
    <w:rsid w:val="00490B9F"/>
    <w:rsid w:val="0049475C"/>
    <w:rsid w:val="00495122"/>
    <w:rsid w:val="0049682B"/>
    <w:rsid w:val="004A33A7"/>
    <w:rsid w:val="004A4D8F"/>
    <w:rsid w:val="004A4DE4"/>
    <w:rsid w:val="004A4F3C"/>
    <w:rsid w:val="004A54E2"/>
    <w:rsid w:val="004A67F7"/>
    <w:rsid w:val="004A7636"/>
    <w:rsid w:val="004B1149"/>
    <w:rsid w:val="004B13B0"/>
    <w:rsid w:val="004B2429"/>
    <w:rsid w:val="004B3D04"/>
    <w:rsid w:val="004B4131"/>
    <w:rsid w:val="004C1712"/>
    <w:rsid w:val="004C39F5"/>
    <w:rsid w:val="004C45C0"/>
    <w:rsid w:val="004C504B"/>
    <w:rsid w:val="004D0F3D"/>
    <w:rsid w:val="004D358E"/>
    <w:rsid w:val="004D3FC6"/>
    <w:rsid w:val="004E07D3"/>
    <w:rsid w:val="004E398E"/>
    <w:rsid w:val="004E40C7"/>
    <w:rsid w:val="004E46A5"/>
    <w:rsid w:val="004E7E64"/>
    <w:rsid w:val="004F043D"/>
    <w:rsid w:val="004F277A"/>
    <w:rsid w:val="004F5B5A"/>
    <w:rsid w:val="004F610F"/>
    <w:rsid w:val="004F64DE"/>
    <w:rsid w:val="004F69A5"/>
    <w:rsid w:val="004F6C2F"/>
    <w:rsid w:val="004F7B63"/>
    <w:rsid w:val="004F7BE5"/>
    <w:rsid w:val="005002BC"/>
    <w:rsid w:val="005033FF"/>
    <w:rsid w:val="00503F50"/>
    <w:rsid w:val="00510940"/>
    <w:rsid w:val="00510F84"/>
    <w:rsid w:val="00511D41"/>
    <w:rsid w:val="0051273F"/>
    <w:rsid w:val="00513E11"/>
    <w:rsid w:val="00516953"/>
    <w:rsid w:val="00516D0E"/>
    <w:rsid w:val="00520D4D"/>
    <w:rsid w:val="00523939"/>
    <w:rsid w:val="00523F29"/>
    <w:rsid w:val="00524615"/>
    <w:rsid w:val="0052489E"/>
    <w:rsid w:val="005279D8"/>
    <w:rsid w:val="00527D53"/>
    <w:rsid w:val="00530D23"/>
    <w:rsid w:val="00532BB7"/>
    <w:rsid w:val="005368EF"/>
    <w:rsid w:val="00540DA8"/>
    <w:rsid w:val="00541739"/>
    <w:rsid w:val="00543EFF"/>
    <w:rsid w:val="00546160"/>
    <w:rsid w:val="00546C6E"/>
    <w:rsid w:val="00547308"/>
    <w:rsid w:val="005515C0"/>
    <w:rsid w:val="005527E1"/>
    <w:rsid w:val="00553A98"/>
    <w:rsid w:val="005550AA"/>
    <w:rsid w:val="005551E1"/>
    <w:rsid w:val="00560D03"/>
    <w:rsid w:val="00561C86"/>
    <w:rsid w:val="00561D92"/>
    <w:rsid w:val="00564954"/>
    <w:rsid w:val="00564E79"/>
    <w:rsid w:val="00566B71"/>
    <w:rsid w:val="005675E7"/>
    <w:rsid w:val="005742EC"/>
    <w:rsid w:val="00574947"/>
    <w:rsid w:val="005756C6"/>
    <w:rsid w:val="0057592F"/>
    <w:rsid w:val="005772C0"/>
    <w:rsid w:val="00577373"/>
    <w:rsid w:val="00584B69"/>
    <w:rsid w:val="00584D86"/>
    <w:rsid w:val="005874DA"/>
    <w:rsid w:val="00590CA0"/>
    <w:rsid w:val="00590CCE"/>
    <w:rsid w:val="00593D7D"/>
    <w:rsid w:val="005966D7"/>
    <w:rsid w:val="00597FD0"/>
    <w:rsid w:val="005A03B1"/>
    <w:rsid w:val="005A2D78"/>
    <w:rsid w:val="005A50AF"/>
    <w:rsid w:val="005A677C"/>
    <w:rsid w:val="005B0C85"/>
    <w:rsid w:val="005B1181"/>
    <w:rsid w:val="005B1327"/>
    <w:rsid w:val="005B5A21"/>
    <w:rsid w:val="005B6FB7"/>
    <w:rsid w:val="005C0402"/>
    <w:rsid w:val="005C0704"/>
    <w:rsid w:val="005C2394"/>
    <w:rsid w:val="005D2189"/>
    <w:rsid w:val="005D40CD"/>
    <w:rsid w:val="005D43DC"/>
    <w:rsid w:val="005D5E6A"/>
    <w:rsid w:val="005D7C61"/>
    <w:rsid w:val="005E147E"/>
    <w:rsid w:val="005E21D6"/>
    <w:rsid w:val="005E4F96"/>
    <w:rsid w:val="005F1E55"/>
    <w:rsid w:val="005F37FD"/>
    <w:rsid w:val="005F38DF"/>
    <w:rsid w:val="005F5FA3"/>
    <w:rsid w:val="005F6A86"/>
    <w:rsid w:val="005F6CCE"/>
    <w:rsid w:val="005F7748"/>
    <w:rsid w:val="005F7F08"/>
    <w:rsid w:val="006024DE"/>
    <w:rsid w:val="00605C52"/>
    <w:rsid w:val="00606460"/>
    <w:rsid w:val="00615E7F"/>
    <w:rsid w:val="00617457"/>
    <w:rsid w:val="00617850"/>
    <w:rsid w:val="00622997"/>
    <w:rsid w:val="00622F6A"/>
    <w:rsid w:val="00623474"/>
    <w:rsid w:val="006241B7"/>
    <w:rsid w:val="006302A8"/>
    <w:rsid w:val="00633216"/>
    <w:rsid w:val="00634FBF"/>
    <w:rsid w:val="00636B2F"/>
    <w:rsid w:val="00636C68"/>
    <w:rsid w:val="0064075C"/>
    <w:rsid w:val="0064294F"/>
    <w:rsid w:val="00643040"/>
    <w:rsid w:val="0064357D"/>
    <w:rsid w:val="006461DC"/>
    <w:rsid w:val="00647B4D"/>
    <w:rsid w:val="006536AB"/>
    <w:rsid w:val="00657AD7"/>
    <w:rsid w:val="00673B37"/>
    <w:rsid w:val="00683AF9"/>
    <w:rsid w:val="00686988"/>
    <w:rsid w:val="00687162"/>
    <w:rsid w:val="0069236D"/>
    <w:rsid w:val="00692730"/>
    <w:rsid w:val="00694E09"/>
    <w:rsid w:val="00695059"/>
    <w:rsid w:val="00695D90"/>
    <w:rsid w:val="006A7228"/>
    <w:rsid w:val="006A7585"/>
    <w:rsid w:val="006B28A6"/>
    <w:rsid w:val="006B4240"/>
    <w:rsid w:val="006C035A"/>
    <w:rsid w:val="006C3BB8"/>
    <w:rsid w:val="006D58AE"/>
    <w:rsid w:val="006E2D90"/>
    <w:rsid w:val="006E479C"/>
    <w:rsid w:val="006F4AD9"/>
    <w:rsid w:val="00702450"/>
    <w:rsid w:val="00702557"/>
    <w:rsid w:val="00703476"/>
    <w:rsid w:val="007043AB"/>
    <w:rsid w:val="00704B7B"/>
    <w:rsid w:val="007053B3"/>
    <w:rsid w:val="0070671E"/>
    <w:rsid w:val="0071063F"/>
    <w:rsid w:val="00711025"/>
    <w:rsid w:val="007113D0"/>
    <w:rsid w:val="007145FC"/>
    <w:rsid w:val="00714BF7"/>
    <w:rsid w:val="00715C8D"/>
    <w:rsid w:val="00716A14"/>
    <w:rsid w:val="00717C20"/>
    <w:rsid w:val="00720432"/>
    <w:rsid w:val="00724745"/>
    <w:rsid w:val="00727D1F"/>
    <w:rsid w:val="0073176D"/>
    <w:rsid w:val="00734BAA"/>
    <w:rsid w:val="00737A6D"/>
    <w:rsid w:val="0074404D"/>
    <w:rsid w:val="00744284"/>
    <w:rsid w:val="00746A64"/>
    <w:rsid w:val="00747FA4"/>
    <w:rsid w:val="0075095A"/>
    <w:rsid w:val="007509E5"/>
    <w:rsid w:val="00751CFA"/>
    <w:rsid w:val="00751E94"/>
    <w:rsid w:val="007531D7"/>
    <w:rsid w:val="007546C3"/>
    <w:rsid w:val="00756A9F"/>
    <w:rsid w:val="00763061"/>
    <w:rsid w:val="00766BA4"/>
    <w:rsid w:val="007679E7"/>
    <w:rsid w:val="00771DB1"/>
    <w:rsid w:val="00772287"/>
    <w:rsid w:val="00775AC9"/>
    <w:rsid w:val="00780AAF"/>
    <w:rsid w:val="0078164A"/>
    <w:rsid w:val="00783FE4"/>
    <w:rsid w:val="00791459"/>
    <w:rsid w:val="0079462D"/>
    <w:rsid w:val="00796380"/>
    <w:rsid w:val="00797AD9"/>
    <w:rsid w:val="007A12B9"/>
    <w:rsid w:val="007A4788"/>
    <w:rsid w:val="007A638E"/>
    <w:rsid w:val="007A78F4"/>
    <w:rsid w:val="007B2235"/>
    <w:rsid w:val="007B4B72"/>
    <w:rsid w:val="007B6AC5"/>
    <w:rsid w:val="007C172C"/>
    <w:rsid w:val="007C44E3"/>
    <w:rsid w:val="007C5979"/>
    <w:rsid w:val="007C59B7"/>
    <w:rsid w:val="007D06FC"/>
    <w:rsid w:val="007D36F3"/>
    <w:rsid w:val="007D5149"/>
    <w:rsid w:val="007D6C97"/>
    <w:rsid w:val="007E1177"/>
    <w:rsid w:val="007E14FB"/>
    <w:rsid w:val="007E3CA3"/>
    <w:rsid w:val="007E60FA"/>
    <w:rsid w:val="007F28A8"/>
    <w:rsid w:val="007F5376"/>
    <w:rsid w:val="008057EA"/>
    <w:rsid w:val="00807EE7"/>
    <w:rsid w:val="00822311"/>
    <w:rsid w:val="00824179"/>
    <w:rsid w:val="00825129"/>
    <w:rsid w:val="00830004"/>
    <w:rsid w:val="00835CCD"/>
    <w:rsid w:val="00841F11"/>
    <w:rsid w:val="008436D6"/>
    <w:rsid w:val="00843903"/>
    <w:rsid w:val="00844DE6"/>
    <w:rsid w:val="00845E09"/>
    <w:rsid w:val="00847BD0"/>
    <w:rsid w:val="00850590"/>
    <w:rsid w:val="00851ACC"/>
    <w:rsid w:val="00861564"/>
    <w:rsid w:val="008649C1"/>
    <w:rsid w:val="00866EFB"/>
    <w:rsid w:val="0087311E"/>
    <w:rsid w:val="00873CB6"/>
    <w:rsid w:val="00876F04"/>
    <w:rsid w:val="00881AD8"/>
    <w:rsid w:val="00884396"/>
    <w:rsid w:val="00886815"/>
    <w:rsid w:val="00890366"/>
    <w:rsid w:val="0089525B"/>
    <w:rsid w:val="008952AB"/>
    <w:rsid w:val="00896740"/>
    <w:rsid w:val="00896C0E"/>
    <w:rsid w:val="008A4C96"/>
    <w:rsid w:val="008A4F17"/>
    <w:rsid w:val="008A584C"/>
    <w:rsid w:val="008B2E75"/>
    <w:rsid w:val="008B4D7C"/>
    <w:rsid w:val="008B599C"/>
    <w:rsid w:val="008C1BAE"/>
    <w:rsid w:val="008C236E"/>
    <w:rsid w:val="008C3DBF"/>
    <w:rsid w:val="008C42CA"/>
    <w:rsid w:val="008D0210"/>
    <w:rsid w:val="008D0218"/>
    <w:rsid w:val="008D0564"/>
    <w:rsid w:val="008D0AD9"/>
    <w:rsid w:val="008D6062"/>
    <w:rsid w:val="008E0D6B"/>
    <w:rsid w:val="008E16A6"/>
    <w:rsid w:val="008E209A"/>
    <w:rsid w:val="008E4989"/>
    <w:rsid w:val="008E5DA8"/>
    <w:rsid w:val="008E77CE"/>
    <w:rsid w:val="008E7A33"/>
    <w:rsid w:val="008F0DB4"/>
    <w:rsid w:val="008F120C"/>
    <w:rsid w:val="008F1C0C"/>
    <w:rsid w:val="008F5613"/>
    <w:rsid w:val="008F6D82"/>
    <w:rsid w:val="0091626A"/>
    <w:rsid w:val="009174E8"/>
    <w:rsid w:val="00917CAA"/>
    <w:rsid w:val="0092604A"/>
    <w:rsid w:val="00927924"/>
    <w:rsid w:val="0093067C"/>
    <w:rsid w:val="00936FAA"/>
    <w:rsid w:val="009423BF"/>
    <w:rsid w:val="009435E4"/>
    <w:rsid w:val="00943EDA"/>
    <w:rsid w:val="00946DFD"/>
    <w:rsid w:val="00947890"/>
    <w:rsid w:val="00951788"/>
    <w:rsid w:val="00952207"/>
    <w:rsid w:val="00953F2D"/>
    <w:rsid w:val="00954FBD"/>
    <w:rsid w:val="00956502"/>
    <w:rsid w:val="00961FE0"/>
    <w:rsid w:val="0096463D"/>
    <w:rsid w:val="00966A48"/>
    <w:rsid w:val="0096710F"/>
    <w:rsid w:val="00970E0E"/>
    <w:rsid w:val="00971F38"/>
    <w:rsid w:val="0097435B"/>
    <w:rsid w:val="00976DCC"/>
    <w:rsid w:val="00981621"/>
    <w:rsid w:val="00982122"/>
    <w:rsid w:val="00984427"/>
    <w:rsid w:val="00985F1F"/>
    <w:rsid w:val="009865FA"/>
    <w:rsid w:val="00986D49"/>
    <w:rsid w:val="00993D6A"/>
    <w:rsid w:val="00996C77"/>
    <w:rsid w:val="009A64B5"/>
    <w:rsid w:val="009B0074"/>
    <w:rsid w:val="009B13DF"/>
    <w:rsid w:val="009B23EA"/>
    <w:rsid w:val="009B539B"/>
    <w:rsid w:val="009B57EA"/>
    <w:rsid w:val="009B6DD8"/>
    <w:rsid w:val="009C5FC9"/>
    <w:rsid w:val="009C6A49"/>
    <w:rsid w:val="009D0A8D"/>
    <w:rsid w:val="009E31EB"/>
    <w:rsid w:val="009E6AA4"/>
    <w:rsid w:val="009F06A2"/>
    <w:rsid w:val="009F0F1B"/>
    <w:rsid w:val="009F13B3"/>
    <w:rsid w:val="009F5A48"/>
    <w:rsid w:val="00A015CA"/>
    <w:rsid w:val="00A066C5"/>
    <w:rsid w:val="00A11643"/>
    <w:rsid w:val="00A1284B"/>
    <w:rsid w:val="00A159CB"/>
    <w:rsid w:val="00A213D9"/>
    <w:rsid w:val="00A24695"/>
    <w:rsid w:val="00A326A0"/>
    <w:rsid w:val="00A402DA"/>
    <w:rsid w:val="00A413E7"/>
    <w:rsid w:val="00A42FC6"/>
    <w:rsid w:val="00A43976"/>
    <w:rsid w:val="00A46A93"/>
    <w:rsid w:val="00A47A40"/>
    <w:rsid w:val="00A5073A"/>
    <w:rsid w:val="00A5098B"/>
    <w:rsid w:val="00A51F22"/>
    <w:rsid w:val="00A53FCA"/>
    <w:rsid w:val="00A54354"/>
    <w:rsid w:val="00A56E42"/>
    <w:rsid w:val="00A57D8F"/>
    <w:rsid w:val="00A61C45"/>
    <w:rsid w:val="00A650E4"/>
    <w:rsid w:val="00A71D7C"/>
    <w:rsid w:val="00A748D6"/>
    <w:rsid w:val="00A75D41"/>
    <w:rsid w:val="00A9013E"/>
    <w:rsid w:val="00A916BE"/>
    <w:rsid w:val="00A92F37"/>
    <w:rsid w:val="00A9678C"/>
    <w:rsid w:val="00A970AF"/>
    <w:rsid w:val="00AA010C"/>
    <w:rsid w:val="00AA04F8"/>
    <w:rsid w:val="00AA225D"/>
    <w:rsid w:val="00AA3E14"/>
    <w:rsid w:val="00AA572C"/>
    <w:rsid w:val="00AA5D2A"/>
    <w:rsid w:val="00AB48C6"/>
    <w:rsid w:val="00AB6397"/>
    <w:rsid w:val="00AB64A6"/>
    <w:rsid w:val="00AB7409"/>
    <w:rsid w:val="00AC575A"/>
    <w:rsid w:val="00AD1466"/>
    <w:rsid w:val="00AD1574"/>
    <w:rsid w:val="00AD17BC"/>
    <w:rsid w:val="00AD1EE3"/>
    <w:rsid w:val="00AD2DD7"/>
    <w:rsid w:val="00AD50ED"/>
    <w:rsid w:val="00AD58EE"/>
    <w:rsid w:val="00AD68B2"/>
    <w:rsid w:val="00AE281E"/>
    <w:rsid w:val="00AE2AD5"/>
    <w:rsid w:val="00AE2E6F"/>
    <w:rsid w:val="00AE5C08"/>
    <w:rsid w:val="00AE7061"/>
    <w:rsid w:val="00AF6EAF"/>
    <w:rsid w:val="00B000C0"/>
    <w:rsid w:val="00B04347"/>
    <w:rsid w:val="00B063B3"/>
    <w:rsid w:val="00B069D2"/>
    <w:rsid w:val="00B06C5F"/>
    <w:rsid w:val="00B105BE"/>
    <w:rsid w:val="00B10B12"/>
    <w:rsid w:val="00B171ED"/>
    <w:rsid w:val="00B22558"/>
    <w:rsid w:val="00B33DE5"/>
    <w:rsid w:val="00B35157"/>
    <w:rsid w:val="00B42067"/>
    <w:rsid w:val="00B438BE"/>
    <w:rsid w:val="00B447E5"/>
    <w:rsid w:val="00B47E05"/>
    <w:rsid w:val="00B51813"/>
    <w:rsid w:val="00B51C12"/>
    <w:rsid w:val="00B52F4C"/>
    <w:rsid w:val="00B56F92"/>
    <w:rsid w:val="00B66AE9"/>
    <w:rsid w:val="00B66E61"/>
    <w:rsid w:val="00B67C66"/>
    <w:rsid w:val="00B67F85"/>
    <w:rsid w:val="00B7020B"/>
    <w:rsid w:val="00B718F0"/>
    <w:rsid w:val="00B75308"/>
    <w:rsid w:val="00B770F8"/>
    <w:rsid w:val="00B8116B"/>
    <w:rsid w:val="00B82C8B"/>
    <w:rsid w:val="00B84160"/>
    <w:rsid w:val="00B84770"/>
    <w:rsid w:val="00B92782"/>
    <w:rsid w:val="00B92DE5"/>
    <w:rsid w:val="00B93B56"/>
    <w:rsid w:val="00B97FFC"/>
    <w:rsid w:val="00BA0D79"/>
    <w:rsid w:val="00BA15F4"/>
    <w:rsid w:val="00BA3D83"/>
    <w:rsid w:val="00BA4FC4"/>
    <w:rsid w:val="00BA66B1"/>
    <w:rsid w:val="00BB1207"/>
    <w:rsid w:val="00BB35A3"/>
    <w:rsid w:val="00BB4C4C"/>
    <w:rsid w:val="00BB6882"/>
    <w:rsid w:val="00BB7D7F"/>
    <w:rsid w:val="00BC00B2"/>
    <w:rsid w:val="00BC0224"/>
    <w:rsid w:val="00BC176C"/>
    <w:rsid w:val="00BC2EB3"/>
    <w:rsid w:val="00BC4451"/>
    <w:rsid w:val="00BC66B8"/>
    <w:rsid w:val="00BD0784"/>
    <w:rsid w:val="00BD1387"/>
    <w:rsid w:val="00BD1A93"/>
    <w:rsid w:val="00BD230B"/>
    <w:rsid w:val="00BD34D3"/>
    <w:rsid w:val="00BD5108"/>
    <w:rsid w:val="00BD52A4"/>
    <w:rsid w:val="00BE0097"/>
    <w:rsid w:val="00BE0D2B"/>
    <w:rsid w:val="00BE5EB7"/>
    <w:rsid w:val="00BE750D"/>
    <w:rsid w:val="00BE7D14"/>
    <w:rsid w:val="00BF0D24"/>
    <w:rsid w:val="00C013E4"/>
    <w:rsid w:val="00C04B45"/>
    <w:rsid w:val="00C069CE"/>
    <w:rsid w:val="00C11B6E"/>
    <w:rsid w:val="00C11CD9"/>
    <w:rsid w:val="00C12356"/>
    <w:rsid w:val="00C126BA"/>
    <w:rsid w:val="00C1508F"/>
    <w:rsid w:val="00C156E1"/>
    <w:rsid w:val="00C15F6F"/>
    <w:rsid w:val="00C21E11"/>
    <w:rsid w:val="00C23410"/>
    <w:rsid w:val="00C2412B"/>
    <w:rsid w:val="00C24FCF"/>
    <w:rsid w:val="00C304D7"/>
    <w:rsid w:val="00C308A2"/>
    <w:rsid w:val="00C32BB2"/>
    <w:rsid w:val="00C339FC"/>
    <w:rsid w:val="00C33AFE"/>
    <w:rsid w:val="00C37F3A"/>
    <w:rsid w:val="00C430A6"/>
    <w:rsid w:val="00C43710"/>
    <w:rsid w:val="00C45676"/>
    <w:rsid w:val="00C5573D"/>
    <w:rsid w:val="00C57D40"/>
    <w:rsid w:val="00C6497B"/>
    <w:rsid w:val="00C713C7"/>
    <w:rsid w:val="00C7245A"/>
    <w:rsid w:val="00C73980"/>
    <w:rsid w:val="00C77400"/>
    <w:rsid w:val="00C83013"/>
    <w:rsid w:val="00C86B6A"/>
    <w:rsid w:val="00C87337"/>
    <w:rsid w:val="00CA33FA"/>
    <w:rsid w:val="00CA3A15"/>
    <w:rsid w:val="00CA6A05"/>
    <w:rsid w:val="00CB03A6"/>
    <w:rsid w:val="00CB090B"/>
    <w:rsid w:val="00CB5F05"/>
    <w:rsid w:val="00CC085A"/>
    <w:rsid w:val="00CD523C"/>
    <w:rsid w:val="00CD70CF"/>
    <w:rsid w:val="00CD7A69"/>
    <w:rsid w:val="00CD7BB3"/>
    <w:rsid w:val="00CE005D"/>
    <w:rsid w:val="00CE047C"/>
    <w:rsid w:val="00CE2B3D"/>
    <w:rsid w:val="00CE7585"/>
    <w:rsid w:val="00CF266D"/>
    <w:rsid w:val="00CF29D5"/>
    <w:rsid w:val="00CF575C"/>
    <w:rsid w:val="00D01940"/>
    <w:rsid w:val="00D021E8"/>
    <w:rsid w:val="00D108EF"/>
    <w:rsid w:val="00D13150"/>
    <w:rsid w:val="00D13ED9"/>
    <w:rsid w:val="00D24B73"/>
    <w:rsid w:val="00D27207"/>
    <w:rsid w:val="00D35845"/>
    <w:rsid w:val="00D36801"/>
    <w:rsid w:val="00D37A95"/>
    <w:rsid w:val="00D53FE7"/>
    <w:rsid w:val="00D55BEC"/>
    <w:rsid w:val="00D603CE"/>
    <w:rsid w:val="00D60EEE"/>
    <w:rsid w:val="00D60FCA"/>
    <w:rsid w:val="00D63E52"/>
    <w:rsid w:val="00D663D4"/>
    <w:rsid w:val="00D67017"/>
    <w:rsid w:val="00D71FF6"/>
    <w:rsid w:val="00D77938"/>
    <w:rsid w:val="00D77C1F"/>
    <w:rsid w:val="00D77C5E"/>
    <w:rsid w:val="00D81527"/>
    <w:rsid w:val="00D84DA2"/>
    <w:rsid w:val="00D86CD5"/>
    <w:rsid w:val="00D92A1E"/>
    <w:rsid w:val="00DA105E"/>
    <w:rsid w:val="00DA3C51"/>
    <w:rsid w:val="00DA488F"/>
    <w:rsid w:val="00DA4D7B"/>
    <w:rsid w:val="00DB3697"/>
    <w:rsid w:val="00DC316B"/>
    <w:rsid w:val="00DC335C"/>
    <w:rsid w:val="00DC35B2"/>
    <w:rsid w:val="00DC6021"/>
    <w:rsid w:val="00DD38A7"/>
    <w:rsid w:val="00DD7F69"/>
    <w:rsid w:val="00DE06A8"/>
    <w:rsid w:val="00DE0AB6"/>
    <w:rsid w:val="00DF23BD"/>
    <w:rsid w:val="00DF3CAB"/>
    <w:rsid w:val="00DF3CC0"/>
    <w:rsid w:val="00DF536B"/>
    <w:rsid w:val="00DF66C6"/>
    <w:rsid w:val="00E03D72"/>
    <w:rsid w:val="00E06181"/>
    <w:rsid w:val="00E06F2A"/>
    <w:rsid w:val="00E11E2A"/>
    <w:rsid w:val="00E13A3F"/>
    <w:rsid w:val="00E157EB"/>
    <w:rsid w:val="00E16099"/>
    <w:rsid w:val="00E33249"/>
    <w:rsid w:val="00E338AC"/>
    <w:rsid w:val="00E34DD5"/>
    <w:rsid w:val="00E35663"/>
    <w:rsid w:val="00E3744D"/>
    <w:rsid w:val="00E458FD"/>
    <w:rsid w:val="00E51532"/>
    <w:rsid w:val="00E52382"/>
    <w:rsid w:val="00E5272C"/>
    <w:rsid w:val="00E52BAB"/>
    <w:rsid w:val="00E53A1A"/>
    <w:rsid w:val="00E53CD8"/>
    <w:rsid w:val="00E54815"/>
    <w:rsid w:val="00E56B89"/>
    <w:rsid w:val="00E6077E"/>
    <w:rsid w:val="00E63F7C"/>
    <w:rsid w:val="00E65D9A"/>
    <w:rsid w:val="00E66A62"/>
    <w:rsid w:val="00E73F32"/>
    <w:rsid w:val="00E81F0E"/>
    <w:rsid w:val="00E86C0A"/>
    <w:rsid w:val="00E9086A"/>
    <w:rsid w:val="00E9090B"/>
    <w:rsid w:val="00E90B0C"/>
    <w:rsid w:val="00E91536"/>
    <w:rsid w:val="00E95E9A"/>
    <w:rsid w:val="00E972B6"/>
    <w:rsid w:val="00E973C7"/>
    <w:rsid w:val="00EA253F"/>
    <w:rsid w:val="00EA5317"/>
    <w:rsid w:val="00EB05ED"/>
    <w:rsid w:val="00EB0F54"/>
    <w:rsid w:val="00EB4204"/>
    <w:rsid w:val="00EB4CFA"/>
    <w:rsid w:val="00EB6FAE"/>
    <w:rsid w:val="00EC5334"/>
    <w:rsid w:val="00EC6CB5"/>
    <w:rsid w:val="00EC70F3"/>
    <w:rsid w:val="00ED26DC"/>
    <w:rsid w:val="00ED486C"/>
    <w:rsid w:val="00ED73B8"/>
    <w:rsid w:val="00ED761B"/>
    <w:rsid w:val="00EE167B"/>
    <w:rsid w:val="00EE2839"/>
    <w:rsid w:val="00EE313B"/>
    <w:rsid w:val="00EE35B3"/>
    <w:rsid w:val="00EE4573"/>
    <w:rsid w:val="00EE4B41"/>
    <w:rsid w:val="00EE66C0"/>
    <w:rsid w:val="00EF0592"/>
    <w:rsid w:val="00EF0E0B"/>
    <w:rsid w:val="00EF1E5A"/>
    <w:rsid w:val="00EF1FD5"/>
    <w:rsid w:val="00EF45B7"/>
    <w:rsid w:val="00F01A34"/>
    <w:rsid w:val="00F01D70"/>
    <w:rsid w:val="00F06FB9"/>
    <w:rsid w:val="00F1005A"/>
    <w:rsid w:val="00F127D0"/>
    <w:rsid w:val="00F12AC5"/>
    <w:rsid w:val="00F17202"/>
    <w:rsid w:val="00F179F5"/>
    <w:rsid w:val="00F24E44"/>
    <w:rsid w:val="00F26495"/>
    <w:rsid w:val="00F266E6"/>
    <w:rsid w:val="00F338E0"/>
    <w:rsid w:val="00F34A10"/>
    <w:rsid w:val="00F35E65"/>
    <w:rsid w:val="00F37049"/>
    <w:rsid w:val="00F40CF0"/>
    <w:rsid w:val="00F419F6"/>
    <w:rsid w:val="00F41EB3"/>
    <w:rsid w:val="00F467CD"/>
    <w:rsid w:val="00F47B98"/>
    <w:rsid w:val="00F51676"/>
    <w:rsid w:val="00F51F50"/>
    <w:rsid w:val="00F52B96"/>
    <w:rsid w:val="00F545CA"/>
    <w:rsid w:val="00F558A4"/>
    <w:rsid w:val="00F61A76"/>
    <w:rsid w:val="00F62C1C"/>
    <w:rsid w:val="00F640EC"/>
    <w:rsid w:val="00F64B96"/>
    <w:rsid w:val="00F66CDC"/>
    <w:rsid w:val="00F710A7"/>
    <w:rsid w:val="00F73D7D"/>
    <w:rsid w:val="00F7439E"/>
    <w:rsid w:val="00F75645"/>
    <w:rsid w:val="00F75831"/>
    <w:rsid w:val="00F760A3"/>
    <w:rsid w:val="00F760F6"/>
    <w:rsid w:val="00F7784C"/>
    <w:rsid w:val="00F8026E"/>
    <w:rsid w:val="00F852D8"/>
    <w:rsid w:val="00F87DAA"/>
    <w:rsid w:val="00F943D8"/>
    <w:rsid w:val="00F95A88"/>
    <w:rsid w:val="00F96D3F"/>
    <w:rsid w:val="00F97896"/>
    <w:rsid w:val="00FA06B9"/>
    <w:rsid w:val="00FA3D67"/>
    <w:rsid w:val="00FA5ED3"/>
    <w:rsid w:val="00FB1734"/>
    <w:rsid w:val="00FB38D8"/>
    <w:rsid w:val="00FC04BE"/>
    <w:rsid w:val="00FC10DD"/>
    <w:rsid w:val="00FD36E8"/>
    <w:rsid w:val="00FD4FAB"/>
    <w:rsid w:val="00FD54A3"/>
    <w:rsid w:val="00FD56E7"/>
    <w:rsid w:val="00FD72FC"/>
    <w:rsid w:val="00FD747A"/>
    <w:rsid w:val="00FD7CEB"/>
    <w:rsid w:val="00FE02D3"/>
    <w:rsid w:val="00FE2E5A"/>
    <w:rsid w:val="00FE446E"/>
    <w:rsid w:val="00FE4D91"/>
    <w:rsid w:val="00FE529F"/>
    <w:rsid w:val="00FE5EC5"/>
    <w:rsid w:val="00FF4689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F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32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F61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1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B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B743A"/>
  </w:style>
  <w:style w:type="paragraph" w:styleId="ListParagraph">
    <w:name w:val="List Paragraph"/>
    <w:basedOn w:val="Normal"/>
    <w:uiPriority w:val="34"/>
    <w:qFormat/>
    <w:rsid w:val="00CF26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B0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B0C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C504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C5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C5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46A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3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6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6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0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7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2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7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5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3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0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2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6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8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8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0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1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6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8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1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9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2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1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0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5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6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1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4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6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3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8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3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8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9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9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9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6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8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1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9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8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2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5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6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6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7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8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6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1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1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0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2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8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5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4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3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9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4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0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3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2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2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9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4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9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3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2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6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8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7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7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0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1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4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1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0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5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8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8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3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5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9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3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0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7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4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7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6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3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5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9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69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4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3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42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37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3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8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6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3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6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8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2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0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4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8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2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2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1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0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8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1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0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3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8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2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7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9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9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3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7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2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3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6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6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8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3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3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5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0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4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4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1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2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2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1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71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6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3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8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9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2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44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0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2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2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49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7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4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1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6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1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2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55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4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6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6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8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5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74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80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5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2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7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8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7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4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0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4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79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7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8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0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5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2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2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9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96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23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3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58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5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9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4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7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7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6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9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50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82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61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1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9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5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7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3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6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2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6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0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4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2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4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0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3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7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6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125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8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5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8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8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1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55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27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5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5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5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5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20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2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6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4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17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65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0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70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2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40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9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4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16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9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0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1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9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34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03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82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7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3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76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1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0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3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1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5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59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7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70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93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1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96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2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21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5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8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3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9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1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30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8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0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99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8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0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0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8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02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74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46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97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74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00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0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45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23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72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04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6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28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3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59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5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3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4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11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8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7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57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89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71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52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96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42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88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47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46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994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47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9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1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96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85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32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98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30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tif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tif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tif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1.tiff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A4AE48-7AFB-40EA-B169-F6FDEE5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1822</Words>
  <Characters>9971</Characters>
  <Application>Microsoft Office Word</Application>
  <DocSecurity>0</DocSecurity>
  <Lines>453</Lines>
  <Paragraphs>327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Proietti</dc:creator>
  <cp:keywords/>
  <dc:description/>
  <cp:lastModifiedBy>AJTUALA</cp:lastModifiedBy>
  <cp:revision>8</cp:revision>
  <dcterms:created xsi:type="dcterms:W3CDTF">2022-08-01T15:48:00Z</dcterms:created>
  <dcterms:modified xsi:type="dcterms:W3CDTF">2022-08-20T07:44:00Z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http://csl.mendeley.com/styles/25739951/american-medical-association</vt:lpwstr>
  </property>
  <property fmtid="{D5CDD505-2E9C-101B-9397-08002B2CF9AE}" pid="5" name="Mendeley Recent Style Name 1_1">
    <vt:lpwstr>American Medical Association 11th edition - Giulio Francesco Romiti</vt:lpwstr>
  </property>
  <property fmtid="{D5CDD505-2E9C-101B-9397-08002B2CF9AE}" pid="6" name="Mendeley Recent Style Id 2_1">
    <vt:lpwstr>http://www.zotero.org/styles/bmj</vt:lpwstr>
  </property>
  <property fmtid="{D5CDD505-2E9C-101B-9397-08002B2CF9AE}" pid="7" name="Mendeley Recent Style Name 2_1">
    <vt:lpwstr>BMJ</vt:lpwstr>
  </property>
  <property fmtid="{D5CDD505-2E9C-101B-9397-08002B2CF9AE}" pid="8" name="Mendeley Recent Style Id 3_1">
    <vt:lpwstr>http://www.zotero.org/styles/cardiovascular-research</vt:lpwstr>
  </property>
  <property fmtid="{D5CDD505-2E9C-101B-9397-08002B2CF9AE}" pid="9" name="Mendeley Recent Style Name 3_1">
    <vt:lpwstr>Cardiovascular Research</vt:lpwstr>
  </property>
  <property fmtid="{D5CDD505-2E9C-101B-9397-08002B2CF9AE}" pid="10" name="Mendeley Recent Style Id 4_1">
    <vt:lpwstr>http://www.zotero.org/styles/chest</vt:lpwstr>
  </property>
  <property fmtid="{D5CDD505-2E9C-101B-9397-08002B2CF9AE}" pid="11" name="Mendeley Recent Style Name 4_1">
    <vt:lpwstr>Chest</vt:lpwstr>
  </property>
  <property fmtid="{D5CDD505-2E9C-101B-9397-08002B2CF9AE}" pid="12" name="Mendeley Recent Style Id 5_1">
    <vt:lpwstr>http://www.zotero.org/styles/european-heart-journal</vt:lpwstr>
  </property>
  <property fmtid="{D5CDD505-2E9C-101B-9397-08002B2CF9AE}" pid="13" name="Mendeley Recent Style Name 5_1">
    <vt:lpwstr>European Heart Journal</vt:lpwstr>
  </property>
  <property fmtid="{D5CDD505-2E9C-101B-9397-08002B2CF9AE}" pid="14" name="Mendeley Recent Style Id 6_1">
    <vt:lpwstr>http://www.zotero.org/styles/hepatology</vt:lpwstr>
  </property>
  <property fmtid="{D5CDD505-2E9C-101B-9397-08002B2CF9AE}" pid="15" name="Mendeley Recent Style Name 6_1">
    <vt:lpwstr>Hepatology</vt:lpwstr>
  </property>
  <property fmtid="{D5CDD505-2E9C-101B-9397-08002B2CF9AE}" pid="16" name="Mendeley Recent Style Id 7_1">
    <vt:lpwstr>http://www.zotero.org/styles/jama</vt:lpwstr>
  </property>
  <property fmtid="{D5CDD505-2E9C-101B-9397-08002B2CF9AE}" pid="17" name="Mendeley Recent Style Name 7_1">
    <vt:lpwstr>JAMA (The Journal of the American Medical Association)</vt:lpwstr>
  </property>
  <property fmtid="{D5CDD505-2E9C-101B-9397-08002B2CF9AE}" pid="18" name="Mendeley Recent Style Id 8_1">
    <vt:lpwstr>http://www.zotero.org/styles/journal-of-the-american-heart-association</vt:lpwstr>
  </property>
  <property fmtid="{D5CDD505-2E9C-101B-9397-08002B2CF9AE}" pid="19" name="Mendeley Recent Style Name 8_1">
    <vt:lpwstr>Journal of the American Heart Association</vt:lpwstr>
  </property>
  <property fmtid="{D5CDD505-2E9C-101B-9397-08002B2CF9AE}" pid="20" name="Mendeley Recent Style Id 9_1">
    <vt:lpwstr>http://www.zotero.org/styles/the-american-journal-of-gastroenterology</vt:lpwstr>
  </property>
  <property fmtid="{D5CDD505-2E9C-101B-9397-08002B2CF9AE}" pid="21" name="Mendeley Recent Style Name 9_1">
    <vt:lpwstr>The American Journal of Gastroenterology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50248c86-e9e7-3d22-8caa-60be57895e9a</vt:lpwstr>
  </property>
  <property fmtid="{D5CDD505-2E9C-101B-9397-08002B2CF9AE}" pid="24" name="Mendeley Citation Style_1">
    <vt:lpwstr>http://www.zotero.org/styles/chest</vt:lpwstr>
  </property>
</Properties>
</file>