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660735" w14:textId="77777777" w:rsidR="00B31A15" w:rsidRDefault="00637014">
      <w:pPr>
        <w:widowControl/>
        <w:spacing w:before="240" w:after="240" w:line="480" w:lineRule="auto"/>
        <w:jc w:val="left"/>
        <w:rPr>
          <w:rFonts w:ascii="宋体" w:eastAsia="宋体" w:hAnsi="宋体" w:cs="宋体"/>
          <w:b/>
          <w:bCs/>
          <w:kern w:val="0"/>
          <w:sz w:val="24"/>
          <w:szCs w:val="24"/>
        </w:rPr>
      </w:pPr>
      <w:r>
        <w:rPr>
          <w:rFonts w:ascii="Times New Roman" w:eastAsia="宋体" w:hAnsi="Times New Roman" w:cs="Times New Roman"/>
          <w:b/>
          <w:bCs/>
          <w:color w:val="000000"/>
          <w:kern w:val="0"/>
          <w:sz w:val="22"/>
        </w:rPr>
        <w:t>Table S1. Model information and set-ups in MEMIP</w:t>
      </w:r>
    </w:p>
    <w:tbl>
      <w:tblPr>
        <w:tblW w:w="0" w:type="auto"/>
        <w:tblCellMar>
          <w:top w:w="15" w:type="dxa"/>
          <w:left w:w="15" w:type="dxa"/>
          <w:bottom w:w="15" w:type="dxa"/>
          <w:right w:w="15" w:type="dxa"/>
        </w:tblCellMar>
        <w:tblLook w:val="04A0" w:firstRow="1" w:lastRow="0" w:firstColumn="1" w:lastColumn="0" w:noHBand="0" w:noVBand="1"/>
      </w:tblPr>
      <w:tblGrid>
        <w:gridCol w:w="1919"/>
        <w:gridCol w:w="10749"/>
        <w:gridCol w:w="1490"/>
      </w:tblGrid>
      <w:tr w:rsidR="00290093" w14:paraId="419A577F" w14:textId="77777777">
        <w:trPr>
          <w:trHeight w:val="455"/>
        </w:trPr>
        <w:tc>
          <w:tcPr>
            <w:tcW w:w="0" w:type="auto"/>
            <w:tcBorders>
              <w:top w:val="single" w:sz="8" w:space="0" w:color="000000"/>
              <w:bottom w:val="single" w:sz="8" w:space="0" w:color="000000"/>
            </w:tcBorders>
            <w:tcMar>
              <w:top w:w="100" w:type="dxa"/>
              <w:left w:w="100" w:type="dxa"/>
              <w:bottom w:w="100" w:type="dxa"/>
              <w:right w:w="100" w:type="dxa"/>
            </w:tcMar>
            <w:hideMark/>
          </w:tcPr>
          <w:p w14:paraId="502F69CD" w14:textId="77777777" w:rsidR="00B31A15" w:rsidRDefault="00637014">
            <w:pPr>
              <w:widowControl/>
              <w:spacing w:before="240" w:after="240" w:line="480" w:lineRule="auto"/>
              <w:jc w:val="left"/>
              <w:rPr>
                <w:rFonts w:ascii="宋体" w:eastAsia="宋体" w:hAnsi="宋体" w:cs="宋体"/>
                <w:kern w:val="0"/>
                <w:sz w:val="24"/>
                <w:szCs w:val="24"/>
              </w:rPr>
            </w:pPr>
            <w:r>
              <w:rPr>
                <w:rFonts w:ascii="Times New Roman" w:eastAsia="宋体" w:hAnsi="Times New Roman" w:cs="Times New Roman"/>
                <w:color w:val="000000"/>
                <w:kern w:val="0"/>
                <w:sz w:val="22"/>
              </w:rPr>
              <w:t>Model version</w:t>
            </w:r>
          </w:p>
        </w:tc>
        <w:tc>
          <w:tcPr>
            <w:tcW w:w="0" w:type="auto"/>
            <w:tcBorders>
              <w:top w:val="single" w:sz="8" w:space="0" w:color="000000"/>
              <w:bottom w:val="single" w:sz="8" w:space="0" w:color="000000"/>
            </w:tcBorders>
            <w:tcMar>
              <w:top w:w="100" w:type="dxa"/>
              <w:left w:w="100" w:type="dxa"/>
              <w:bottom w:w="100" w:type="dxa"/>
              <w:right w:w="100" w:type="dxa"/>
            </w:tcMar>
            <w:hideMark/>
          </w:tcPr>
          <w:p w14:paraId="45FAB404" w14:textId="77777777" w:rsidR="00B31A15" w:rsidRDefault="00637014">
            <w:pPr>
              <w:widowControl/>
              <w:spacing w:before="240" w:after="240" w:line="480" w:lineRule="auto"/>
              <w:jc w:val="left"/>
              <w:rPr>
                <w:rFonts w:ascii="宋体" w:eastAsia="宋体" w:hAnsi="宋体" w:cs="宋体"/>
                <w:kern w:val="0"/>
                <w:sz w:val="24"/>
                <w:szCs w:val="24"/>
              </w:rPr>
            </w:pPr>
            <w:r>
              <w:rPr>
                <w:rFonts w:ascii="Times New Roman" w:eastAsia="宋体" w:hAnsi="Times New Roman" w:cs="Times New Roman"/>
                <w:color w:val="000000"/>
                <w:kern w:val="0"/>
                <w:sz w:val="22"/>
              </w:rPr>
              <w:t>Brief description</w:t>
            </w:r>
          </w:p>
        </w:tc>
        <w:tc>
          <w:tcPr>
            <w:tcW w:w="0" w:type="auto"/>
            <w:tcBorders>
              <w:top w:val="single" w:sz="8" w:space="0" w:color="000000"/>
              <w:bottom w:val="single" w:sz="8" w:space="0" w:color="000000"/>
            </w:tcBorders>
            <w:tcMar>
              <w:top w:w="100" w:type="dxa"/>
              <w:left w:w="100" w:type="dxa"/>
              <w:bottom w:w="100" w:type="dxa"/>
              <w:right w:w="100" w:type="dxa"/>
            </w:tcMar>
            <w:hideMark/>
          </w:tcPr>
          <w:p w14:paraId="3DD8CF6D" w14:textId="77777777" w:rsidR="00B31A15" w:rsidRDefault="00637014">
            <w:pPr>
              <w:widowControl/>
              <w:spacing w:before="240" w:after="240" w:line="480" w:lineRule="auto"/>
              <w:jc w:val="left"/>
              <w:rPr>
                <w:rFonts w:ascii="宋体" w:eastAsia="宋体" w:hAnsi="宋体" w:cs="宋体"/>
                <w:kern w:val="0"/>
                <w:sz w:val="24"/>
                <w:szCs w:val="24"/>
              </w:rPr>
            </w:pPr>
            <w:r>
              <w:rPr>
                <w:rFonts w:ascii="Times New Roman" w:eastAsia="宋体" w:hAnsi="Times New Roman" w:cs="Times New Roman"/>
                <w:color w:val="000000"/>
                <w:kern w:val="0"/>
                <w:sz w:val="22"/>
              </w:rPr>
              <w:t>Reference</w:t>
            </w:r>
          </w:p>
        </w:tc>
      </w:tr>
      <w:tr w:rsidR="00B31A15" w14:paraId="102022C7" w14:textId="77777777">
        <w:trPr>
          <w:trHeight w:val="455"/>
        </w:trPr>
        <w:tc>
          <w:tcPr>
            <w:tcW w:w="0" w:type="auto"/>
            <w:gridSpan w:val="3"/>
            <w:tcBorders>
              <w:top w:val="single" w:sz="8" w:space="0" w:color="000000"/>
              <w:bottom w:val="single" w:sz="8" w:space="0" w:color="000000"/>
            </w:tcBorders>
            <w:tcMar>
              <w:top w:w="100" w:type="dxa"/>
              <w:left w:w="100" w:type="dxa"/>
              <w:bottom w:w="100" w:type="dxa"/>
              <w:right w:w="100" w:type="dxa"/>
            </w:tcMar>
            <w:hideMark/>
          </w:tcPr>
          <w:p w14:paraId="591B873D" w14:textId="697DF4A1" w:rsidR="00B31A15" w:rsidRDefault="00637014">
            <w:pPr>
              <w:widowControl/>
              <w:spacing w:before="240" w:after="240" w:line="480" w:lineRule="auto"/>
              <w:jc w:val="left"/>
              <w:rPr>
                <w:rFonts w:ascii="宋体" w:eastAsia="宋体" w:hAnsi="宋体" w:cs="宋体"/>
                <w:kern w:val="0"/>
                <w:sz w:val="24"/>
                <w:szCs w:val="24"/>
              </w:rPr>
            </w:pPr>
            <w:r>
              <w:rPr>
                <w:rFonts w:ascii="Times New Roman" w:eastAsia="宋体" w:hAnsi="Times New Roman" w:cs="Times New Roman"/>
                <w:color w:val="000000"/>
                <w:kern w:val="0"/>
                <w:sz w:val="22"/>
              </w:rPr>
              <w:t xml:space="preserve">SOM </w:t>
            </w:r>
            <w:r w:rsidR="000D48BB">
              <w:rPr>
                <w:rFonts w:ascii="Times New Roman" w:eastAsia="宋体" w:hAnsi="Times New Roman" w:cs="Times New Roman"/>
                <w:color w:val="000000"/>
                <w:kern w:val="0"/>
                <w:sz w:val="22"/>
              </w:rPr>
              <w:t>models</w:t>
            </w:r>
          </w:p>
        </w:tc>
      </w:tr>
      <w:tr w:rsidR="00290093" w14:paraId="1427507A" w14:textId="77777777">
        <w:trPr>
          <w:trHeight w:val="9620"/>
        </w:trPr>
        <w:tc>
          <w:tcPr>
            <w:tcW w:w="0" w:type="auto"/>
            <w:tcBorders>
              <w:top w:val="single" w:sz="8" w:space="0" w:color="000000"/>
              <w:bottom w:val="single" w:sz="8" w:space="0" w:color="000000"/>
            </w:tcBorders>
            <w:tcMar>
              <w:top w:w="100" w:type="dxa"/>
              <w:left w:w="100" w:type="dxa"/>
              <w:bottom w:w="100" w:type="dxa"/>
              <w:right w:w="100" w:type="dxa"/>
            </w:tcMar>
            <w:hideMark/>
          </w:tcPr>
          <w:p w14:paraId="3BE2EA2F" w14:textId="29CED4D3" w:rsidR="00B31A15" w:rsidRDefault="000D48BB">
            <w:pPr>
              <w:widowControl/>
              <w:spacing w:before="240" w:after="240" w:line="480" w:lineRule="auto"/>
              <w:jc w:val="left"/>
              <w:rPr>
                <w:rFonts w:ascii="宋体" w:eastAsia="宋体" w:hAnsi="宋体" w:cs="宋体"/>
                <w:kern w:val="0"/>
                <w:sz w:val="24"/>
                <w:szCs w:val="24"/>
              </w:rPr>
            </w:pPr>
            <w:r>
              <w:rPr>
                <w:rFonts w:ascii="Times New Roman" w:eastAsia="宋体" w:hAnsi="Times New Roman" w:cs="Times New Roman"/>
                <w:color w:val="000000"/>
                <w:kern w:val="0"/>
                <w:sz w:val="22"/>
              </w:rPr>
              <w:lastRenderedPageBreak/>
              <w:t>Biome-</w:t>
            </w:r>
            <w:r w:rsidR="00637014">
              <w:rPr>
                <w:rFonts w:ascii="Times New Roman" w:eastAsia="宋体" w:hAnsi="Times New Roman" w:cs="Times New Roman"/>
                <w:color w:val="000000"/>
                <w:kern w:val="0"/>
                <w:sz w:val="22"/>
              </w:rPr>
              <w:t>BGC</w:t>
            </w:r>
          </w:p>
        </w:tc>
        <w:tc>
          <w:tcPr>
            <w:tcW w:w="0" w:type="auto"/>
            <w:tcBorders>
              <w:top w:val="single" w:sz="8" w:space="0" w:color="000000"/>
              <w:bottom w:val="single" w:sz="8" w:space="0" w:color="000000"/>
            </w:tcBorders>
            <w:tcMar>
              <w:top w:w="100" w:type="dxa"/>
              <w:left w:w="100" w:type="dxa"/>
              <w:bottom w:w="100" w:type="dxa"/>
              <w:right w:w="100" w:type="dxa"/>
            </w:tcMar>
            <w:hideMark/>
          </w:tcPr>
          <w:p w14:paraId="0B3EE844" w14:textId="77777777" w:rsidR="00B31A15" w:rsidRPr="00003599" w:rsidRDefault="00637014">
            <w:pPr>
              <w:widowControl/>
              <w:spacing w:before="240" w:after="240" w:line="480" w:lineRule="auto"/>
              <w:jc w:val="left"/>
              <w:rPr>
                <w:rFonts w:ascii="宋体" w:eastAsia="宋体" w:hAnsi="宋体" w:cs="宋体"/>
                <w:kern w:val="0"/>
                <w:sz w:val="22"/>
              </w:rPr>
            </w:pPr>
            <w:r w:rsidRPr="00003599">
              <w:rPr>
                <w:rFonts w:ascii="Times New Roman" w:eastAsia="宋体" w:hAnsi="Times New Roman" w:cs="Times New Roman"/>
                <w:color w:val="000000"/>
                <w:kern w:val="0"/>
                <w:sz w:val="22"/>
              </w:rPr>
              <w:t xml:space="preserve">The model has a 7-pool structure of soil organic carbon (SOC), with 3 litter and 4 soil pools. The C passed from plant pools are decomposed to litter and </w:t>
            </w:r>
            <w:proofErr w:type="gramStart"/>
            <w:r w:rsidRPr="00003599">
              <w:rPr>
                <w:rFonts w:ascii="Times New Roman" w:eastAsia="宋体" w:hAnsi="Times New Roman" w:cs="Times New Roman"/>
                <w:color w:val="000000"/>
                <w:kern w:val="0"/>
                <w:sz w:val="22"/>
              </w:rPr>
              <w:t>soil  through</w:t>
            </w:r>
            <w:proofErr w:type="gramEnd"/>
            <w:r w:rsidRPr="00003599">
              <w:rPr>
                <w:rFonts w:ascii="Times New Roman" w:eastAsia="宋体" w:hAnsi="Times New Roman" w:cs="Times New Roman"/>
                <w:color w:val="000000"/>
                <w:kern w:val="0"/>
                <w:sz w:val="22"/>
              </w:rPr>
              <w:t xml:space="preserve"> a cascade of different pools. Fractions of them are respired. The structure of soil organic nitrogen (SON) follows the same path to SOC pools, with fixed </w:t>
            </w:r>
            <w:proofErr w:type="gramStart"/>
            <w:r w:rsidRPr="00003599">
              <w:rPr>
                <w:rFonts w:ascii="Times New Roman" w:eastAsia="宋体" w:hAnsi="Times New Roman" w:cs="Times New Roman"/>
                <w:color w:val="000000"/>
                <w:kern w:val="0"/>
                <w:sz w:val="22"/>
              </w:rPr>
              <w:t>C:N</w:t>
            </w:r>
            <w:proofErr w:type="gramEnd"/>
            <w:r w:rsidRPr="00003599">
              <w:rPr>
                <w:rFonts w:ascii="Times New Roman" w:eastAsia="宋体" w:hAnsi="Times New Roman" w:cs="Times New Roman"/>
                <w:color w:val="000000"/>
                <w:kern w:val="0"/>
                <w:sz w:val="22"/>
              </w:rPr>
              <w:t xml:space="preserve"> rates for different pools. The N scalar (</w:t>
            </w:r>
            <w:proofErr w:type="spellStart"/>
            <w:r w:rsidRPr="00003599">
              <w:rPr>
                <w:rFonts w:ascii="Times New Roman" w:eastAsia="宋体" w:hAnsi="Times New Roman" w:cs="Times New Roman"/>
                <w:i/>
                <w:iCs/>
                <w:color w:val="000000"/>
                <w:kern w:val="0"/>
                <w:sz w:val="22"/>
              </w:rPr>
              <w:t>ξ</w:t>
            </w:r>
            <w:r w:rsidRPr="00003599">
              <w:rPr>
                <w:rFonts w:ascii="Times New Roman" w:eastAsia="宋体" w:hAnsi="Times New Roman" w:cs="Times New Roman"/>
                <w:i/>
                <w:iCs/>
                <w:color w:val="000000"/>
                <w:kern w:val="0"/>
                <w:sz w:val="22"/>
                <w:vertAlign w:val="subscript"/>
              </w:rPr>
              <w:t>N</w:t>
            </w:r>
            <w:proofErr w:type="spellEnd"/>
            <w:r w:rsidRPr="00003599">
              <w:rPr>
                <w:rFonts w:ascii="Times New Roman" w:eastAsia="宋体" w:hAnsi="Times New Roman" w:cs="Times New Roman"/>
                <w:color w:val="000000"/>
                <w:kern w:val="0"/>
                <w:sz w:val="22"/>
              </w:rPr>
              <w:t>) affects the decomposition of all 7 pools.</w:t>
            </w:r>
          </w:p>
          <w:p w14:paraId="07612E5B" w14:textId="6B537B9D" w:rsidR="00B31A15" w:rsidRPr="00003599" w:rsidRDefault="00637014" w:rsidP="00003599">
            <w:pPr>
              <w:widowControl/>
              <w:spacing w:before="240" w:after="240" w:line="480" w:lineRule="auto"/>
              <w:ind w:right="880"/>
              <w:rPr>
                <w:rFonts w:ascii="宋体" w:eastAsia="宋体" w:hAnsi="宋体" w:cs="宋体"/>
                <w:kern w:val="0"/>
                <w:sz w:val="22"/>
              </w:rPr>
            </w:pPr>
            <w:r w:rsidRPr="00003599">
              <w:rPr>
                <w:rFonts w:ascii="Times New Roman" w:eastAsia="宋体" w:hAnsi="Times New Roman" w:cs="Times New Roman"/>
                <w:color w:val="000000"/>
                <w:kern w:val="0"/>
                <w:sz w:val="22"/>
              </w:rPr>
              <w:t>Soil temperature (</w:t>
            </w:r>
            <w:proofErr w:type="spellStart"/>
            <w:r w:rsidRPr="00003599">
              <w:rPr>
                <w:rFonts w:ascii="Times New Roman" w:eastAsia="宋体" w:hAnsi="Times New Roman" w:cs="Times New Roman"/>
                <w:i/>
                <w:iCs/>
                <w:color w:val="000000"/>
                <w:kern w:val="0"/>
                <w:sz w:val="22"/>
              </w:rPr>
              <w:t>ξ</w:t>
            </w:r>
            <w:r w:rsidRPr="00003599">
              <w:rPr>
                <w:rFonts w:ascii="Times New Roman" w:eastAsia="宋体" w:hAnsi="Times New Roman" w:cs="Times New Roman"/>
                <w:i/>
                <w:iCs/>
                <w:color w:val="000000"/>
                <w:kern w:val="0"/>
                <w:sz w:val="22"/>
                <w:vertAlign w:val="subscript"/>
              </w:rPr>
              <w:t>T</w:t>
            </w:r>
            <w:proofErr w:type="spellEnd"/>
            <w:r w:rsidRPr="00003599">
              <w:rPr>
                <w:rFonts w:ascii="Times New Roman" w:eastAsia="宋体" w:hAnsi="Times New Roman" w:cs="Times New Roman"/>
                <w:color w:val="000000"/>
                <w:kern w:val="0"/>
                <w:sz w:val="22"/>
              </w:rPr>
              <w:t>) and moisture (</w:t>
            </w:r>
            <w:proofErr w:type="spellStart"/>
            <w:r w:rsidRPr="00003599">
              <w:rPr>
                <w:rFonts w:ascii="Times New Roman" w:eastAsia="宋体" w:hAnsi="Times New Roman" w:cs="Times New Roman"/>
                <w:i/>
                <w:iCs/>
                <w:color w:val="000000"/>
                <w:kern w:val="0"/>
                <w:sz w:val="22"/>
              </w:rPr>
              <w:t>ξ</w:t>
            </w:r>
            <w:r w:rsidR="00922157">
              <w:rPr>
                <w:rFonts w:ascii="Times New Roman" w:eastAsia="宋体" w:hAnsi="Times New Roman" w:cs="Times New Roman"/>
                <w:i/>
                <w:iCs/>
                <w:color w:val="000000"/>
                <w:kern w:val="0"/>
                <w:sz w:val="22"/>
                <w:vertAlign w:val="subscript"/>
              </w:rPr>
              <w:t>W</w:t>
            </w:r>
            <w:proofErr w:type="spellEnd"/>
            <w:r w:rsidRPr="00003599">
              <w:rPr>
                <w:rFonts w:ascii="Times New Roman" w:eastAsia="宋体" w:hAnsi="Times New Roman" w:cs="Times New Roman"/>
                <w:color w:val="000000"/>
                <w:kern w:val="0"/>
                <w:sz w:val="22"/>
              </w:rPr>
              <w:t>) scalars are considered as following:</w:t>
            </w:r>
          </w:p>
          <w:p w14:paraId="363C0EA2" w14:textId="10F78428" w:rsidR="00B31A15" w:rsidRPr="00003599" w:rsidRDefault="00637014">
            <w:pPr>
              <w:widowControl/>
              <w:spacing w:before="240" w:after="240" w:line="480" w:lineRule="auto"/>
              <w:jc w:val="right"/>
              <w:rPr>
                <w:rFonts w:ascii="宋体" w:eastAsia="宋体" w:hAnsi="宋体" w:cs="宋体"/>
                <w:kern w:val="0"/>
                <w:sz w:val="22"/>
              </w:rPr>
            </w:pPr>
            <w:r w:rsidRPr="00003599">
              <w:rPr>
                <w:rFonts w:ascii="Times New Roman" w:eastAsia="宋体" w:hAnsi="Times New Roman" w:cs="Times New Roman"/>
                <w:noProof/>
                <w:color w:val="000000"/>
                <w:kern w:val="0"/>
                <w:sz w:val="22"/>
                <w:bdr w:val="none" w:sz="0" w:space="0" w:color="auto" w:frame="1"/>
              </w:rPr>
              <w:drawing>
                <wp:inline distT="0" distB="0" distL="0" distR="0" wp14:anchorId="4A63CF76" wp14:editId="6F190564">
                  <wp:extent cx="1061650" cy="44958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71015" cy="453546"/>
                          </a:xfrm>
                          <a:prstGeom prst="rect">
                            <a:avLst/>
                          </a:prstGeom>
                          <a:noFill/>
                          <a:ln>
                            <a:noFill/>
                          </a:ln>
                        </pic:spPr>
                      </pic:pic>
                    </a:graphicData>
                  </a:graphic>
                </wp:inline>
              </w:drawing>
            </w:r>
            <w:r w:rsidRPr="00003599">
              <w:rPr>
                <w:rFonts w:ascii="Times New Roman" w:eastAsia="宋体" w:hAnsi="Times New Roman" w:cs="Times New Roman"/>
                <w:color w:val="000000"/>
                <w:kern w:val="0"/>
                <w:sz w:val="22"/>
              </w:rPr>
              <w:t xml:space="preserve">                                 </w:t>
            </w:r>
            <w:r w:rsidR="00290093" w:rsidRPr="00003599">
              <w:rPr>
                <w:rFonts w:ascii="Times New Roman" w:eastAsia="宋体" w:hAnsi="Times New Roman" w:cs="Times New Roman"/>
                <w:color w:val="000000"/>
                <w:kern w:val="0"/>
                <w:sz w:val="22"/>
              </w:rPr>
              <w:t xml:space="preserve">                              </w:t>
            </w:r>
            <w:r w:rsidRPr="00003599">
              <w:rPr>
                <w:rFonts w:ascii="Times New Roman" w:eastAsia="宋体" w:hAnsi="Times New Roman" w:cs="Times New Roman"/>
                <w:color w:val="000000"/>
                <w:kern w:val="0"/>
                <w:sz w:val="22"/>
              </w:rPr>
              <w:t xml:space="preserve">           (S1)</w:t>
            </w:r>
          </w:p>
          <w:p w14:paraId="390A31D2" w14:textId="77777777" w:rsidR="00B31A15" w:rsidRPr="00003599" w:rsidRDefault="00637014">
            <w:pPr>
              <w:widowControl/>
              <w:spacing w:before="240" w:after="240" w:line="480" w:lineRule="auto"/>
              <w:jc w:val="left"/>
              <w:rPr>
                <w:rFonts w:ascii="宋体" w:eastAsia="宋体" w:hAnsi="宋体" w:cs="宋体"/>
                <w:kern w:val="0"/>
                <w:sz w:val="22"/>
              </w:rPr>
            </w:pPr>
            <w:r w:rsidRPr="00003599">
              <w:rPr>
                <w:rFonts w:ascii="Times New Roman" w:eastAsia="宋体" w:hAnsi="Times New Roman" w:cs="Times New Roman"/>
                <w:color w:val="000000"/>
                <w:kern w:val="0"/>
                <w:sz w:val="22"/>
              </w:rPr>
              <w:t>where</w:t>
            </w:r>
            <w:r w:rsidRPr="00003599">
              <w:rPr>
                <w:rFonts w:ascii="Times New Roman" w:eastAsia="宋体" w:hAnsi="Times New Roman" w:cs="Times New Roman"/>
                <w:i/>
                <w:iCs/>
                <w:color w:val="000000"/>
                <w:kern w:val="0"/>
                <w:sz w:val="22"/>
              </w:rPr>
              <w:t xml:space="preserve"> Q</w:t>
            </w:r>
            <w:r w:rsidRPr="00003599">
              <w:rPr>
                <w:rFonts w:ascii="Times New Roman" w:eastAsia="宋体" w:hAnsi="Times New Roman" w:cs="Times New Roman"/>
                <w:i/>
                <w:iCs/>
                <w:color w:val="000000"/>
                <w:kern w:val="0"/>
                <w:sz w:val="22"/>
                <w:vertAlign w:val="subscript"/>
              </w:rPr>
              <w:t>10</w:t>
            </w:r>
            <w:r w:rsidRPr="00003599">
              <w:rPr>
                <w:rFonts w:ascii="Times New Roman" w:eastAsia="宋体" w:hAnsi="Times New Roman" w:cs="Times New Roman"/>
                <w:color w:val="000000"/>
                <w:kern w:val="0"/>
                <w:sz w:val="22"/>
              </w:rPr>
              <w:t xml:space="preserve"> is the temperature sensitivity of soil respiration. </w:t>
            </w:r>
            <w:proofErr w:type="spellStart"/>
            <w:r w:rsidRPr="00003599">
              <w:rPr>
                <w:rFonts w:ascii="Times New Roman" w:eastAsia="宋体" w:hAnsi="Times New Roman" w:cs="Times New Roman"/>
                <w:i/>
                <w:iCs/>
                <w:color w:val="000000"/>
                <w:kern w:val="0"/>
                <w:sz w:val="22"/>
              </w:rPr>
              <w:t>T</w:t>
            </w:r>
            <w:r w:rsidRPr="00003599">
              <w:rPr>
                <w:rFonts w:ascii="Times New Roman" w:eastAsia="宋体" w:hAnsi="Times New Roman" w:cs="Times New Roman"/>
                <w:i/>
                <w:iCs/>
                <w:color w:val="000000"/>
                <w:kern w:val="0"/>
                <w:sz w:val="22"/>
                <w:vertAlign w:val="subscript"/>
              </w:rPr>
              <w:t>soil</w:t>
            </w:r>
            <w:proofErr w:type="spellEnd"/>
            <w:r w:rsidRPr="00003599">
              <w:rPr>
                <w:rFonts w:ascii="Times New Roman" w:eastAsia="宋体" w:hAnsi="Times New Roman" w:cs="Times New Roman"/>
                <w:i/>
                <w:iCs/>
                <w:color w:val="000000"/>
                <w:kern w:val="0"/>
                <w:sz w:val="22"/>
                <w:vertAlign w:val="subscript"/>
              </w:rPr>
              <w:t xml:space="preserve"> </w:t>
            </w:r>
            <w:r w:rsidRPr="00003599">
              <w:rPr>
                <w:rFonts w:ascii="Times New Roman" w:eastAsia="宋体" w:hAnsi="Times New Roman" w:cs="Times New Roman"/>
                <w:color w:val="000000"/>
                <w:kern w:val="0"/>
                <w:sz w:val="22"/>
              </w:rPr>
              <w:t xml:space="preserve">is the soil temperature. </w:t>
            </w:r>
            <w:r w:rsidRPr="00003599">
              <w:rPr>
                <w:rFonts w:ascii="Times New Roman" w:eastAsia="宋体" w:hAnsi="Times New Roman" w:cs="Times New Roman"/>
                <w:i/>
                <w:iCs/>
                <w:color w:val="000000"/>
                <w:kern w:val="0"/>
                <w:sz w:val="22"/>
              </w:rPr>
              <w:t>T</w:t>
            </w:r>
            <w:r w:rsidRPr="00003599">
              <w:rPr>
                <w:rFonts w:ascii="Times New Roman" w:eastAsia="宋体" w:hAnsi="Times New Roman" w:cs="Times New Roman"/>
                <w:i/>
                <w:iCs/>
                <w:color w:val="000000"/>
                <w:kern w:val="0"/>
                <w:sz w:val="22"/>
                <w:vertAlign w:val="subscript"/>
              </w:rPr>
              <w:t>25</w:t>
            </w:r>
            <w:r w:rsidRPr="00003599">
              <w:rPr>
                <w:rFonts w:ascii="Times New Roman" w:eastAsia="宋体" w:hAnsi="Times New Roman" w:cs="Times New Roman"/>
                <w:i/>
                <w:iCs/>
                <w:color w:val="000000"/>
                <w:kern w:val="0"/>
                <w:sz w:val="22"/>
              </w:rPr>
              <w:t xml:space="preserve"> </w:t>
            </w:r>
            <w:r w:rsidRPr="00003599">
              <w:rPr>
                <w:rFonts w:ascii="Times New Roman" w:eastAsia="宋体" w:hAnsi="Times New Roman" w:cs="Times New Roman"/>
                <w:color w:val="000000"/>
                <w:kern w:val="0"/>
                <w:sz w:val="22"/>
              </w:rPr>
              <w:t>is the reference temperature of 25 ℃.</w:t>
            </w:r>
          </w:p>
          <w:p w14:paraId="6C6847F3" w14:textId="40995F82" w:rsidR="00B31A15" w:rsidRPr="00003599" w:rsidRDefault="00637014" w:rsidP="00290093">
            <w:pPr>
              <w:widowControl/>
              <w:spacing w:before="240" w:after="240" w:line="480" w:lineRule="auto"/>
              <w:jc w:val="right"/>
              <w:rPr>
                <w:rFonts w:ascii="宋体" w:eastAsia="宋体" w:hAnsi="宋体" w:cs="宋体"/>
                <w:kern w:val="0"/>
                <w:sz w:val="22"/>
              </w:rPr>
            </w:pPr>
            <w:r w:rsidRPr="00003599">
              <w:rPr>
                <w:rFonts w:ascii="Times New Roman" w:eastAsia="宋体" w:hAnsi="Times New Roman" w:cs="Times New Roman"/>
                <w:color w:val="000000"/>
                <w:kern w:val="0"/>
                <w:sz w:val="22"/>
              </w:rPr>
              <w:t> </w:t>
            </w:r>
            <w:r w:rsidR="00290093" w:rsidRPr="00003599">
              <w:rPr>
                <w:rFonts w:ascii="Times New Roman" w:hAnsi="Times New Roman" w:cs="Times New Roman"/>
                <w:noProof/>
                <w:position w:val="-72"/>
                <w:sz w:val="22"/>
              </w:rPr>
              <w:object w:dxaOrig="4180" w:dyaOrig="1560" w14:anchorId="29E256D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alt="" style="width:210.6pt;height:75pt" o:ole="">
                  <v:imagedata r:id="rId9" o:title=""/>
                </v:shape>
                <o:OLEObject Type="Embed" ProgID="Equation.DSMT4" ShapeID="_x0000_i1037" DrawAspect="Content" ObjectID="_1698528604" r:id="rId10"/>
              </w:object>
            </w:r>
            <w:r w:rsidR="00290093" w:rsidRPr="00003599">
              <w:rPr>
                <w:rFonts w:ascii="Times New Roman" w:hAnsi="Times New Roman" w:cs="Times New Roman"/>
                <w:noProof/>
                <w:sz w:val="22"/>
              </w:rPr>
              <w:t xml:space="preserve"> </w:t>
            </w:r>
            <w:r w:rsidRPr="00003599">
              <w:rPr>
                <w:rFonts w:ascii="Times New Roman" w:eastAsia="宋体" w:hAnsi="Times New Roman" w:cs="Times New Roman"/>
                <w:color w:val="000000"/>
                <w:kern w:val="0"/>
                <w:sz w:val="22"/>
              </w:rPr>
              <w:t>                         </w:t>
            </w:r>
            <w:r w:rsidR="00290093" w:rsidRPr="00003599">
              <w:rPr>
                <w:rFonts w:ascii="Times New Roman" w:eastAsia="宋体" w:hAnsi="Times New Roman" w:cs="Times New Roman"/>
                <w:color w:val="000000"/>
                <w:kern w:val="0"/>
                <w:sz w:val="22"/>
              </w:rPr>
              <w:t xml:space="preserve">                         </w:t>
            </w:r>
            <w:r w:rsidRPr="00003599">
              <w:rPr>
                <w:rFonts w:ascii="Times New Roman" w:eastAsia="宋体" w:hAnsi="Times New Roman" w:cs="Times New Roman"/>
                <w:color w:val="000000"/>
                <w:kern w:val="0"/>
                <w:sz w:val="22"/>
              </w:rPr>
              <w:t xml:space="preserve">   (S2)</w:t>
            </w:r>
          </w:p>
          <w:p w14:paraId="779D37E0" w14:textId="77777777" w:rsidR="00B31A15" w:rsidRPr="00003599" w:rsidRDefault="00637014">
            <w:pPr>
              <w:widowControl/>
              <w:spacing w:before="240" w:after="240" w:line="480" w:lineRule="auto"/>
              <w:jc w:val="left"/>
              <w:rPr>
                <w:rFonts w:ascii="宋体" w:eastAsia="宋体" w:hAnsi="宋体" w:cs="宋体"/>
                <w:kern w:val="0"/>
                <w:sz w:val="22"/>
              </w:rPr>
            </w:pPr>
            <w:r w:rsidRPr="00003599">
              <w:rPr>
                <w:rFonts w:ascii="Times New Roman" w:eastAsia="宋体" w:hAnsi="Times New Roman" w:cs="Times New Roman"/>
                <w:color w:val="000000"/>
                <w:kern w:val="0"/>
                <w:sz w:val="22"/>
              </w:rPr>
              <w:lastRenderedPageBreak/>
              <w:t xml:space="preserve">where </w:t>
            </w:r>
            <w:proofErr w:type="spellStart"/>
            <w:r w:rsidRPr="00922157">
              <w:rPr>
                <w:rFonts w:ascii="Times New Roman" w:eastAsia="宋体" w:hAnsi="Times New Roman" w:cs="Times New Roman"/>
                <w:i/>
                <w:iCs/>
                <w:color w:val="000000"/>
                <w:kern w:val="0"/>
                <w:sz w:val="22"/>
              </w:rPr>
              <w:t>Ψ</w:t>
            </w:r>
            <w:r w:rsidRPr="00922157">
              <w:rPr>
                <w:rFonts w:ascii="Times New Roman" w:eastAsia="宋体" w:hAnsi="Times New Roman" w:cs="Times New Roman"/>
                <w:i/>
                <w:iCs/>
                <w:color w:val="000000"/>
                <w:kern w:val="0"/>
                <w:sz w:val="22"/>
                <w:vertAlign w:val="subscript"/>
              </w:rPr>
              <w:t>j</w:t>
            </w:r>
            <w:proofErr w:type="spellEnd"/>
            <w:r w:rsidRPr="00003599">
              <w:rPr>
                <w:rFonts w:ascii="Times New Roman" w:eastAsia="宋体" w:hAnsi="Times New Roman" w:cs="Times New Roman"/>
                <w:i/>
                <w:iCs/>
                <w:color w:val="000000"/>
                <w:kern w:val="0"/>
                <w:sz w:val="22"/>
                <w:vertAlign w:val="subscript"/>
              </w:rPr>
              <w:t xml:space="preserve"> </w:t>
            </w:r>
            <w:r w:rsidRPr="00003599">
              <w:rPr>
                <w:rFonts w:ascii="Times New Roman" w:eastAsia="宋体" w:hAnsi="Times New Roman" w:cs="Times New Roman"/>
                <w:color w:val="000000"/>
                <w:kern w:val="0"/>
                <w:sz w:val="22"/>
              </w:rPr>
              <w:t xml:space="preserve">is the soil water potential in layer </w:t>
            </w:r>
            <w:r w:rsidRPr="00003599">
              <w:rPr>
                <w:rFonts w:ascii="Times New Roman" w:eastAsia="宋体" w:hAnsi="Times New Roman" w:cs="Times New Roman"/>
                <w:i/>
                <w:iCs/>
                <w:color w:val="000000"/>
                <w:kern w:val="0"/>
                <w:sz w:val="22"/>
              </w:rPr>
              <w:t>j</w:t>
            </w:r>
            <w:r w:rsidRPr="00003599">
              <w:rPr>
                <w:rFonts w:ascii="Times New Roman" w:eastAsia="宋体" w:hAnsi="Times New Roman" w:cs="Times New Roman"/>
                <w:color w:val="000000"/>
                <w:kern w:val="0"/>
                <w:sz w:val="22"/>
              </w:rPr>
              <w:t xml:space="preserve">, </w:t>
            </w:r>
            <w:proofErr w:type="spellStart"/>
            <w:r w:rsidRPr="00922157">
              <w:rPr>
                <w:rFonts w:ascii="Times New Roman" w:eastAsia="宋体" w:hAnsi="Times New Roman" w:cs="Times New Roman"/>
                <w:i/>
                <w:iCs/>
                <w:color w:val="000000"/>
                <w:kern w:val="0"/>
                <w:sz w:val="22"/>
              </w:rPr>
              <w:t>Ψ</w:t>
            </w:r>
            <w:r w:rsidRPr="00922157">
              <w:rPr>
                <w:rFonts w:ascii="Times New Roman" w:eastAsia="宋体" w:hAnsi="Times New Roman" w:cs="Times New Roman"/>
                <w:i/>
                <w:iCs/>
                <w:color w:val="000000"/>
                <w:kern w:val="0"/>
                <w:sz w:val="22"/>
                <w:vertAlign w:val="subscript"/>
              </w:rPr>
              <w:t>min</w:t>
            </w:r>
            <w:proofErr w:type="spellEnd"/>
            <w:r w:rsidRPr="00003599">
              <w:rPr>
                <w:rFonts w:ascii="Times New Roman" w:eastAsia="宋体" w:hAnsi="Times New Roman" w:cs="Times New Roman"/>
                <w:color w:val="000000"/>
                <w:kern w:val="0"/>
                <w:sz w:val="22"/>
              </w:rPr>
              <w:t xml:space="preserve"> and </w:t>
            </w:r>
            <w:proofErr w:type="spellStart"/>
            <w:r w:rsidRPr="00922157">
              <w:rPr>
                <w:rFonts w:ascii="Times New Roman" w:eastAsia="宋体" w:hAnsi="Times New Roman" w:cs="Times New Roman"/>
                <w:i/>
                <w:iCs/>
                <w:color w:val="000000"/>
                <w:kern w:val="0"/>
                <w:sz w:val="22"/>
              </w:rPr>
              <w:t>Ψ</w:t>
            </w:r>
            <w:r w:rsidRPr="00922157">
              <w:rPr>
                <w:rFonts w:ascii="Times New Roman" w:eastAsia="宋体" w:hAnsi="Times New Roman" w:cs="Times New Roman"/>
                <w:i/>
                <w:iCs/>
                <w:color w:val="000000"/>
                <w:kern w:val="0"/>
                <w:sz w:val="22"/>
                <w:vertAlign w:val="subscript"/>
              </w:rPr>
              <w:t>max</w:t>
            </w:r>
            <w:proofErr w:type="spellEnd"/>
            <w:r w:rsidRPr="00003599">
              <w:rPr>
                <w:rFonts w:ascii="Times New Roman" w:eastAsia="宋体" w:hAnsi="Times New Roman" w:cs="Times New Roman"/>
                <w:color w:val="000000"/>
                <w:kern w:val="0"/>
                <w:sz w:val="22"/>
              </w:rPr>
              <w:t xml:space="preserve"> are the low and saturated soil water potential limits.</w:t>
            </w:r>
          </w:p>
          <w:p w14:paraId="65757D4A" w14:textId="7C018908" w:rsidR="00B31A15" w:rsidRPr="00003599" w:rsidRDefault="00637014">
            <w:pPr>
              <w:widowControl/>
              <w:spacing w:before="240" w:after="240" w:line="480" w:lineRule="auto"/>
              <w:jc w:val="left"/>
              <w:rPr>
                <w:rFonts w:ascii="宋体" w:eastAsia="宋体" w:hAnsi="宋体" w:cs="宋体"/>
                <w:kern w:val="0"/>
                <w:sz w:val="22"/>
              </w:rPr>
            </w:pPr>
            <w:r w:rsidRPr="00003599">
              <w:rPr>
                <w:rFonts w:ascii="Times New Roman" w:eastAsia="宋体" w:hAnsi="Times New Roman" w:cs="Times New Roman"/>
                <w:color w:val="000000"/>
                <w:kern w:val="0"/>
                <w:sz w:val="22"/>
              </w:rPr>
              <w:t xml:space="preserve">In the single layer members, </w:t>
            </w:r>
            <w:proofErr w:type="spellStart"/>
            <w:r w:rsidRPr="00003599">
              <w:rPr>
                <w:rFonts w:ascii="Times New Roman" w:eastAsia="宋体" w:hAnsi="Times New Roman" w:cs="Times New Roman"/>
                <w:i/>
                <w:iCs/>
                <w:color w:val="000000"/>
                <w:kern w:val="0"/>
                <w:sz w:val="22"/>
              </w:rPr>
              <w:t>ξ</w:t>
            </w:r>
            <w:r w:rsidRPr="00003599">
              <w:rPr>
                <w:rFonts w:ascii="Times New Roman" w:eastAsia="宋体" w:hAnsi="Times New Roman" w:cs="Times New Roman"/>
                <w:i/>
                <w:iCs/>
                <w:color w:val="000000"/>
                <w:kern w:val="0"/>
                <w:sz w:val="22"/>
                <w:vertAlign w:val="subscript"/>
              </w:rPr>
              <w:t>T</w:t>
            </w:r>
            <w:proofErr w:type="spellEnd"/>
            <w:r w:rsidRPr="00003599">
              <w:rPr>
                <w:rFonts w:ascii="Times New Roman" w:eastAsia="宋体" w:hAnsi="Times New Roman" w:cs="Times New Roman"/>
                <w:i/>
                <w:iCs/>
                <w:color w:val="000000"/>
                <w:kern w:val="0"/>
                <w:sz w:val="22"/>
                <w:vertAlign w:val="subscript"/>
              </w:rPr>
              <w:t xml:space="preserve"> </w:t>
            </w:r>
            <w:r w:rsidRPr="00003599">
              <w:rPr>
                <w:rFonts w:ascii="Times New Roman" w:eastAsia="宋体" w:hAnsi="Times New Roman" w:cs="Times New Roman"/>
                <w:color w:val="000000"/>
                <w:kern w:val="0"/>
                <w:sz w:val="22"/>
              </w:rPr>
              <w:t xml:space="preserve">and </w:t>
            </w:r>
            <w:proofErr w:type="spellStart"/>
            <w:r w:rsidRPr="00003599">
              <w:rPr>
                <w:rFonts w:ascii="Times New Roman" w:eastAsia="宋体" w:hAnsi="Times New Roman" w:cs="Times New Roman"/>
                <w:i/>
                <w:iCs/>
                <w:color w:val="000000"/>
                <w:kern w:val="0"/>
                <w:sz w:val="22"/>
              </w:rPr>
              <w:t>ξ</w:t>
            </w:r>
            <w:proofErr w:type="gramStart"/>
            <w:r w:rsidR="00922157">
              <w:rPr>
                <w:rFonts w:ascii="Times New Roman" w:eastAsia="宋体" w:hAnsi="Times New Roman" w:cs="Times New Roman"/>
                <w:i/>
                <w:iCs/>
                <w:color w:val="000000"/>
                <w:kern w:val="0"/>
                <w:sz w:val="22"/>
                <w:vertAlign w:val="subscript"/>
              </w:rPr>
              <w:t>W</w:t>
            </w:r>
            <w:proofErr w:type="spellEnd"/>
            <w:r w:rsidR="00922157">
              <w:rPr>
                <w:rFonts w:ascii="Times New Roman" w:eastAsia="宋体" w:hAnsi="Times New Roman" w:cs="Times New Roman"/>
                <w:i/>
                <w:iCs/>
                <w:color w:val="000000"/>
                <w:kern w:val="0"/>
                <w:sz w:val="22"/>
                <w:vertAlign w:val="subscript"/>
              </w:rPr>
              <w:t xml:space="preserve">  </w:t>
            </w:r>
            <w:r w:rsidRPr="00003599">
              <w:rPr>
                <w:rFonts w:ascii="Times New Roman" w:eastAsia="宋体" w:hAnsi="Times New Roman" w:cs="Times New Roman"/>
                <w:color w:val="000000"/>
                <w:kern w:val="0"/>
                <w:sz w:val="22"/>
              </w:rPr>
              <w:t>are</w:t>
            </w:r>
            <w:proofErr w:type="gramEnd"/>
            <w:r w:rsidRPr="00003599">
              <w:rPr>
                <w:rFonts w:ascii="Times New Roman" w:eastAsia="宋体" w:hAnsi="Times New Roman" w:cs="Times New Roman"/>
                <w:color w:val="000000"/>
                <w:kern w:val="0"/>
                <w:sz w:val="22"/>
              </w:rPr>
              <w:t xml:space="preserve"> weighted means of top 5 layers. In multi-layer branches, </w:t>
            </w:r>
            <w:proofErr w:type="spellStart"/>
            <w:r w:rsidRPr="00003599">
              <w:rPr>
                <w:rFonts w:ascii="Times New Roman" w:eastAsia="宋体" w:hAnsi="Times New Roman" w:cs="Times New Roman"/>
                <w:i/>
                <w:iCs/>
                <w:color w:val="000000"/>
                <w:kern w:val="0"/>
                <w:sz w:val="22"/>
              </w:rPr>
              <w:t>ξ</w:t>
            </w:r>
            <w:r w:rsidRPr="00003599">
              <w:rPr>
                <w:rFonts w:ascii="Times New Roman" w:eastAsia="宋体" w:hAnsi="Times New Roman" w:cs="Times New Roman"/>
                <w:i/>
                <w:iCs/>
                <w:color w:val="000000"/>
                <w:kern w:val="0"/>
                <w:sz w:val="22"/>
                <w:vertAlign w:val="subscript"/>
              </w:rPr>
              <w:t>T</w:t>
            </w:r>
            <w:proofErr w:type="spellEnd"/>
            <w:r w:rsidRPr="00003599">
              <w:rPr>
                <w:rFonts w:ascii="Times New Roman" w:eastAsia="宋体" w:hAnsi="Times New Roman" w:cs="Times New Roman"/>
                <w:i/>
                <w:iCs/>
                <w:color w:val="000000"/>
                <w:kern w:val="0"/>
                <w:sz w:val="22"/>
                <w:vertAlign w:val="subscript"/>
              </w:rPr>
              <w:t xml:space="preserve"> </w:t>
            </w:r>
            <w:r w:rsidRPr="00003599">
              <w:rPr>
                <w:rFonts w:ascii="Times New Roman" w:eastAsia="宋体" w:hAnsi="Times New Roman" w:cs="Times New Roman"/>
                <w:color w:val="000000"/>
                <w:kern w:val="0"/>
                <w:sz w:val="22"/>
              </w:rPr>
              <w:t xml:space="preserve">and </w:t>
            </w:r>
            <w:proofErr w:type="spellStart"/>
            <w:r w:rsidRPr="00003599">
              <w:rPr>
                <w:rFonts w:ascii="Times New Roman" w:eastAsia="宋体" w:hAnsi="Times New Roman" w:cs="Times New Roman"/>
                <w:i/>
                <w:iCs/>
                <w:color w:val="000000"/>
                <w:kern w:val="0"/>
                <w:sz w:val="22"/>
              </w:rPr>
              <w:t>ξ</w:t>
            </w:r>
            <w:r w:rsidR="00922157">
              <w:rPr>
                <w:rFonts w:ascii="Times New Roman" w:eastAsia="宋体" w:hAnsi="Times New Roman" w:cs="Times New Roman"/>
                <w:i/>
                <w:iCs/>
                <w:color w:val="000000"/>
                <w:kern w:val="0"/>
                <w:sz w:val="22"/>
                <w:vertAlign w:val="subscript"/>
              </w:rPr>
              <w:t>W</w:t>
            </w:r>
            <w:proofErr w:type="spellEnd"/>
            <w:r w:rsidRPr="00003599">
              <w:rPr>
                <w:rFonts w:ascii="Times New Roman" w:eastAsia="宋体" w:hAnsi="Times New Roman" w:cs="Times New Roman"/>
                <w:i/>
                <w:iCs/>
                <w:color w:val="000000"/>
                <w:kern w:val="0"/>
                <w:sz w:val="22"/>
                <w:vertAlign w:val="subscript"/>
              </w:rPr>
              <w:t xml:space="preserve"> </w:t>
            </w:r>
            <w:r w:rsidRPr="00003599">
              <w:rPr>
                <w:rFonts w:ascii="Times New Roman" w:eastAsia="宋体" w:hAnsi="Times New Roman" w:cs="Times New Roman"/>
                <w:color w:val="000000"/>
                <w:kern w:val="0"/>
                <w:sz w:val="22"/>
              </w:rPr>
              <w:t>are explicitly calculated for each layer.</w:t>
            </w:r>
          </w:p>
          <w:p w14:paraId="675475E5" w14:textId="77777777" w:rsidR="00B31A15" w:rsidRPr="00003599" w:rsidRDefault="00637014">
            <w:pPr>
              <w:widowControl/>
              <w:spacing w:before="240" w:after="240" w:line="480" w:lineRule="auto"/>
              <w:jc w:val="left"/>
              <w:rPr>
                <w:rFonts w:ascii="宋体" w:eastAsia="宋体" w:hAnsi="宋体" w:cs="宋体"/>
                <w:kern w:val="0"/>
                <w:sz w:val="22"/>
              </w:rPr>
            </w:pPr>
            <w:r w:rsidRPr="00003599">
              <w:rPr>
                <w:rFonts w:ascii="Times New Roman" w:eastAsia="宋体" w:hAnsi="Times New Roman" w:cs="Times New Roman"/>
                <w:color w:val="000000"/>
                <w:kern w:val="0"/>
                <w:sz w:val="22"/>
              </w:rPr>
              <w:t>In the multilayer branches, additional depth scalar is considered as following:</w:t>
            </w:r>
          </w:p>
          <w:p w14:paraId="2E3BAF41" w14:textId="0E31CCE4" w:rsidR="00B31A15" w:rsidRPr="00003599" w:rsidRDefault="00637014">
            <w:pPr>
              <w:widowControl/>
              <w:spacing w:before="240" w:after="240" w:line="480" w:lineRule="auto"/>
              <w:jc w:val="right"/>
              <w:rPr>
                <w:rFonts w:ascii="宋体" w:eastAsia="宋体" w:hAnsi="宋体" w:cs="宋体"/>
                <w:kern w:val="0"/>
                <w:sz w:val="22"/>
              </w:rPr>
            </w:pPr>
            <w:r w:rsidRPr="00003599">
              <w:rPr>
                <w:rFonts w:ascii="Times New Roman" w:eastAsia="宋体" w:hAnsi="Times New Roman" w:cs="Times New Roman"/>
                <w:noProof/>
                <w:color w:val="000000"/>
                <w:kern w:val="0"/>
                <w:sz w:val="22"/>
                <w:bdr w:val="none" w:sz="0" w:space="0" w:color="auto" w:frame="1"/>
              </w:rPr>
              <w:drawing>
                <wp:inline distT="0" distB="0" distL="0" distR="0" wp14:anchorId="4CEFD7E8" wp14:editId="49136913">
                  <wp:extent cx="909727" cy="39624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12963" cy="397650"/>
                          </a:xfrm>
                          <a:prstGeom prst="rect">
                            <a:avLst/>
                          </a:prstGeom>
                          <a:noFill/>
                          <a:ln>
                            <a:noFill/>
                          </a:ln>
                        </pic:spPr>
                      </pic:pic>
                    </a:graphicData>
                  </a:graphic>
                </wp:inline>
              </w:drawing>
            </w:r>
            <w:r w:rsidRPr="00003599">
              <w:rPr>
                <w:rFonts w:ascii="Times New Roman" w:eastAsia="宋体" w:hAnsi="Times New Roman" w:cs="Times New Roman"/>
                <w:color w:val="000000"/>
                <w:kern w:val="0"/>
                <w:sz w:val="22"/>
              </w:rPr>
              <w:t xml:space="preserve">       </w:t>
            </w:r>
            <w:r w:rsidR="00922157">
              <w:rPr>
                <w:rFonts w:ascii="Times New Roman" w:eastAsia="宋体" w:hAnsi="Times New Roman" w:cs="Times New Roman"/>
                <w:color w:val="000000"/>
                <w:kern w:val="0"/>
                <w:sz w:val="22"/>
              </w:rPr>
              <w:t xml:space="preserve">            </w:t>
            </w:r>
            <w:r w:rsidRPr="00003599">
              <w:rPr>
                <w:rFonts w:ascii="Times New Roman" w:eastAsia="宋体" w:hAnsi="Times New Roman" w:cs="Times New Roman"/>
                <w:color w:val="000000"/>
                <w:kern w:val="0"/>
                <w:sz w:val="22"/>
              </w:rPr>
              <w:t xml:space="preserve">          </w:t>
            </w:r>
            <w:r w:rsidR="00290093" w:rsidRPr="00003599">
              <w:rPr>
                <w:rFonts w:ascii="Times New Roman" w:eastAsia="宋体" w:hAnsi="Times New Roman" w:cs="Times New Roman"/>
                <w:color w:val="000000"/>
                <w:kern w:val="0"/>
                <w:sz w:val="22"/>
              </w:rPr>
              <w:t xml:space="preserve">                                   </w:t>
            </w:r>
            <w:r w:rsidRPr="00003599">
              <w:rPr>
                <w:rFonts w:ascii="Times New Roman" w:eastAsia="宋体" w:hAnsi="Times New Roman" w:cs="Times New Roman"/>
                <w:color w:val="000000"/>
                <w:kern w:val="0"/>
                <w:sz w:val="22"/>
              </w:rPr>
              <w:t xml:space="preserve">      </w:t>
            </w:r>
            <w:r w:rsidR="00290093" w:rsidRPr="00003599">
              <w:rPr>
                <w:rFonts w:ascii="Times New Roman" w:eastAsia="宋体" w:hAnsi="Times New Roman" w:cs="Times New Roman"/>
                <w:color w:val="000000"/>
                <w:kern w:val="0"/>
                <w:sz w:val="22"/>
              </w:rPr>
              <w:t xml:space="preserve">  </w:t>
            </w:r>
            <w:r w:rsidRPr="00003599">
              <w:rPr>
                <w:rFonts w:ascii="Times New Roman" w:eastAsia="宋体" w:hAnsi="Times New Roman" w:cs="Times New Roman"/>
                <w:color w:val="000000"/>
                <w:kern w:val="0"/>
                <w:sz w:val="22"/>
              </w:rPr>
              <w:t xml:space="preserve">         </w:t>
            </w:r>
            <w:r w:rsidRPr="00003599">
              <w:rPr>
                <w:rFonts w:ascii="Times New Roman" w:eastAsia="宋体" w:hAnsi="Times New Roman" w:cs="Times New Roman"/>
                <w:color w:val="000000"/>
                <w:kern w:val="0"/>
                <w:sz w:val="22"/>
              </w:rPr>
              <w:tab/>
              <w:t>(S3)</w:t>
            </w:r>
          </w:p>
          <w:p w14:paraId="42BF1B04" w14:textId="231CF8A6" w:rsidR="00B31A15" w:rsidRPr="00003599" w:rsidRDefault="00637014">
            <w:pPr>
              <w:widowControl/>
              <w:spacing w:before="240" w:after="240" w:line="480" w:lineRule="auto"/>
              <w:jc w:val="left"/>
              <w:rPr>
                <w:rFonts w:ascii="宋体" w:eastAsia="宋体" w:hAnsi="宋体" w:cs="宋体"/>
                <w:kern w:val="0"/>
                <w:sz w:val="22"/>
              </w:rPr>
            </w:pPr>
            <w:r w:rsidRPr="00003599">
              <w:rPr>
                <w:rFonts w:ascii="Times New Roman" w:eastAsia="宋体" w:hAnsi="Times New Roman" w:cs="Times New Roman"/>
                <w:color w:val="000000"/>
                <w:kern w:val="0"/>
                <w:sz w:val="22"/>
              </w:rPr>
              <w:t xml:space="preserve">where </w:t>
            </w:r>
            <w:r w:rsidRPr="00003599">
              <w:rPr>
                <w:rFonts w:ascii="Times New Roman" w:eastAsia="宋体" w:hAnsi="Times New Roman" w:cs="Times New Roman"/>
                <w:i/>
                <w:iCs/>
                <w:color w:val="000000"/>
                <w:kern w:val="0"/>
                <w:sz w:val="22"/>
              </w:rPr>
              <w:t>z</w:t>
            </w:r>
            <w:r w:rsidRPr="00003599">
              <w:rPr>
                <w:rFonts w:ascii="Times New Roman" w:eastAsia="宋体" w:hAnsi="Times New Roman" w:cs="Times New Roman"/>
                <w:color w:val="000000"/>
                <w:kern w:val="0"/>
                <w:sz w:val="22"/>
              </w:rPr>
              <w:t xml:space="preserve"> and </w:t>
            </w:r>
            <w:proofErr w:type="spellStart"/>
            <w:proofErr w:type="gramStart"/>
            <w:r w:rsidRPr="00003599">
              <w:rPr>
                <w:rFonts w:ascii="Times New Roman" w:eastAsia="宋体" w:hAnsi="Times New Roman" w:cs="Times New Roman"/>
                <w:i/>
                <w:iCs/>
                <w:color w:val="000000"/>
                <w:kern w:val="0"/>
                <w:sz w:val="22"/>
              </w:rPr>
              <w:t>z</w:t>
            </w:r>
            <w:r w:rsidRPr="00003599">
              <w:rPr>
                <w:rFonts w:ascii="Times New Roman" w:eastAsia="宋体" w:hAnsi="Times New Roman" w:cs="Times New Roman"/>
                <w:i/>
                <w:iCs/>
                <w:color w:val="000000"/>
                <w:kern w:val="0"/>
                <w:sz w:val="22"/>
                <w:vertAlign w:val="subscript"/>
              </w:rPr>
              <w:t>f</w:t>
            </w:r>
            <w:proofErr w:type="spellEnd"/>
            <w:r w:rsidRPr="00003599">
              <w:rPr>
                <w:rFonts w:ascii="Times New Roman" w:eastAsia="宋体" w:hAnsi="Times New Roman" w:cs="Times New Roman"/>
                <w:i/>
                <w:iCs/>
                <w:color w:val="000000"/>
                <w:kern w:val="0"/>
                <w:sz w:val="22"/>
                <w:vertAlign w:val="subscript"/>
              </w:rPr>
              <w:t xml:space="preserve"> </w:t>
            </w:r>
            <w:r w:rsidR="00003599">
              <w:rPr>
                <w:rFonts w:ascii="Times New Roman" w:eastAsia="宋体" w:hAnsi="Times New Roman" w:cs="Times New Roman"/>
                <w:i/>
                <w:iCs/>
                <w:color w:val="000000"/>
                <w:kern w:val="0"/>
                <w:sz w:val="22"/>
                <w:vertAlign w:val="subscript"/>
              </w:rPr>
              <w:t xml:space="preserve"> </w:t>
            </w:r>
            <w:r w:rsidRPr="00003599">
              <w:rPr>
                <w:rFonts w:ascii="Times New Roman" w:eastAsia="宋体" w:hAnsi="Times New Roman" w:cs="Times New Roman"/>
                <w:color w:val="000000"/>
                <w:kern w:val="0"/>
                <w:sz w:val="22"/>
              </w:rPr>
              <w:t>are</w:t>
            </w:r>
            <w:proofErr w:type="gramEnd"/>
            <w:r w:rsidRPr="00003599">
              <w:rPr>
                <w:rFonts w:ascii="Times New Roman" w:eastAsia="宋体" w:hAnsi="Times New Roman" w:cs="Times New Roman"/>
                <w:color w:val="000000"/>
                <w:kern w:val="0"/>
                <w:sz w:val="22"/>
              </w:rPr>
              <w:t xml:space="preserve"> the depth and e-folding depth for decomposition.</w:t>
            </w:r>
          </w:p>
        </w:tc>
        <w:tc>
          <w:tcPr>
            <w:tcW w:w="0" w:type="auto"/>
            <w:tcBorders>
              <w:top w:val="single" w:sz="8" w:space="0" w:color="000000"/>
              <w:bottom w:val="single" w:sz="8" w:space="0" w:color="000000"/>
            </w:tcBorders>
            <w:tcMar>
              <w:top w:w="100" w:type="dxa"/>
              <w:left w:w="100" w:type="dxa"/>
              <w:bottom w:w="100" w:type="dxa"/>
              <w:right w:w="100" w:type="dxa"/>
            </w:tcMar>
            <w:hideMark/>
          </w:tcPr>
          <w:p w14:paraId="387C5074" w14:textId="77777777" w:rsidR="00B31A15" w:rsidRDefault="00637014">
            <w:pPr>
              <w:widowControl/>
              <w:spacing w:before="240" w:after="240" w:line="480" w:lineRule="auto"/>
              <w:jc w:val="left"/>
              <w:rPr>
                <w:rFonts w:ascii="宋体" w:eastAsia="宋体" w:hAnsi="宋体" w:cs="宋体"/>
                <w:kern w:val="0"/>
                <w:sz w:val="24"/>
                <w:szCs w:val="24"/>
              </w:rPr>
            </w:pPr>
            <w:r>
              <w:rPr>
                <w:rFonts w:ascii="Times New Roman" w:eastAsia="宋体" w:hAnsi="Times New Roman" w:cs="Times New Roman"/>
                <w:color w:val="000000"/>
                <w:kern w:val="0"/>
                <w:sz w:val="22"/>
              </w:rPr>
              <w:lastRenderedPageBreak/>
              <w:t>(</w:t>
            </w:r>
            <w:proofErr w:type="spellStart"/>
            <w:r>
              <w:rPr>
                <w:rFonts w:ascii="Times New Roman" w:eastAsia="宋体" w:hAnsi="Times New Roman" w:cs="Times New Roman"/>
                <w:color w:val="000000"/>
                <w:kern w:val="0"/>
                <w:sz w:val="22"/>
              </w:rPr>
              <w:t>Golinkoff</w:t>
            </w:r>
            <w:proofErr w:type="spellEnd"/>
            <w:r>
              <w:rPr>
                <w:rFonts w:ascii="Times New Roman" w:eastAsia="宋体" w:hAnsi="Times New Roman" w:cs="Times New Roman"/>
                <w:color w:val="000000"/>
                <w:kern w:val="0"/>
                <w:sz w:val="22"/>
              </w:rPr>
              <w:t>, 2010; Oleson et al., 2010)</w:t>
            </w:r>
          </w:p>
        </w:tc>
      </w:tr>
      <w:tr w:rsidR="00290093" w14:paraId="391B4EC3" w14:textId="77777777">
        <w:trPr>
          <w:trHeight w:val="2015"/>
        </w:trPr>
        <w:tc>
          <w:tcPr>
            <w:tcW w:w="0" w:type="auto"/>
            <w:tcBorders>
              <w:top w:val="single" w:sz="8" w:space="0" w:color="000000"/>
              <w:bottom w:val="single" w:sz="8" w:space="0" w:color="000000"/>
            </w:tcBorders>
            <w:tcMar>
              <w:top w:w="100" w:type="dxa"/>
              <w:left w:w="100" w:type="dxa"/>
              <w:bottom w:w="100" w:type="dxa"/>
              <w:right w:w="100" w:type="dxa"/>
            </w:tcMar>
            <w:hideMark/>
          </w:tcPr>
          <w:p w14:paraId="43472619" w14:textId="77777777" w:rsidR="00B31A15" w:rsidRDefault="00637014">
            <w:pPr>
              <w:widowControl/>
              <w:spacing w:before="240" w:after="240" w:line="480" w:lineRule="auto"/>
              <w:jc w:val="left"/>
              <w:rPr>
                <w:rFonts w:ascii="宋体" w:eastAsia="宋体" w:hAnsi="宋体" w:cs="宋体"/>
                <w:kern w:val="0"/>
                <w:sz w:val="24"/>
                <w:szCs w:val="24"/>
              </w:rPr>
            </w:pPr>
            <w:r>
              <w:rPr>
                <w:rFonts w:ascii="Times New Roman" w:eastAsia="宋体" w:hAnsi="Times New Roman" w:cs="Times New Roman"/>
                <w:color w:val="000000"/>
                <w:kern w:val="0"/>
                <w:sz w:val="22"/>
              </w:rPr>
              <w:lastRenderedPageBreak/>
              <w:t>CENTURY</w:t>
            </w:r>
          </w:p>
        </w:tc>
        <w:tc>
          <w:tcPr>
            <w:tcW w:w="0" w:type="auto"/>
            <w:tcBorders>
              <w:top w:val="single" w:sz="8" w:space="0" w:color="000000"/>
              <w:bottom w:val="single" w:sz="8" w:space="0" w:color="000000"/>
            </w:tcBorders>
            <w:tcMar>
              <w:top w:w="100" w:type="dxa"/>
              <w:left w:w="100" w:type="dxa"/>
              <w:bottom w:w="100" w:type="dxa"/>
              <w:right w:w="100" w:type="dxa"/>
            </w:tcMar>
            <w:hideMark/>
          </w:tcPr>
          <w:p w14:paraId="1B8D5564" w14:textId="77777777" w:rsidR="00B31A15" w:rsidRDefault="00637014">
            <w:pPr>
              <w:widowControl/>
              <w:spacing w:before="240" w:after="240" w:line="480" w:lineRule="auto"/>
              <w:jc w:val="left"/>
              <w:rPr>
                <w:rFonts w:ascii="宋体" w:eastAsia="宋体" w:hAnsi="宋体" w:cs="宋体"/>
                <w:kern w:val="0"/>
                <w:sz w:val="24"/>
                <w:szCs w:val="24"/>
              </w:rPr>
            </w:pPr>
            <w:r>
              <w:rPr>
                <w:rFonts w:ascii="Times New Roman" w:eastAsia="宋体" w:hAnsi="Times New Roman" w:cs="Times New Roman"/>
                <w:color w:val="000000"/>
                <w:kern w:val="0"/>
                <w:sz w:val="22"/>
              </w:rPr>
              <w:t xml:space="preserve">The model has a 6-pool structure of SOC, with 3 litter pools and 3 soil pools. The CN coupling mode is the same as BGC model but with different </w:t>
            </w:r>
            <w:proofErr w:type="gramStart"/>
            <w:r>
              <w:rPr>
                <w:rFonts w:ascii="Times New Roman" w:eastAsia="宋体" w:hAnsi="Times New Roman" w:cs="Times New Roman"/>
                <w:color w:val="000000"/>
                <w:kern w:val="0"/>
                <w:sz w:val="22"/>
              </w:rPr>
              <w:t>C:N</w:t>
            </w:r>
            <w:proofErr w:type="gramEnd"/>
            <w:r>
              <w:rPr>
                <w:rFonts w:ascii="Times New Roman" w:eastAsia="宋体" w:hAnsi="Times New Roman" w:cs="Times New Roman"/>
                <w:color w:val="000000"/>
                <w:kern w:val="0"/>
                <w:sz w:val="22"/>
              </w:rPr>
              <w:t xml:space="preserve"> rates. </w:t>
            </w:r>
            <w:proofErr w:type="spellStart"/>
            <w:r w:rsidRPr="00003599">
              <w:rPr>
                <w:rFonts w:ascii="Times New Roman" w:eastAsia="宋体" w:hAnsi="Times New Roman" w:cs="Times New Roman"/>
                <w:i/>
                <w:iCs/>
                <w:color w:val="000000"/>
                <w:kern w:val="0"/>
                <w:sz w:val="22"/>
              </w:rPr>
              <w:t>ξ</w:t>
            </w:r>
            <w:r w:rsidRPr="00003599">
              <w:rPr>
                <w:rFonts w:ascii="Times New Roman" w:eastAsia="宋体" w:hAnsi="Times New Roman" w:cs="Times New Roman"/>
                <w:i/>
                <w:iCs/>
                <w:color w:val="000000"/>
                <w:kern w:val="0"/>
                <w:sz w:val="22"/>
                <w:vertAlign w:val="subscript"/>
              </w:rPr>
              <w:t>N</w:t>
            </w:r>
            <w:proofErr w:type="spellEnd"/>
            <w:r w:rsidRPr="00003599">
              <w:rPr>
                <w:rFonts w:ascii="Times New Roman" w:eastAsia="宋体" w:hAnsi="Times New Roman" w:cs="Times New Roman"/>
                <w:color w:val="000000"/>
                <w:kern w:val="0"/>
                <w:sz w:val="22"/>
              </w:rPr>
              <w:t xml:space="preserve"> </w:t>
            </w:r>
            <w:r>
              <w:rPr>
                <w:rFonts w:ascii="Times New Roman" w:eastAsia="宋体" w:hAnsi="Times New Roman" w:cs="Times New Roman"/>
                <w:color w:val="000000"/>
                <w:kern w:val="0"/>
                <w:sz w:val="22"/>
              </w:rPr>
              <w:t>only affects the decomposition of the soil C pools.</w:t>
            </w:r>
          </w:p>
          <w:p w14:paraId="18119BAC" w14:textId="77777777" w:rsidR="00B31A15" w:rsidRDefault="00637014">
            <w:pPr>
              <w:widowControl/>
              <w:spacing w:before="240" w:after="240" w:line="480" w:lineRule="auto"/>
              <w:jc w:val="left"/>
              <w:rPr>
                <w:rFonts w:ascii="宋体" w:eastAsia="宋体" w:hAnsi="宋体" w:cs="宋体"/>
                <w:kern w:val="0"/>
                <w:sz w:val="24"/>
                <w:szCs w:val="24"/>
              </w:rPr>
            </w:pPr>
            <w:r>
              <w:rPr>
                <w:rFonts w:ascii="Times New Roman" w:eastAsia="宋体" w:hAnsi="Times New Roman" w:cs="Times New Roman"/>
                <w:color w:val="000000"/>
                <w:kern w:val="0"/>
                <w:sz w:val="22"/>
              </w:rPr>
              <w:t>The functions of environmental scalars are the same as the BGC model.</w:t>
            </w:r>
          </w:p>
        </w:tc>
        <w:tc>
          <w:tcPr>
            <w:tcW w:w="0" w:type="auto"/>
            <w:tcBorders>
              <w:top w:val="single" w:sz="8" w:space="0" w:color="000000"/>
              <w:bottom w:val="single" w:sz="8" w:space="0" w:color="000000"/>
            </w:tcBorders>
            <w:tcMar>
              <w:top w:w="100" w:type="dxa"/>
              <w:left w:w="100" w:type="dxa"/>
              <w:bottom w:w="100" w:type="dxa"/>
              <w:right w:w="100" w:type="dxa"/>
            </w:tcMar>
            <w:hideMark/>
          </w:tcPr>
          <w:p w14:paraId="768DCDC1" w14:textId="77777777" w:rsidR="00B31A15" w:rsidRDefault="00637014">
            <w:pPr>
              <w:widowControl/>
              <w:spacing w:before="240" w:after="240" w:line="480" w:lineRule="auto"/>
              <w:jc w:val="left"/>
              <w:rPr>
                <w:rFonts w:ascii="宋体" w:eastAsia="宋体" w:hAnsi="宋体" w:cs="宋体"/>
                <w:kern w:val="0"/>
                <w:sz w:val="24"/>
                <w:szCs w:val="24"/>
              </w:rPr>
            </w:pPr>
            <w:r>
              <w:rPr>
                <w:rFonts w:ascii="Times New Roman" w:eastAsia="宋体" w:hAnsi="Times New Roman" w:cs="Times New Roman"/>
                <w:color w:val="000000"/>
                <w:kern w:val="0"/>
                <w:sz w:val="22"/>
              </w:rPr>
              <w:t>(Oleson et al., 2013; Parton et al., 1993)</w:t>
            </w:r>
          </w:p>
        </w:tc>
      </w:tr>
      <w:tr w:rsidR="00290093" w14:paraId="5D1666F4" w14:textId="77777777">
        <w:trPr>
          <w:trHeight w:val="3485"/>
        </w:trPr>
        <w:tc>
          <w:tcPr>
            <w:tcW w:w="0" w:type="auto"/>
            <w:tcBorders>
              <w:top w:val="single" w:sz="8" w:space="0" w:color="000000"/>
              <w:bottom w:val="single" w:sz="8" w:space="0" w:color="000000"/>
            </w:tcBorders>
            <w:tcMar>
              <w:top w:w="100" w:type="dxa"/>
              <w:left w:w="100" w:type="dxa"/>
              <w:bottom w:w="100" w:type="dxa"/>
              <w:right w:w="100" w:type="dxa"/>
            </w:tcMar>
            <w:hideMark/>
          </w:tcPr>
          <w:p w14:paraId="67A96D2C" w14:textId="77777777" w:rsidR="00B31A15" w:rsidRDefault="00637014">
            <w:pPr>
              <w:widowControl/>
              <w:spacing w:before="240" w:after="240" w:line="480" w:lineRule="auto"/>
              <w:jc w:val="left"/>
              <w:rPr>
                <w:rFonts w:ascii="宋体" w:eastAsia="宋体" w:hAnsi="宋体" w:cs="宋体"/>
                <w:kern w:val="0"/>
                <w:sz w:val="24"/>
                <w:szCs w:val="24"/>
              </w:rPr>
            </w:pPr>
            <w:r>
              <w:rPr>
                <w:rFonts w:ascii="Times New Roman" w:eastAsia="宋体" w:hAnsi="Times New Roman" w:cs="Times New Roman"/>
                <w:color w:val="000000"/>
                <w:kern w:val="0"/>
                <w:sz w:val="22"/>
              </w:rPr>
              <w:t>LPJ</w:t>
            </w:r>
          </w:p>
        </w:tc>
        <w:tc>
          <w:tcPr>
            <w:tcW w:w="0" w:type="auto"/>
            <w:tcBorders>
              <w:top w:val="single" w:sz="8" w:space="0" w:color="000000"/>
              <w:bottom w:val="single" w:sz="8" w:space="0" w:color="000000"/>
            </w:tcBorders>
            <w:tcMar>
              <w:top w:w="100" w:type="dxa"/>
              <w:left w:w="100" w:type="dxa"/>
              <w:bottom w:w="100" w:type="dxa"/>
              <w:right w:w="100" w:type="dxa"/>
            </w:tcMar>
            <w:hideMark/>
          </w:tcPr>
          <w:p w14:paraId="69CE251F" w14:textId="77777777" w:rsidR="00B31A15" w:rsidRDefault="00637014">
            <w:pPr>
              <w:widowControl/>
              <w:spacing w:before="240" w:after="240" w:line="480" w:lineRule="auto"/>
              <w:jc w:val="left"/>
              <w:rPr>
                <w:rFonts w:ascii="宋体" w:eastAsia="宋体" w:hAnsi="宋体" w:cs="宋体"/>
                <w:kern w:val="0"/>
                <w:sz w:val="24"/>
                <w:szCs w:val="24"/>
              </w:rPr>
            </w:pPr>
            <w:r>
              <w:rPr>
                <w:rFonts w:ascii="Times New Roman" w:hAnsi="Times New Roman" w:cs="Times New Roman"/>
                <w:color w:val="000000"/>
                <w:sz w:val="22"/>
              </w:rPr>
              <w:t xml:space="preserve">The LPJ scheme is a 4-pool model, with C transitions from the above- and below-ground litter pools to the fast soil pool with a fixed proportion and the rest to the slow soil pool. </w:t>
            </w:r>
            <w:r>
              <w:rPr>
                <w:rFonts w:ascii="Times New Roman" w:eastAsia="宋体" w:hAnsi="Times New Roman" w:cs="Times New Roman"/>
                <w:color w:val="000000"/>
                <w:kern w:val="0"/>
                <w:sz w:val="22"/>
              </w:rPr>
              <w:t>Soil respiration occurs during C transferring.</w:t>
            </w:r>
          </w:p>
          <w:p w14:paraId="247304EF" w14:textId="0B1EE727" w:rsidR="00B31A15" w:rsidRDefault="00637014">
            <w:pPr>
              <w:widowControl/>
              <w:spacing w:before="240" w:after="240" w:line="480" w:lineRule="auto"/>
              <w:jc w:val="left"/>
              <w:rPr>
                <w:rFonts w:ascii="宋体" w:eastAsia="宋体" w:hAnsi="宋体" w:cs="宋体"/>
                <w:kern w:val="0"/>
                <w:sz w:val="24"/>
                <w:szCs w:val="24"/>
              </w:rPr>
            </w:pPr>
            <w:proofErr w:type="spellStart"/>
            <w:r w:rsidRPr="00003599">
              <w:rPr>
                <w:rFonts w:ascii="Times New Roman" w:eastAsia="宋体" w:hAnsi="Times New Roman" w:cs="Times New Roman"/>
                <w:i/>
                <w:iCs/>
                <w:color w:val="000000"/>
                <w:kern w:val="0"/>
                <w:sz w:val="22"/>
              </w:rPr>
              <w:t>ξ</w:t>
            </w:r>
            <w:proofErr w:type="gramStart"/>
            <w:r w:rsidRPr="00003599">
              <w:rPr>
                <w:rFonts w:ascii="Times New Roman" w:eastAsia="宋体" w:hAnsi="Times New Roman" w:cs="Times New Roman"/>
                <w:i/>
                <w:iCs/>
                <w:color w:val="000000"/>
                <w:kern w:val="0"/>
                <w:sz w:val="22"/>
                <w:vertAlign w:val="subscript"/>
              </w:rPr>
              <w:t>T</w:t>
            </w:r>
            <w:proofErr w:type="spellEnd"/>
            <w:r w:rsidRPr="00003599">
              <w:rPr>
                <w:rFonts w:ascii="Times New Roman" w:eastAsia="宋体" w:hAnsi="Times New Roman" w:cs="Times New Roman"/>
                <w:i/>
                <w:iCs/>
                <w:color w:val="000000"/>
                <w:kern w:val="0"/>
                <w:sz w:val="22"/>
                <w:vertAlign w:val="subscript"/>
              </w:rPr>
              <w:t xml:space="preserve"> </w:t>
            </w:r>
            <w:r w:rsidR="00290093" w:rsidRPr="00003599">
              <w:rPr>
                <w:rFonts w:ascii="Times New Roman" w:eastAsia="宋体" w:hAnsi="Times New Roman" w:cs="Times New Roman"/>
                <w:i/>
                <w:iCs/>
                <w:color w:val="000000"/>
                <w:kern w:val="0"/>
                <w:sz w:val="22"/>
                <w:vertAlign w:val="subscript"/>
              </w:rPr>
              <w:t xml:space="preserve"> </w:t>
            </w:r>
            <w:r w:rsidRPr="00003599">
              <w:rPr>
                <w:rFonts w:ascii="Times New Roman" w:eastAsia="宋体" w:hAnsi="Times New Roman" w:cs="Times New Roman"/>
                <w:color w:val="000000"/>
                <w:kern w:val="0"/>
                <w:sz w:val="22"/>
              </w:rPr>
              <w:t>and</w:t>
            </w:r>
            <w:proofErr w:type="gramEnd"/>
            <w:r w:rsidRPr="00003599">
              <w:rPr>
                <w:rFonts w:ascii="Times New Roman" w:eastAsia="宋体" w:hAnsi="Times New Roman" w:cs="Times New Roman"/>
                <w:color w:val="000000"/>
                <w:kern w:val="0"/>
                <w:sz w:val="22"/>
              </w:rPr>
              <w:t xml:space="preserve"> </w:t>
            </w:r>
            <w:proofErr w:type="spellStart"/>
            <w:r w:rsidRPr="00003599">
              <w:rPr>
                <w:rFonts w:ascii="Times New Roman" w:eastAsia="宋体" w:hAnsi="Times New Roman" w:cs="Times New Roman"/>
                <w:i/>
                <w:iCs/>
                <w:color w:val="000000"/>
                <w:kern w:val="0"/>
                <w:sz w:val="22"/>
              </w:rPr>
              <w:t>ξ</w:t>
            </w:r>
            <w:r w:rsidR="00922157">
              <w:rPr>
                <w:rFonts w:ascii="Times New Roman" w:eastAsia="宋体" w:hAnsi="Times New Roman" w:cs="Times New Roman"/>
                <w:i/>
                <w:iCs/>
                <w:color w:val="000000"/>
                <w:kern w:val="0"/>
                <w:sz w:val="22"/>
                <w:vertAlign w:val="subscript"/>
              </w:rPr>
              <w:t>W</w:t>
            </w:r>
            <w:proofErr w:type="spellEnd"/>
            <w:r>
              <w:rPr>
                <w:rFonts w:ascii="Times New Roman" w:eastAsia="宋体" w:hAnsi="Times New Roman" w:cs="Times New Roman"/>
                <w:color w:val="000000"/>
                <w:kern w:val="0"/>
                <w:sz w:val="22"/>
              </w:rPr>
              <w:t xml:space="preserve"> are considered as following:</w:t>
            </w:r>
          </w:p>
          <w:p w14:paraId="6B91032A" w14:textId="649FD5A4" w:rsidR="00B31A15" w:rsidRDefault="00922157">
            <w:pPr>
              <w:widowControl/>
              <w:spacing w:before="240" w:after="240" w:line="480" w:lineRule="auto"/>
              <w:jc w:val="right"/>
              <w:rPr>
                <w:rFonts w:ascii="宋体" w:eastAsia="宋体" w:hAnsi="宋体" w:cs="宋体"/>
                <w:kern w:val="0"/>
                <w:sz w:val="24"/>
                <w:szCs w:val="24"/>
              </w:rPr>
            </w:pPr>
            <w:r>
              <w:rPr>
                <w:rFonts w:ascii="Times New Roman" w:eastAsia="宋体" w:hAnsi="Times New Roman" w:cs="Times New Roman"/>
                <w:color w:val="000000"/>
                <w:kern w:val="0"/>
                <w:sz w:val="22"/>
              </w:rPr>
              <w:t xml:space="preserve">   </w:t>
            </w:r>
            <w:r w:rsidR="00637014">
              <w:rPr>
                <w:rFonts w:ascii="Times New Roman" w:eastAsia="宋体" w:hAnsi="Times New Roman" w:cs="Times New Roman"/>
                <w:noProof/>
                <w:color w:val="000000"/>
                <w:kern w:val="0"/>
                <w:sz w:val="22"/>
                <w:bdr w:val="none" w:sz="0" w:space="0" w:color="auto" w:frame="1"/>
              </w:rPr>
              <w:drawing>
                <wp:inline distT="0" distB="0" distL="0" distR="0" wp14:anchorId="6E4A3E09" wp14:editId="5A03569A">
                  <wp:extent cx="1706880" cy="396729"/>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20066" cy="399794"/>
                          </a:xfrm>
                          <a:prstGeom prst="rect">
                            <a:avLst/>
                          </a:prstGeom>
                          <a:noFill/>
                          <a:ln>
                            <a:noFill/>
                          </a:ln>
                        </pic:spPr>
                      </pic:pic>
                    </a:graphicData>
                  </a:graphic>
                </wp:inline>
              </w:drawing>
            </w:r>
            <w:r w:rsidR="00637014">
              <w:rPr>
                <w:rFonts w:ascii="Times New Roman" w:eastAsia="宋体" w:hAnsi="Times New Roman" w:cs="Times New Roman"/>
                <w:color w:val="000000"/>
                <w:kern w:val="0"/>
                <w:sz w:val="22"/>
              </w:rPr>
              <w:t xml:space="preserve">                   </w:t>
            </w:r>
            <w:r w:rsidR="00290093">
              <w:rPr>
                <w:rFonts w:ascii="Times New Roman" w:eastAsia="宋体" w:hAnsi="Times New Roman" w:cs="Times New Roman"/>
                <w:color w:val="000000"/>
                <w:kern w:val="0"/>
                <w:sz w:val="22"/>
              </w:rPr>
              <w:t xml:space="preserve">                          </w:t>
            </w:r>
            <w:r w:rsidR="00637014">
              <w:rPr>
                <w:rFonts w:ascii="Times New Roman" w:eastAsia="宋体" w:hAnsi="Times New Roman" w:cs="Times New Roman"/>
                <w:color w:val="000000"/>
                <w:kern w:val="0"/>
                <w:sz w:val="22"/>
              </w:rPr>
              <w:t xml:space="preserve">                </w:t>
            </w:r>
            <w:r w:rsidR="00637014">
              <w:rPr>
                <w:rFonts w:ascii="Times New Roman" w:eastAsia="宋体" w:hAnsi="Times New Roman" w:cs="Times New Roman"/>
                <w:color w:val="000000"/>
                <w:kern w:val="0"/>
                <w:sz w:val="22"/>
              </w:rPr>
              <w:tab/>
              <w:t>(S4)</w:t>
            </w:r>
          </w:p>
          <w:p w14:paraId="353340E5" w14:textId="5C9EEDDA" w:rsidR="00B31A15" w:rsidRDefault="00637014">
            <w:pPr>
              <w:widowControl/>
              <w:spacing w:before="240" w:after="240" w:line="480" w:lineRule="auto"/>
              <w:jc w:val="right"/>
              <w:rPr>
                <w:rFonts w:ascii="宋体" w:eastAsia="宋体" w:hAnsi="宋体" w:cs="宋体"/>
                <w:kern w:val="0"/>
                <w:sz w:val="24"/>
                <w:szCs w:val="24"/>
              </w:rPr>
            </w:pPr>
            <w:r>
              <w:rPr>
                <w:rFonts w:ascii="Times New Roman" w:eastAsia="宋体" w:hAnsi="Times New Roman" w:cs="Times New Roman"/>
                <w:color w:val="000000"/>
                <w:kern w:val="0"/>
                <w:sz w:val="22"/>
              </w:rPr>
              <w:t>   </w:t>
            </w:r>
            <w:r w:rsidR="00003599" w:rsidRPr="00003599">
              <w:rPr>
                <w:rFonts w:ascii="Times New Roman" w:hAnsi="Times New Roman" w:cs="Times New Roman"/>
                <w:noProof/>
                <w:position w:val="-12"/>
              </w:rPr>
              <w:object w:dxaOrig="1680" w:dyaOrig="360" w14:anchorId="678DEE0A">
                <v:shape id="_x0000_i1050" type="#_x0000_t75" alt="" style="width:84.6pt;height:17.4pt" o:ole="">
                  <v:imagedata r:id="rId13" o:title=""/>
                </v:shape>
                <o:OLEObject Type="Embed" ProgID="Equation.DSMT4" ShapeID="_x0000_i1050" DrawAspect="Content" ObjectID="_1698528605" r:id="rId14"/>
              </w:object>
            </w:r>
            <w:r>
              <w:rPr>
                <w:rFonts w:ascii="Times New Roman" w:eastAsia="宋体" w:hAnsi="Times New Roman" w:cs="Times New Roman"/>
                <w:color w:val="000000"/>
                <w:kern w:val="0"/>
                <w:sz w:val="22"/>
              </w:rPr>
              <w:t xml:space="preserve">                </w:t>
            </w:r>
            <w:r w:rsidR="00290093">
              <w:rPr>
                <w:rFonts w:ascii="Times New Roman" w:eastAsia="宋体" w:hAnsi="Times New Roman" w:cs="Times New Roman"/>
                <w:color w:val="000000"/>
                <w:kern w:val="0"/>
                <w:sz w:val="22"/>
              </w:rPr>
              <w:t xml:space="preserve">                                  </w:t>
            </w:r>
            <w:r>
              <w:rPr>
                <w:rFonts w:ascii="Times New Roman" w:eastAsia="宋体" w:hAnsi="Times New Roman" w:cs="Times New Roman"/>
                <w:color w:val="000000"/>
                <w:kern w:val="0"/>
                <w:sz w:val="22"/>
              </w:rPr>
              <w:t xml:space="preserve">                      (S5)</w:t>
            </w:r>
          </w:p>
          <w:p w14:paraId="0A4D548E" w14:textId="77777777" w:rsidR="00B31A15" w:rsidRDefault="00637014">
            <w:pPr>
              <w:widowControl/>
              <w:spacing w:before="240" w:after="240" w:line="480" w:lineRule="auto"/>
              <w:jc w:val="left"/>
              <w:rPr>
                <w:rFonts w:ascii="宋体" w:eastAsia="宋体" w:hAnsi="宋体" w:cs="宋体"/>
                <w:kern w:val="0"/>
                <w:sz w:val="24"/>
                <w:szCs w:val="24"/>
              </w:rPr>
            </w:pPr>
            <w:r>
              <w:rPr>
                <w:rFonts w:ascii="Times New Roman" w:eastAsia="宋体" w:hAnsi="Times New Roman" w:cs="Times New Roman"/>
                <w:color w:val="000000"/>
                <w:kern w:val="0"/>
                <w:sz w:val="22"/>
              </w:rPr>
              <w:t xml:space="preserve">where </w:t>
            </w:r>
            <w:r>
              <w:rPr>
                <w:rFonts w:ascii="Times New Roman" w:eastAsia="宋体" w:hAnsi="Times New Roman" w:cs="Times New Roman"/>
                <w:i/>
                <w:iCs/>
                <w:color w:val="000000"/>
                <w:kern w:val="0"/>
                <w:sz w:val="22"/>
              </w:rPr>
              <w:t>W</w:t>
            </w:r>
            <w:r>
              <w:rPr>
                <w:rFonts w:ascii="Times New Roman" w:eastAsia="宋体" w:hAnsi="Times New Roman" w:cs="Times New Roman"/>
                <w:color w:val="000000"/>
                <w:kern w:val="0"/>
                <w:sz w:val="22"/>
              </w:rPr>
              <w:t xml:space="preserve"> is the soil water content in the top soil layers, which is set as the mean value for top 5 layers in MEMIP.</w:t>
            </w:r>
          </w:p>
        </w:tc>
        <w:tc>
          <w:tcPr>
            <w:tcW w:w="0" w:type="auto"/>
            <w:tcBorders>
              <w:top w:val="single" w:sz="8" w:space="0" w:color="000000"/>
              <w:bottom w:val="single" w:sz="8" w:space="0" w:color="000000"/>
            </w:tcBorders>
            <w:tcMar>
              <w:top w:w="100" w:type="dxa"/>
              <w:left w:w="100" w:type="dxa"/>
              <w:bottom w:w="100" w:type="dxa"/>
              <w:right w:w="100" w:type="dxa"/>
            </w:tcMar>
            <w:hideMark/>
          </w:tcPr>
          <w:p w14:paraId="53B18A60" w14:textId="77777777" w:rsidR="00B31A15" w:rsidRDefault="00637014">
            <w:pPr>
              <w:widowControl/>
              <w:spacing w:before="240" w:after="240" w:line="480" w:lineRule="auto"/>
              <w:jc w:val="left"/>
              <w:rPr>
                <w:rFonts w:ascii="宋体" w:eastAsia="宋体" w:hAnsi="宋体" w:cs="宋体"/>
                <w:kern w:val="0"/>
                <w:sz w:val="24"/>
                <w:szCs w:val="24"/>
              </w:rPr>
            </w:pPr>
            <w:r>
              <w:rPr>
                <w:rFonts w:ascii="Times New Roman" w:eastAsia="宋体" w:hAnsi="Times New Roman" w:cs="Times New Roman"/>
                <w:color w:val="000000"/>
                <w:kern w:val="0"/>
                <w:sz w:val="22"/>
              </w:rPr>
              <w:t>(</w:t>
            </w:r>
            <w:proofErr w:type="spellStart"/>
            <w:r>
              <w:rPr>
                <w:rFonts w:ascii="Times New Roman" w:eastAsia="宋体" w:hAnsi="Times New Roman" w:cs="Times New Roman"/>
                <w:color w:val="000000"/>
                <w:kern w:val="0"/>
                <w:sz w:val="22"/>
              </w:rPr>
              <w:t>Sitch</w:t>
            </w:r>
            <w:proofErr w:type="spellEnd"/>
            <w:r>
              <w:rPr>
                <w:rFonts w:ascii="Times New Roman" w:eastAsia="宋体" w:hAnsi="Times New Roman" w:cs="Times New Roman"/>
                <w:color w:val="000000"/>
                <w:kern w:val="0"/>
                <w:sz w:val="22"/>
              </w:rPr>
              <w:t xml:space="preserve"> et al., 2003)</w:t>
            </w:r>
          </w:p>
        </w:tc>
      </w:tr>
      <w:tr w:rsidR="00290093" w14:paraId="67935B25" w14:textId="77777777">
        <w:trPr>
          <w:trHeight w:val="3785"/>
        </w:trPr>
        <w:tc>
          <w:tcPr>
            <w:tcW w:w="0" w:type="auto"/>
            <w:tcBorders>
              <w:top w:val="single" w:sz="8" w:space="0" w:color="000000"/>
              <w:bottom w:val="single" w:sz="8" w:space="0" w:color="000000"/>
            </w:tcBorders>
            <w:tcMar>
              <w:top w:w="100" w:type="dxa"/>
              <w:left w:w="100" w:type="dxa"/>
              <w:bottom w:w="100" w:type="dxa"/>
              <w:right w:w="100" w:type="dxa"/>
            </w:tcMar>
            <w:hideMark/>
          </w:tcPr>
          <w:p w14:paraId="3F7895ED" w14:textId="77777777" w:rsidR="00B31A15" w:rsidRDefault="00637014">
            <w:pPr>
              <w:widowControl/>
              <w:spacing w:before="240" w:after="240" w:line="480" w:lineRule="auto"/>
              <w:jc w:val="left"/>
              <w:rPr>
                <w:rFonts w:ascii="宋体" w:eastAsia="宋体" w:hAnsi="宋体" w:cs="宋体"/>
                <w:kern w:val="0"/>
                <w:sz w:val="24"/>
                <w:szCs w:val="24"/>
              </w:rPr>
            </w:pPr>
            <w:r>
              <w:rPr>
                <w:rFonts w:ascii="Times New Roman" w:eastAsia="宋体" w:hAnsi="Times New Roman" w:cs="Times New Roman"/>
                <w:color w:val="000000"/>
                <w:kern w:val="0"/>
                <w:sz w:val="22"/>
              </w:rPr>
              <w:lastRenderedPageBreak/>
              <w:t>JULES</w:t>
            </w:r>
          </w:p>
        </w:tc>
        <w:tc>
          <w:tcPr>
            <w:tcW w:w="0" w:type="auto"/>
            <w:tcBorders>
              <w:top w:val="single" w:sz="8" w:space="0" w:color="000000"/>
              <w:bottom w:val="single" w:sz="8" w:space="0" w:color="000000"/>
            </w:tcBorders>
            <w:tcMar>
              <w:top w:w="100" w:type="dxa"/>
              <w:left w:w="100" w:type="dxa"/>
              <w:bottom w:w="100" w:type="dxa"/>
              <w:right w:w="100" w:type="dxa"/>
            </w:tcMar>
            <w:hideMark/>
          </w:tcPr>
          <w:p w14:paraId="101C8589" w14:textId="77777777" w:rsidR="00B31A15" w:rsidRDefault="00637014">
            <w:pPr>
              <w:widowControl/>
              <w:spacing w:before="240" w:after="240" w:line="480" w:lineRule="auto"/>
              <w:jc w:val="left"/>
              <w:rPr>
                <w:rFonts w:ascii="宋体" w:eastAsia="宋体" w:hAnsi="宋体" w:cs="宋体"/>
                <w:kern w:val="0"/>
                <w:sz w:val="24"/>
                <w:szCs w:val="24"/>
              </w:rPr>
            </w:pPr>
            <w:r>
              <w:rPr>
                <w:rFonts w:ascii="Times New Roman" w:eastAsia="宋体" w:hAnsi="Times New Roman" w:cs="Times New Roman"/>
                <w:color w:val="000000"/>
                <w:kern w:val="0"/>
                <w:sz w:val="22"/>
              </w:rPr>
              <w:t>The model follows a framework of Roth-C scheme with plant materials input to decomposable (DPM) and resistant (RPM) litter pools. C goes into the two soil pools and then transfers between each other. Respiration happens during the C transfer.</w:t>
            </w:r>
          </w:p>
          <w:p w14:paraId="313B837B" w14:textId="2CDA6CA7" w:rsidR="00B31A15" w:rsidRDefault="00637014">
            <w:pPr>
              <w:widowControl/>
              <w:spacing w:before="240" w:after="240" w:line="480" w:lineRule="auto"/>
              <w:jc w:val="left"/>
              <w:rPr>
                <w:rFonts w:ascii="宋体" w:eastAsia="宋体" w:hAnsi="宋体" w:cs="宋体"/>
                <w:kern w:val="0"/>
                <w:sz w:val="24"/>
                <w:szCs w:val="24"/>
              </w:rPr>
            </w:pPr>
            <w:proofErr w:type="spellStart"/>
            <w:r w:rsidRPr="00003599">
              <w:rPr>
                <w:rFonts w:ascii="Times New Roman" w:eastAsia="宋体" w:hAnsi="Times New Roman" w:cs="Times New Roman"/>
                <w:i/>
                <w:iCs/>
                <w:color w:val="000000"/>
                <w:kern w:val="0"/>
                <w:sz w:val="22"/>
              </w:rPr>
              <w:t>ξ</w:t>
            </w:r>
            <w:proofErr w:type="gramStart"/>
            <w:r w:rsidRPr="00003599">
              <w:rPr>
                <w:rFonts w:ascii="Times New Roman" w:eastAsia="宋体" w:hAnsi="Times New Roman" w:cs="Times New Roman"/>
                <w:i/>
                <w:iCs/>
                <w:color w:val="000000"/>
                <w:kern w:val="0"/>
                <w:sz w:val="22"/>
                <w:vertAlign w:val="subscript"/>
              </w:rPr>
              <w:t>T</w:t>
            </w:r>
            <w:proofErr w:type="spellEnd"/>
            <w:r w:rsidRPr="00003599">
              <w:rPr>
                <w:rFonts w:ascii="Times New Roman" w:eastAsia="宋体" w:hAnsi="Times New Roman" w:cs="Times New Roman"/>
                <w:i/>
                <w:iCs/>
                <w:color w:val="000000"/>
                <w:kern w:val="0"/>
                <w:sz w:val="22"/>
                <w:vertAlign w:val="subscript"/>
              </w:rPr>
              <w:t xml:space="preserve"> </w:t>
            </w:r>
            <w:r w:rsidR="00003599">
              <w:rPr>
                <w:rFonts w:ascii="Times New Roman" w:eastAsia="宋体" w:hAnsi="Times New Roman" w:cs="Times New Roman"/>
                <w:i/>
                <w:iCs/>
                <w:color w:val="000000"/>
                <w:kern w:val="0"/>
                <w:sz w:val="22"/>
                <w:vertAlign w:val="subscript"/>
              </w:rPr>
              <w:t xml:space="preserve"> </w:t>
            </w:r>
            <w:r w:rsidRPr="00003599">
              <w:rPr>
                <w:rFonts w:ascii="Times New Roman" w:eastAsia="宋体" w:hAnsi="Times New Roman" w:cs="Times New Roman"/>
                <w:color w:val="000000"/>
                <w:kern w:val="0"/>
                <w:sz w:val="22"/>
              </w:rPr>
              <w:t>a</w:t>
            </w:r>
            <w:r>
              <w:rPr>
                <w:rFonts w:ascii="Times New Roman" w:eastAsia="宋体" w:hAnsi="Times New Roman" w:cs="Times New Roman"/>
                <w:color w:val="000000"/>
                <w:kern w:val="0"/>
                <w:sz w:val="22"/>
              </w:rPr>
              <w:t>nd</w:t>
            </w:r>
            <w:proofErr w:type="gramEnd"/>
            <w:r>
              <w:rPr>
                <w:rFonts w:ascii="Times New Roman" w:eastAsia="宋体" w:hAnsi="Times New Roman" w:cs="Times New Roman"/>
                <w:color w:val="000000"/>
                <w:kern w:val="0"/>
                <w:sz w:val="22"/>
              </w:rPr>
              <w:t xml:space="preserve"> </w:t>
            </w:r>
            <w:proofErr w:type="spellStart"/>
            <w:r w:rsidRPr="00003599">
              <w:rPr>
                <w:rFonts w:ascii="Times New Roman" w:eastAsia="宋体" w:hAnsi="Times New Roman" w:cs="Times New Roman"/>
                <w:i/>
                <w:iCs/>
                <w:color w:val="000000"/>
                <w:kern w:val="0"/>
                <w:sz w:val="22"/>
              </w:rPr>
              <w:t>ξ</w:t>
            </w:r>
            <w:r w:rsidR="00003599" w:rsidRPr="00003599">
              <w:rPr>
                <w:rFonts w:ascii="Times New Roman" w:eastAsia="宋体" w:hAnsi="Times New Roman" w:cs="Times New Roman"/>
                <w:i/>
                <w:iCs/>
                <w:color w:val="000000"/>
                <w:kern w:val="0"/>
                <w:sz w:val="22"/>
                <w:vertAlign w:val="subscript"/>
              </w:rPr>
              <w:t>W</w:t>
            </w:r>
            <w:proofErr w:type="spellEnd"/>
            <w:r w:rsidRPr="00003599">
              <w:rPr>
                <w:rFonts w:ascii="Times New Roman" w:eastAsia="宋体" w:hAnsi="Times New Roman" w:cs="Times New Roman"/>
                <w:color w:val="000000"/>
                <w:kern w:val="0"/>
                <w:sz w:val="22"/>
              </w:rPr>
              <w:t xml:space="preserve"> </w:t>
            </w:r>
            <w:r>
              <w:rPr>
                <w:rFonts w:ascii="Times New Roman" w:eastAsia="宋体" w:hAnsi="Times New Roman" w:cs="Times New Roman"/>
                <w:color w:val="000000"/>
                <w:kern w:val="0"/>
                <w:sz w:val="22"/>
              </w:rPr>
              <w:t>are considered as following:</w:t>
            </w:r>
          </w:p>
          <w:p w14:paraId="532FCDB0" w14:textId="4094F62F" w:rsidR="00B31A15" w:rsidRDefault="00637014">
            <w:pPr>
              <w:widowControl/>
              <w:spacing w:before="240" w:after="240" w:line="480" w:lineRule="auto"/>
              <w:jc w:val="right"/>
              <w:rPr>
                <w:rFonts w:ascii="宋体" w:eastAsia="宋体" w:hAnsi="宋体" w:cs="宋体"/>
                <w:kern w:val="0"/>
                <w:sz w:val="24"/>
                <w:szCs w:val="24"/>
              </w:rPr>
            </w:pPr>
            <w:r>
              <w:rPr>
                <w:rFonts w:ascii="Times New Roman" w:eastAsia="宋体" w:hAnsi="Times New Roman" w:cs="Times New Roman"/>
                <w:noProof/>
                <w:color w:val="000000"/>
                <w:kern w:val="0"/>
                <w:sz w:val="22"/>
                <w:bdr w:val="none" w:sz="0" w:space="0" w:color="auto" w:frame="1"/>
              </w:rPr>
              <w:drawing>
                <wp:inline distT="0" distB="0" distL="0" distR="0" wp14:anchorId="4417EDB1" wp14:editId="09EBF5DC">
                  <wp:extent cx="1475994" cy="41148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77268" cy="411835"/>
                          </a:xfrm>
                          <a:prstGeom prst="rect">
                            <a:avLst/>
                          </a:prstGeom>
                          <a:noFill/>
                          <a:ln>
                            <a:noFill/>
                          </a:ln>
                        </pic:spPr>
                      </pic:pic>
                    </a:graphicData>
                  </a:graphic>
                </wp:inline>
              </w:drawing>
            </w:r>
            <w:r>
              <w:rPr>
                <w:rFonts w:ascii="Times New Roman" w:eastAsia="宋体" w:hAnsi="Times New Roman" w:cs="Times New Roman"/>
                <w:color w:val="000000"/>
                <w:kern w:val="0"/>
                <w:sz w:val="22"/>
              </w:rPr>
              <w:t xml:space="preserve">                                    </w:t>
            </w:r>
            <w:r w:rsidR="00003599">
              <w:rPr>
                <w:rFonts w:ascii="Times New Roman" w:eastAsia="宋体" w:hAnsi="Times New Roman" w:cs="Times New Roman"/>
                <w:color w:val="000000"/>
                <w:kern w:val="0"/>
                <w:sz w:val="22"/>
              </w:rPr>
              <w:t xml:space="preserve">                                    </w:t>
            </w:r>
            <w:r>
              <w:rPr>
                <w:rFonts w:ascii="Times New Roman" w:eastAsia="宋体" w:hAnsi="Times New Roman" w:cs="Times New Roman"/>
                <w:color w:val="000000"/>
                <w:kern w:val="0"/>
                <w:sz w:val="22"/>
              </w:rPr>
              <w:t>    (S6)</w:t>
            </w:r>
          </w:p>
          <w:p w14:paraId="6BF2C821" w14:textId="23EDE249" w:rsidR="00B31A15" w:rsidRDefault="00637014">
            <w:pPr>
              <w:widowControl/>
              <w:spacing w:before="240" w:after="240" w:line="480" w:lineRule="auto"/>
              <w:jc w:val="right"/>
              <w:rPr>
                <w:rFonts w:ascii="宋体" w:eastAsia="宋体" w:hAnsi="宋体" w:cs="宋体"/>
                <w:kern w:val="0"/>
                <w:sz w:val="24"/>
                <w:szCs w:val="24"/>
              </w:rPr>
            </w:pPr>
            <w:r>
              <w:rPr>
                <w:rFonts w:ascii="Times New Roman" w:eastAsia="宋体" w:hAnsi="Times New Roman" w:cs="Times New Roman"/>
                <w:color w:val="000000"/>
                <w:kern w:val="0"/>
                <w:sz w:val="22"/>
              </w:rPr>
              <w:t xml:space="preserve">         </w:t>
            </w:r>
            <w:r w:rsidR="00003599" w:rsidRPr="00290093">
              <w:rPr>
                <w:rFonts w:ascii="Times New Roman" w:hAnsi="Times New Roman" w:cs="Times New Roman"/>
                <w:noProof/>
                <w:position w:val="-72"/>
              </w:rPr>
              <w:object w:dxaOrig="4360" w:dyaOrig="1560" w14:anchorId="43B80FB7">
                <v:shape id="_x0000_i1057" type="#_x0000_t75" alt="" style="width:219.6pt;height:75pt" o:ole="">
                  <v:imagedata r:id="rId16" o:title=""/>
                </v:shape>
                <o:OLEObject Type="Embed" ProgID="Equation.DSMT4" ShapeID="_x0000_i1057" DrawAspect="Content" ObjectID="_1698528606" r:id="rId17"/>
              </w:object>
            </w:r>
            <w:r>
              <w:rPr>
                <w:rFonts w:ascii="Times New Roman" w:eastAsia="宋体" w:hAnsi="Times New Roman" w:cs="Times New Roman"/>
                <w:color w:val="000000"/>
                <w:kern w:val="0"/>
                <w:sz w:val="22"/>
              </w:rPr>
              <w:t xml:space="preserve">                 </w:t>
            </w:r>
            <w:r w:rsidR="00003599">
              <w:rPr>
                <w:rFonts w:ascii="Times New Roman" w:eastAsia="宋体" w:hAnsi="Times New Roman" w:cs="Times New Roman"/>
                <w:color w:val="000000"/>
                <w:kern w:val="0"/>
                <w:sz w:val="22"/>
              </w:rPr>
              <w:t xml:space="preserve">                                  </w:t>
            </w:r>
            <w:r>
              <w:rPr>
                <w:rFonts w:ascii="Times New Roman" w:eastAsia="宋体" w:hAnsi="Times New Roman" w:cs="Times New Roman"/>
                <w:color w:val="000000"/>
                <w:kern w:val="0"/>
                <w:sz w:val="22"/>
              </w:rPr>
              <w:t>    (S7)</w:t>
            </w:r>
          </w:p>
          <w:p w14:paraId="5BF4891B" w14:textId="77777777" w:rsidR="00B31A15" w:rsidRDefault="00637014">
            <w:pPr>
              <w:widowControl/>
              <w:spacing w:before="240" w:after="240" w:line="480" w:lineRule="auto"/>
              <w:jc w:val="left"/>
              <w:rPr>
                <w:rFonts w:ascii="宋体" w:eastAsia="宋体" w:hAnsi="宋体" w:cs="宋体"/>
                <w:kern w:val="0"/>
                <w:sz w:val="24"/>
                <w:szCs w:val="24"/>
              </w:rPr>
            </w:pPr>
            <w:r>
              <w:rPr>
                <w:rFonts w:ascii="Times New Roman" w:eastAsia="宋体" w:hAnsi="Times New Roman" w:cs="Times New Roman"/>
                <w:color w:val="000000"/>
                <w:kern w:val="0"/>
                <w:sz w:val="22"/>
              </w:rPr>
              <w:t xml:space="preserve">where </w:t>
            </w:r>
            <w:proofErr w:type="spellStart"/>
            <w:r w:rsidRPr="00922157">
              <w:rPr>
                <w:rFonts w:ascii="Times New Roman" w:eastAsia="宋体" w:hAnsi="Times New Roman" w:cs="Times New Roman"/>
                <w:i/>
                <w:iCs/>
                <w:color w:val="000000"/>
                <w:kern w:val="0"/>
                <w:sz w:val="22"/>
              </w:rPr>
              <w:t>W</w:t>
            </w:r>
            <w:r w:rsidRPr="00922157">
              <w:rPr>
                <w:rFonts w:ascii="Times New Roman" w:eastAsia="宋体" w:hAnsi="Times New Roman" w:cs="Times New Roman"/>
                <w:i/>
                <w:iCs/>
                <w:color w:val="000000"/>
                <w:kern w:val="0"/>
                <w:sz w:val="22"/>
                <w:vertAlign w:val="subscript"/>
              </w:rPr>
              <w:t>opt</w:t>
            </w:r>
            <w:proofErr w:type="spellEnd"/>
            <w:r>
              <w:rPr>
                <w:rFonts w:ascii="Times New Roman" w:eastAsia="宋体" w:hAnsi="Times New Roman" w:cs="Times New Roman"/>
                <w:i/>
                <w:iCs/>
                <w:color w:val="000000"/>
                <w:kern w:val="0"/>
                <w:sz w:val="22"/>
              </w:rPr>
              <w:t xml:space="preserve"> </w:t>
            </w:r>
            <w:r>
              <w:rPr>
                <w:rFonts w:ascii="Times New Roman" w:eastAsia="宋体" w:hAnsi="Times New Roman" w:cs="Times New Roman"/>
                <w:color w:val="000000"/>
                <w:kern w:val="0"/>
                <w:sz w:val="22"/>
              </w:rPr>
              <w:t xml:space="preserve">and </w:t>
            </w:r>
            <w:proofErr w:type="spellStart"/>
            <w:r w:rsidRPr="00922157">
              <w:rPr>
                <w:rFonts w:ascii="Times New Roman" w:eastAsia="宋体" w:hAnsi="Times New Roman" w:cs="Times New Roman"/>
                <w:i/>
                <w:iCs/>
                <w:color w:val="000000"/>
                <w:kern w:val="0"/>
                <w:sz w:val="22"/>
              </w:rPr>
              <w:t>W</w:t>
            </w:r>
            <w:r w:rsidRPr="00922157">
              <w:rPr>
                <w:rFonts w:ascii="Times New Roman" w:eastAsia="宋体" w:hAnsi="Times New Roman" w:cs="Times New Roman"/>
                <w:i/>
                <w:iCs/>
                <w:color w:val="000000"/>
                <w:kern w:val="0"/>
                <w:sz w:val="22"/>
                <w:vertAlign w:val="subscript"/>
              </w:rPr>
              <w:t>min</w:t>
            </w:r>
            <w:proofErr w:type="spellEnd"/>
            <w:r>
              <w:rPr>
                <w:rFonts w:ascii="Times New Roman" w:eastAsia="宋体" w:hAnsi="Times New Roman" w:cs="Times New Roman"/>
                <w:color w:val="000000"/>
                <w:kern w:val="0"/>
                <w:sz w:val="22"/>
              </w:rPr>
              <w:t xml:space="preserve"> are the optimum and minimum soil water content, respectively.</w:t>
            </w:r>
          </w:p>
        </w:tc>
        <w:tc>
          <w:tcPr>
            <w:tcW w:w="0" w:type="auto"/>
            <w:tcBorders>
              <w:top w:val="single" w:sz="8" w:space="0" w:color="000000"/>
              <w:bottom w:val="single" w:sz="8" w:space="0" w:color="000000"/>
            </w:tcBorders>
            <w:tcMar>
              <w:top w:w="100" w:type="dxa"/>
              <w:left w:w="100" w:type="dxa"/>
              <w:bottom w:w="100" w:type="dxa"/>
              <w:right w:w="100" w:type="dxa"/>
            </w:tcMar>
            <w:hideMark/>
          </w:tcPr>
          <w:p w14:paraId="4F3CB909" w14:textId="77777777" w:rsidR="00B31A15" w:rsidRDefault="00637014">
            <w:pPr>
              <w:widowControl/>
              <w:spacing w:before="240" w:after="240" w:line="480" w:lineRule="auto"/>
              <w:jc w:val="left"/>
              <w:rPr>
                <w:rFonts w:ascii="宋体" w:eastAsia="宋体" w:hAnsi="宋体" w:cs="宋体"/>
                <w:kern w:val="0"/>
                <w:sz w:val="24"/>
                <w:szCs w:val="24"/>
              </w:rPr>
            </w:pPr>
            <w:r>
              <w:rPr>
                <w:rFonts w:ascii="Times New Roman" w:eastAsia="宋体" w:hAnsi="Times New Roman" w:cs="Times New Roman"/>
                <w:color w:val="000000"/>
                <w:kern w:val="0"/>
                <w:sz w:val="22"/>
              </w:rPr>
              <w:t>(Clark et al., 2011)</w:t>
            </w:r>
          </w:p>
        </w:tc>
      </w:tr>
      <w:tr w:rsidR="00290093" w14:paraId="47551842" w14:textId="77777777">
        <w:trPr>
          <w:trHeight w:val="2090"/>
        </w:trPr>
        <w:tc>
          <w:tcPr>
            <w:tcW w:w="0" w:type="auto"/>
            <w:tcBorders>
              <w:top w:val="single" w:sz="8" w:space="0" w:color="000000"/>
              <w:bottom w:val="single" w:sz="8" w:space="0" w:color="000000"/>
            </w:tcBorders>
            <w:tcMar>
              <w:top w:w="100" w:type="dxa"/>
              <w:left w:w="100" w:type="dxa"/>
              <w:bottom w:w="100" w:type="dxa"/>
              <w:right w:w="100" w:type="dxa"/>
            </w:tcMar>
            <w:hideMark/>
          </w:tcPr>
          <w:p w14:paraId="1B1C8238" w14:textId="77777777" w:rsidR="00B31A15" w:rsidRDefault="00637014">
            <w:pPr>
              <w:widowControl/>
              <w:spacing w:before="240" w:after="240" w:line="480" w:lineRule="auto"/>
              <w:jc w:val="left"/>
              <w:rPr>
                <w:rFonts w:ascii="宋体" w:eastAsia="宋体" w:hAnsi="宋体" w:cs="宋体"/>
                <w:kern w:val="0"/>
                <w:sz w:val="24"/>
                <w:szCs w:val="24"/>
              </w:rPr>
            </w:pPr>
            <w:r>
              <w:rPr>
                <w:rFonts w:ascii="Times New Roman" w:eastAsia="宋体" w:hAnsi="Times New Roman" w:cs="Times New Roman"/>
                <w:color w:val="000000"/>
                <w:kern w:val="0"/>
                <w:sz w:val="22"/>
              </w:rPr>
              <w:lastRenderedPageBreak/>
              <w:t>CABLE</w:t>
            </w:r>
          </w:p>
        </w:tc>
        <w:tc>
          <w:tcPr>
            <w:tcW w:w="0" w:type="auto"/>
            <w:tcBorders>
              <w:top w:val="single" w:sz="8" w:space="0" w:color="000000"/>
              <w:bottom w:val="single" w:sz="8" w:space="0" w:color="000000"/>
            </w:tcBorders>
            <w:tcMar>
              <w:top w:w="100" w:type="dxa"/>
              <w:left w:w="100" w:type="dxa"/>
              <w:bottom w:w="100" w:type="dxa"/>
              <w:right w:w="100" w:type="dxa"/>
            </w:tcMar>
            <w:hideMark/>
          </w:tcPr>
          <w:p w14:paraId="2FBC67C6" w14:textId="25711E65" w:rsidR="00B31A15" w:rsidRDefault="00637014">
            <w:pPr>
              <w:widowControl/>
              <w:spacing w:before="240" w:after="240" w:line="480" w:lineRule="auto"/>
              <w:jc w:val="left"/>
              <w:rPr>
                <w:rFonts w:ascii="宋体" w:eastAsia="宋体" w:hAnsi="宋体" w:cs="宋体"/>
                <w:kern w:val="0"/>
                <w:sz w:val="24"/>
                <w:szCs w:val="24"/>
              </w:rPr>
            </w:pPr>
            <w:r>
              <w:rPr>
                <w:rFonts w:ascii="Times New Roman" w:eastAsia="宋体" w:hAnsi="Times New Roman" w:cs="Times New Roman"/>
                <w:color w:val="000000"/>
                <w:kern w:val="0"/>
                <w:sz w:val="22"/>
              </w:rPr>
              <w:t xml:space="preserve">The model is a 5-pool model with similar structure to the CENTURY model but with a different C transfer scheme. </w:t>
            </w:r>
            <w:proofErr w:type="spellStart"/>
            <w:r w:rsidRPr="00922157">
              <w:rPr>
                <w:rFonts w:ascii="Times New Roman" w:eastAsia="宋体" w:hAnsi="Times New Roman" w:cs="Times New Roman"/>
                <w:i/>
                <w:iCs/>
                <w:color w:val="000000"/>
                <w:kern w:val="0"/>
                <w:sz w:val="22"/>
              </w:rPr>
              <w:t>ξ</w:t>
            </w:r>
            <w:r w:rsidRPr="00922157">
              <w:rPr>
                <w:rFonts w:ascii="Times New Roman" w:eastAsia="宋体" w:hAnsi="Times New Roman" w:cs="Times New Roman"/>
                <w:i/>
                <w:iCs/>
                <w:color w:val="000000"/>
                <w:kern w:val="0"/>
                <w:sz w:val="22"/>
                <w:vertAlign w:val="subscript"/>
              </w:rPr>
              <w:t>T</w:t>
            </w:r>
            <w:proofErr w:type="spellEnd"/>
            <w:r w:rsidRPr="00922157">
              <w:rPr>
                <w:rFonts w:ascii="Times New Roman" w:eastAsia="宋体" w:hAnsi="Times New Roman" w:cs="Times New Roman"/>
                <w:i/>
                <w:iCs/>
                <w:color w:val="000000"/>
                <w:kern w:val="0"/>
                <w:sz w:val="22"/>
              </w:rPr>
              <w:t xml:space="preserve"> </w:t>
            </w:r>
            <w:r w:rsidRPr="00922157">
              <w:rPr>
                <w:rFonts w:ascii="Times New Roman" w:eastAsia="宋体" w:hAnsi="Times New Roman" w:cs="Times New Roman"/>
                <w:color w:val="000000"/>
                <w:kern w:val="0"/>
                <w:sz w:val="22"/>
              </w:rPr>
              <w:t>is a Q</w:t>
            </w:r>
            <w:r w:rsidRPr="00922157">
              <w:rPr>
                <w:rFonts w:ascii="Times New Roman" w:eastAsia="宋体" w:hAnsi="Times New Roman" w:cs="Times New Roman"/>
                <w:color w:val="000000"/>
                <w:kern w:val="0"/>
                <w:sz w:val="22"/>
                <w:vertAlign w:val="subscript"/>
              </w:rPr>
              <w:t>10</w:t>
            </w:r>
            <w:r w:rsidRPr="00922157">
              <w:rPr>
                <w:rFonts w:ascii="Times New Roman" w:eastAsia="宋体" w:hAnsi="Times New Roman" w:cs="Times New Roman"/>
                <w:color w:val="000000"/>
                <w:kern w:val="0"/>
                <w:sz w:val="22"/>
              </w:rPr>
              <w:t xml:space="preserve"> scheme similar to </w:t>
            </w:r>
            <w:r w:rsidR="00922157">
              <w:rPr>
                <w:rFonts w:ascii="Times New Roman" w:eastAsia="宋体" w:hAnsi="Times New Roman" w:cs="Times New Roman"/>
                <w:color w:val="000000"/>
                <w:kern w:val="0"/>
                <w:sz w:val="22"/>
              </w:rPr>
              <w:t>E</w:t>
            </w:r>
            <w:r w:rsidRPr="00922157">
              <w:rPr>
                <w:rFonts w:ascii="Times New Roman" w:eastAsia="宋体" w:hAnsi="Times New Roman" w:cs="Times New Roman"/>
                <w:color w:val="000000"/>
                <w:kern w:val="0"/>
                <w:sz w:val="22"/>
              </w:rPr>
              <w:t>q</w:t>
            </w:r>
            <w:r w:rsidR="00922157">
              <w:rPr>
                <w:rFonts w:ascii="Times New Roman" w:eastAsia="宋体" w:hAnsi="Times New Roman" w:cs="Times New Roman" w:hint="eastAsia"/>
                <w:color w:val="000000"/>
                <w:kern w:val="0"/>
                <w:sz w:val="22"/>
              </w:rPr>
              <w:t>n</w:t>
            </w:r>
            <w:r w:rsidRPr="00922157">
              <w:rPr>
                <w:rFonts w:ascii="Times New Roman" w:eastAsia="宋体" w:hAnsi="Times New Roman" w:cs="Times New Roman"/>
                <w:color w:val="000000"/>
                <w:kern w:val="0"/>
                <w:sz w:val="22"/>
              </w:rPr>
              <w:t xml:space="preserve">. S1. </w:t>
            </w:r>
            <w:proofErr w:type="spellStart"/>
            <w:r w:rsidRPr="00922157">
              <w:rPr>
                <w:rFonts w:ascii="Times New Roman" w:eastAsia="宋体" w:hAnsi="Times New Roman" w:cs="Times New Roman"/>
                <w:i/>
                <w:iCs/>
                <w:color w:val="000000"/>
                <w:kern w:val="0"/>
                <w:sz w:val="22"/>
              </w:rPr>
              <w:t>ξ</w:t>
            </w:r>
            <w:r w:rsidRPr="00922157">
              <w:rPr>
                <w:rFonts w:ascii="Times New Roman" w:eastAsia="宋体" w:hAnsi="Times New Roman" w:cs="Times New Roman"/>
                <w:i/>
                <w:iCs/>
                <w:color w:val="000000"/>
                <w:kern w:val="0"/>
                <w:sz w:val="22"/>
                <w:vertAlign w:val="subscript"/>
              </w:rPr>
              <w:t>M</w:t>
            </w:r>
            <w:proofErr w:type="spellEnd"/>
            <w:r w:rsidRPr="00922157">
              <w:rPr>
                <w:rFonts w:ascii="Times New Roman" w:eastAsia="宋体" w:hAnsi="Times New Roman" w:cs="Times New Roman"/>
                <w:color w:val="000000"/>
                <w:kern w:val="0"/>
                <w:sz w:val="22"/>
              </w:rPr>
              <w:t xml:space="preserve"> is considered as following:</w:t>
            </w:r>
          </w:p>
          <w:p w14:paraId="355E06B9" w14:textId="5E58B497" w:rsidR="00B31A15" w:rsidRDefault="00922157" w:rsidP="00922157">
            <w:pPr>
              <w:widowControl/>
              <w:spacing w:before="240" w:after="240" w:line="480" w:lineRule="auto"/>
              <w:jc w:val="right"/>
              <w:rPr>
                <w:rFonts w:ascii="宋体" w:eastAsia="宋体" w:hAnsi="宋体" w:cs="宋体" w:hint="eastAsia"/>
                <w:kern w:val="0"/>
                <w:sz w:val="24"/>
                <w:szCs w:val="24"/>
              </w:rPr>
            </w:pPr>
            <w:r>
              <w:rPr>
                <w:rFonts w:ascii="Times New Roman" w:hAnsi="Times New Roman" w:cs="Times New Roman"/>
                <w:noProof/>
              </w:rPr>
              <w:t xml:space="preserve">   </w:t>
            </w:r>
            <w:r w:rsidRPr="00922157">
              <w:rPr>
                <w:rFonts w:ascii="Times New Roman" w:hAnsi="Times New Roman" w:cs="Times New Roman"/>
                <w:noProof/>
                <w:position w:val="-24"/>
              </w:rPr>
              <w:object w:dxaOrig="3320" w:dyaOrig="620" w14:anchorId="39E4FDE3">
                <v:shape id="_x0000_i1063" type="#_x0000_t75" alt="" style="width:167.4pt;height:30pt" o:ole="">
                  <v:imagedata r:id="rId18" o:title=""/>
                </v:shape>
                <o:OLEObject Type="Embed" ProgID="Equation.DSMT4" ShapeID="_x0000_i1063" DrawAspect="Content" ObjectID="_1698528607" r:id="rId19"/>
              </w:object>
            </w:r>
            <w:r w:rsidR="00637014">
              <w:rPr>
                <w:rFonts w:ascii="Times New Roman" w:eastAsia="宋体" w:hAnsi="Times New Roman" w:cs="Times New Roman"/>
                <w:color w:val="000000"/>
                <w:kern w:val="0"/>
                <w:sz w:val="22"/>
              </w:rPr>
              <w:t xml:space="preserve">                 </w:t>
            </w:r>
            <w:r>
              <w:rPr>
                <w:rFonts w:ascii="Times New Roman" w:eastAsia="宋体" w:hAnsi="Times New Roman" w:cs="Times New Roman"/>
                <w:color w:val="000000"/>
                <w:kern w:val="0"/>
                <w:sz w:val="22"/>
              </w:rPr>
              <w:t xml:space="preserve">                                </w:t>
            </w:r>
            <w:r w:rsidR="00637014">
              <w:rPr>
                <w:rFonts w:ascii="Times New Roman" w:eastAsia="宋体" w:hAnsi="Times New Roman" w:cs="Times New Roman"/>
                <w:color w:val="000000"/>
                <w:kern w:val="0"/>
                <w:sz w:val="22"/>
              </w:rPr>
              <w:t>                    (S8)</w:t>
            </w:r>
          </w:p>
        </w:tc>
        <w:tc>
          <w:tcPr>
            <w:tcW w:w="0" w:type="auto"/>
            <w:tcBorders>
              <w:top w:val="single" w:sz="8" w:space="0" w:color="000000"/>
              <w:bottom w:val="single" w:sz="8" w:space="0" w:color="000000"/>
            </w:tcBorders>
            <w:tcMar>
              <w:top w:w="100" w:type="dxa"/>
              <w:left w:w="100" w:type="dxa"/>
              <w:bottom w:w="100" w:type="dxa"/>
              <w:right w:w="100" w:type="dxa"/>
            </w:tcMar>
            <w:hideMark/>
          </w:tcPr>
          <w:p w14:paraId="7334B01C" w14:textId="77777777" w:rsidR="00B31A15" w:rsidRDefault="00637014">
            <w:pPr>
              <w:widowControl/>
              <w:spacing w:before="240" w:after="240" w:line="480" w:lineRule="auto"/>
              <w:jc w:val="left"/>
              <w:rPr>
                <w:rFonts w:ascii="宋体" w:eastAsia="宋体" w:hAnsi="宋体" w:cs="宋体"/>
                <w:kern w:val="0"/>
                <w:sz w:val="24"/>
                <w:szCs w:val="24"/>
              </w:rPr>
            </w:pPr>
            <w:r>
              <w:rPr>
                <w:rFonts w:ascii="Times New Roman" w:eastAsia="宋体" w:hAnsi="Times New Roman" w:cs="Times New Roman"/>
                <w:color w:val="000000"/>
                <w:kern w:val="0"/>
                <w:sz w:val="22"/>
              </w:rPr>
              <w:t>(Law et al., 2011; Wang et al., 2011)</w:t>
            </w:r>
          </w:p>
        </w:tc>
      </w:tr>
      <w:tr w:rsidR="00B31A15" w14:paraId="108B9303" w14:textId="77777777">
        <w:trPr>
          <w:trHeight w:val="455"/>
        </w:trPr>
        <w:tc>
          <w:tcPr>
            <w:tcW w:w="0" w:type="auto"/>
            <w:gridSpan w:val="3"/>
            <w:tcBorders>
              <w:top w:val="single" w:sz="8" w:space="0" w:color="000000"/>
              <w:bottom w:val="single" w:sz="8" w:space="0" w:color="000000"/>
            </w:tcBorders>
            <w:tcMar>
              <w:top w:w="100" w:type="dxa"/>
              <w:left w:w="100" w:type="dxa"/>
              <w:bottom w:w="100" w:type="dxa"/>
              <w:right w:w="100" w:type="dxa"/>
            </w:tcMar>
            <w:hideMark/>
          </w:tcPr>
          <w:p w14:paraId="26908002" w14:textId="6ACA2602" w:rsidR="00B31A15" w:rsidRDefault="00637014">
            <w:pPr>
              <w:widowControl/>
              <w:spacing w:before="240" w:after="240" w:line="480" w:lineRule="auto"/>
              <w:jc w:val="left"/>
              <w:rPr>
                <w:rFonts w:ascii="宋体" w:eastAsia="宋体" w:hAnsi="宋体" w:cs="宋体"/>
                <w:kern w:val="0"/>
                <w:sz w:val="24"/>
                <w:szCs w:val="24"/>
              </w:rPr>
            </w:pPr>
            <w:r>
              <w:rPr>
                <w:rFonts w:ascii="Times New Roman" w:eastAsia="宋体" w:hAnsi="Times New Roman" w:cs="Times New Roman"/>
                <w:color w:val="000000"/>
                <w:kern w:val="0"/>
                <w:sz w:val="22"/>
              </w:rPr>
              <w:t xml:space="preserve">The multi-layer </w:t>
            </w:r>
            <w:r w:rsidR="00ED7A72">
              <w:rPr>
                <w:rFonts w:ascii="Times New Roman" w:eastAsia="宋体" w:hAnsi="Times New Roman" w:cs="Times New Roman"/>
                <w:color w:val="000000"/>
                <w:kern w:val="0"/>
                <w:sz w:val="22"/>
              </w:rPr>
              <w:t>model</w:t>
            </w:r>
          </w:p>
        </w:tc>
      </w:tr>
      <w:tr w:rsidR="00290093" w14:paraId="43000EC5" w14:textId="77777777">
        <w:trPr>
          <w:trHeight w:val="1460"/>
        </w:trPr>
        <w:tc>
          <w:tcPr>
            <w:tcW w:w="0" w:type="auto"/>
            <w:tcBorders>
              <w:top w:val="single" w:sz="8" w:space="0" w:color="000000"/>
              <w:bottom w:val="single" w:sz="8" w:space="0" w:color="000000"/>
            </w:tcBorders>
            <w:tcMar>
              <w:top w:w="100" w:type="dxa"/>
              <w:left w:w="100" w:type="dxa"/>
              <w:bottom w:w="100" w:type="dxa"/>
              <w:right w:w="100" w:type="dxa"/>
            </w:tcMar>
            <w:hideMark/>
          </w:tcPr>
          <w:p w14:paraId="55939C1A" w14:textId="42EDFD49" w:rsidR="00B31A15" w:rsidRDefault="00637014">
            <w:pPr>
              <w:widowControl/>
              <w:spacing w:before="240" w:after="240" w:line="480" w:lineRule="auto"/>
              <w:jc w:val="left"/>
              <w:rPr>
                <w:rFonts w:ascii="宋体" w:eastAsia="宋体" w:hAnsi="宋体" w:cs="宋体"/>
                <w:kern w:val="0"/>
                <w:sz w:val="24"/>
                <w:szCs w:val="24"/>
              </w:rPr>
            </w:pPr>
            <w:r>
              <w:rPr>
                <w:rFonts w:ascii="Times New Roman" w:eastAsia="宋体" w:hAnsi="Times New Roman" w:cs="Times New Roman"/>
                <w:color w:val="000000"/>
                <w:kern w:val="0"/>
                <w:sz w:val="22"/>
              </w:rPr>
              <w:t>Vertical resolved biogeochemistry</w:t>
            </w:r>
            <w:r w:rsidR="00ED7A72">
              <w:rPr>
                <w:rFonts w:ascii="Times New Roman" w:eastAsia="宋体" w:hAnsi="Times New Roman" w:cs="Times New Roman"/>
                <w:color w:val="000000"/>
                <w:kern w:val="0"/>
                <w:sz w:val="22"/>
              </w:rPr>
              <w:t xml:space="preserve"> model</w:t>
            </w:r>
          </w:p>
        </w:tc>
        <w:tc>
          <w:tcPr>
            <w:tcW w:w="0" w:type="auto"/>
            <w:tcBorders>
              <w:top w:val="single" w:sz="8" w:space="0" w:color="000000"/>
              <w:bottom w:val="single" w:sz="8" w:space="0" w:color="000000"/>
            </w:tcBorders>
            <w:tcMar>
              <w:top w:w="100" w:type="dxa"/>
              <w:left w:w="100" w:type="dxa"/>
              <w:bottom w:w="100" w:type="dxa"/>
              <w:right w:w="100" w:type="dxa"/>
            </w:tcMar>
            <w:hideMark/>
          </w:tcPr>
          <w:p w14:paraId="1AD86C43" w14:textId="77777777" w:rsidR="00B31A15" w:rsidRDefault="00637014">
            <w:pPr>
              <w:widowControl/>
              <w:spacing w:before="240" w:after="240" w:line="480" w:lineRule="auto"/>
              <w:jc w:val="left"/>
              <w:rPr>
                <w:rFonts w:ascii="宋体" w:eastAsia="宋体" w:hAnsi="宋体" w:cs="宋体"/>
                <w:kern w:val="0"/>
                <w:sz w:val="24"/>
                <w:szCs w:val="24"/>
              </w:rPr>
            </w:pPr>
            <w:r>
              <w:rPr>
                <w:rFonts w:ascii="Times New Roman" w:eastAsia="宋体" w:hAnsi="Times New Roman" w:cs="Times New Roman"/>
                <w:color w:val="000000"/>
                <w:kern w:val="0"/>
                <w:sz w:val="22"/>
              </w:rPr>
              <w:t>The model explicitly represents SOM dynamics at each soil layer of different depth, with the consideration of vertical exchange. The soil depth is 3.8m, which is the same as the soil hydrological depth in CLM 4.0. The vertical C input and active layer modules were also incorporated.</w:t>
            </w:r>
          </w:p>
        </w:tc>
        <w:tc>
          <w:tcPr>
            <w:tcW w:w="0" w:type="auto"/>
            <w:tcBorders>
              <w:top w:val="single" w:sz="8" w:space="0" w:color="000000"/>
              <w:bottom w:val="single" w:sz="8" w:space="0" w:color="000000"/>
            </w:tcBorders>
            <w:tcMar>
              <w:top w:w="100" w:type="dxa"/>
              <w:left w:w="100" w:type="dxa"/>
              <w:bottom w:w="100" w:type="dxa"/>
              <w:right w:w="100" w:type="dxa"/>
            </w:tcMar>
            <w:hideMark/>
          </w:tcPr>
          <w:p w14:paraId="7BBDFF82" w14:textId="77777777" w:rsidR="00B31A15" w:rsidRDefault="00637014">
            <w:pPr>
              <w:widowControl/>
              <w:spacing w:before="240" w:after="240" w:line="480" w:lineRule="auto"/>
              <w:jc w:val="left"/>
              <w:rPr>
                <w:rFonts w:ascii="宋体" w:eastAsia="宋体" w:hAnsi="宋体" w:cs="宋体"/>
                <w:kern w:val="0"/>
                <w:sz w:val="24"/>
                <w:szCs w:val="24"/>
              </w:rPr>
            </w:pPr>
            <w:r>
              <w:rPr>
                <w:rFonts w:ascii="Times New Roman" w:eastAsia="宋体" w:hAnsi="Times New Roman" w:cs="Times New Roman"/>
                <w:color w:val="000000"/>
                <w:kern w:val="0"/>
                <w:sz w:val="22"/>
              </w:rPr>
              <w:t>(</w:t>
            </w:r>
            <w:proofErr w:type="spellStart"/>
            <w:r>
              <w:rPr>
                <w:rFonts w:ascii="Times New Roman" w:eastAsia="宋体" w:hAnsi="Times New Roman" w:cs="Times New Roman"/>
                <w:color w:val="000000"/>
                <w:kern w:val="0"/>
                <w:sz w:val="22"/>
              </w:rPr>
              <w:t>Koven</w:t>
            </w:r>
            <w:proofErr w:type="spellEnd"/>
            <w:r>
              <w:rPr>
                <w:rFonts w:ascii="Times New Roman" w:eastAsia="宋体" w:hAnsi="Times New Roman" w:cs="Times New Roman"/>
                <w:color w:val="000000"/>
                <w:kern w:val="0"/>
                <w:sz w:val="22"/>
              </w:rPr>
              <w:t xml:space="preserve"> et al., 2009, 2013)</w:t>
            </w:r>
          </w:p>
        </w:tc>
      </w:tr>
    </w:tbl>
    <w:p w14:paraId="74436ECF" w14:textId="77777777" w:rsidR="00B31A15" w:rsidRDefault="00B31A15">
      <w:pPr>
        <w:spacing w:line="480" w:lineRule="auto"/>
      </w:pPr>
    </w:p>
    <w:p w14:paraId="59FEF3D5" w14:textId="77777777" w:rsidR="00B31A15" w:rsidRDefault="00B31A15">
      <w:pPr>
        <w:spacing w:line="480" w:lineRule="auto"/>
      </w:pPr>
    </w:p>
    <w:p w14:paraId="04D33836" w14:textId="77777777" w:rsidR="00B31A15" w:rsidRDefault="00B31A15">
      <w:pPr>
        <w:spacing w:line="480" w:lineRule="auto"/>
        <w:sectPr w:rsidR="00B31A15">
          <w:pgSz w:w="16838" w:h="11906" w:orient="landscape"/>
          <w:pgMar w:top="1800" w:right="1440" w:bottom="1800" w:left="1440" w:header="851" w:footer="992" w:gutter="0"/>
          <w:cols w:space="425"/>
          <w:docGrid w:type="lines" w:linePitch="312"/>
        </w:sectPr>
      </w:pPr>
    </w:p>
    <w:p w14:paraId="3620317B" w14:textId="77777777" w:rsidR="00B31A15" w:rsidRDefault="00637014">
      <w:pPr>
        <w:pStyle w:val="a3"/>
        <w:spacing w:before="240" w:beforeAutospacing="0" w:after="240" w:afterAutospacing="0" w:line="480" w:lineRule="auto"/>
      </w:pPr>
      <w:r>
        <w:rPr>
          <w:rFonts w:ascii="Times New Roman" w:hAnsi="Times New Roman" w:cs="Times New Roman"/>
          <w:color w:val="000000"/>
          <w:sz w:val="22"/>
          <w:szCs w:val="22"/>
        </w:rPr>
        <w:lastRenderedPageBreak/>
        <w:t> </w:t>
      </w:r>
      <w:r>
        <w:rPr>
          <w:rFonts w:ascii="Times New Roman" w:hAnsi="Times New Roman" w:cs="Times New Roman"/>
          <w:b/>
          <w:bCs/>
          <w:color w:val="000000"/>
          <w:sz w:val="22"/>
          <w:szCs w:val="22"/>
        </w:rPr>
        <w:t xml:space="preserve">Fig. S1. Matrix model validations for each branch: (a) spatial pattern of the model difference between the regular and matrix form, and (b) the pixel level </w:t>
      </w:r>
      <w:proofErr w:type="spellStart"/>
      <w:r>
        <w:rPr>
          <w:rFonts w:ascii="Times New Roman" w:hAnsi="Times New Roman" w:cs="Times New Roman"/>
          <w:b/>
          <w:bCs/>
          <w:color w:val="000000"/>
          <w:sz w:val="22"/>
          <w:szCs w:val="22"/>
        </w:rPr>
        <w:t>correlationships</w:t>
      </w:r>
      <w:proofErr w:type="spellEnd"/>
      <w:r>
        <w:rPr>
          <w:rFonts w:ascii="Times New Roman" w:hAnsi="Times New Roman" w:cs="Times New Roman"/>
          <w:b/>
          <w:bCs/>
          <w:color w:val="000000"/>
          <w:sz w:val="22"/>
          <w:szCs w:val="22"/>
        </w:rPr>
        <w:t>.</w:t>
      </w:r>
    </w:p>
    <w:p w14:paraId="0C170890" w14:textId="77777777" w:rsidR="00B31A15" w:rsidRDefault="00637014">
      <w:pPr>
        <w:pStyle w:val="a3"/>
        <w:spacing w:before="240" w:beforeAutospacing="0" w:after="240" w:afterAutospacing="0" w:line="480" w:lineRule="auto"/>
      </w:pPr>
      <w:r>
        <w:rPr>
          <w:rFonts w:ascii="Times New Roman" w:hAnsi="Times New Roman" w:cs="Times New Roman"/>
          <w:b/>
          <w:bCs/>
          <w:color w:val="000000"/>
          <w:sz w:val="22"/>
          <w:szCs w:val="22"/>
        </w:rPr>
        <w:t> </w:t>
      </w:r>
      <w:r>
        <w:rPr>
          <w:noProof/>
        </w:rPr>
        <w:drawing>
          <wp:inline distT="0" distB="0" distL="0" distR="0" wp14:anchorId="60E25F36" wp14:editId="676B7906">
            <wp:extent cx="5274310" cy="4106545"/>
            <wp:effectExtent l="0" t="0" r="2540" b="8255"/>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274310" cy="4106545"/>
                    </a:xfrm>
                    <a:prstGeom prst="rect">
                      <a:avLst/>
                    </a:prstGeom>
                  </pic:spPr>
                </pic:pic>
              </a:graphicData>
            </a:graphic>
          </wp:inline>
        </w:drawing>
      </w:r>
    </w:p>
    <w:p w14:paraId="6AB03DB9" w14:textId="77777777" w:rsidR="00B31A15" w:rsidRDefault="00B31A15">
      <w:pPr>
        <w:spacing w:line="480" w:lineRule="auto"/>
      </w:pPr>
    </w:p>
    <w:p w14:paraId="063CD201" w14:textId="77777777" w:rsidR="00B31A15" w:rsidRDefault="00B31A15">
      <w:pPr>
        <w:spacing w:line="480" w:lineRule="auto"/>
      </w:pPr>
    </w:p>
    <w:p w14:paraId="66512423" w14:textId="77777777" w:rsidR="00B31A15" w:rsidRDefault="00B31A15">
      <w:pPr>
        <w:spacing w:line="480" w:lineRule="auto"/>
      </w:pPr>
    </w:p>
    <w:p w14:paraId="51E44042" w14:textId="77777777" w:rsidR="00B31A15" w:rsidRDefault="00B31A15">
      <w:pPr>
        <w:spacing w:line="480" w:lineRule="auto"/>
      </w:pPr>
    </w:p>
    <w:p w14:paraId="3C82133F" w14:textId="77777777" w:rsidR="00B31A15" w:rsidRDefault="00B31A15">
      <w:pPr>
        <w:spacing w:line="480" w:lineRule="auto"/>
      </w:pPr>
    </w:p>
    <w:p w14:paraId="6529279C" w14:textId="77777777" w:rsidR="00B31A15" w:rsidRDefault="00B31A15">
      <w:pPr>
        <w:spacing w:line="480" w:lineRule="auto"/>
      </w:pPr>
    </w:p>
    <w:p w14:paraId="76E16FB3" w14:textId="77777777" w:rsidR="00B31A15" w:rsidRDefault="00B31A15">
      <w:pPr>
        <w:spacing w:line="480" w:lineRule="auto"/>
      </w:pPr>
    </w:p>
    <w:p w14:paraId="418712AC" w14:textId="77777777" w:rsidR="00B31A15" w:rsidRDefault="00B31A15">
      <w:pPr>
        <w:spacing w:line="480" w:lineRule="auto"/>
        <w:rPr>
          <w:rFonts w:ascii="Times New Roman" w:hAnsi="Times New Roman" w:cs="Times New Roman"/>
          <w:b/>
          <w:bCs/>
          <w:color w:val="000000"/>
          <w:sz w:val="22"/>
        </w:rPr>
      </w:pPr>
    </w:p>
    <w:p w14:paraId="75E43902" w14:textId="77777777" w:rsidR="00B31A15" w:rsidRDefault="00637014">
      <w:pPr>
        <w:spacing w:line="480" w:lineRule="auto"/>
        <w:rPr>
          <w:rFonts w:ascii="Times New Roman" w:hAnsi="Times New Roman" w:cs="Times New Roman"/>
          <w:b/>
          <w:bCs/>
          <w:color w:val="000000"/>
          <w:sz w:val="22"/>
        </w:rPr>
      </w:pPr>
      <w:r>
        <w:rPr>
          <w:rFonts w:ascii="Times New Roman" w:hAnsi="Times New Roman" w:cs="Times New Roman"/>
          <w:b/>
          <w:bCs/>
          <w:color w:val="000000"/>
          <w:sz w:val="22"/>
        </w:rPr>
        <w:lastRenderedPageBreak/>
        <w:t>Fig. S2. The C storage potential (</w:t>
      </w:r>
      <w:proofErr w:type="spellStart"/>
      <w:r>
        <w:rPr>
          <w:rFonts w:ascii="Times New Roman" w:hAnsi="Times New Roman" w:cs="Times New Roman"/>
          <w:b/>
          <w:bCs/>
          <w:i/>
          <w:iCs/>
          <w:color w:val="000000"/>
          <w:sz w:val="22"/>
        </w:rPr>
        <w:t>X</w:t>
      </w:r>
      <w:r>
        <w:rPr>
          <w:rFonts w:ascii="Times New Roman" w:hAnsi="Times New Roman" w:cs="Times New Roman"/>
          <w:b/>
          <w:bCs/>
          <w:i/>
          <w:iCs/>
          <w:color w:val="000000"/>
          <w:sz w:val="13"/>
          <w:szCs w:val="13"/>
          <w:vertAlign w:val="subscript"/>
        </w:rPr>
        <w:t>p</w:t>
      </w:r>
      <w:proofErr w:type="spellEnd"/>
      <w:r>
        <w:rPr>
          <w:rFonts w:ascii="Times New Roman" w:hAnsi="Times New Roman" w:cs="Times New Roman"/>
          <w:b/>
          <w:bCs/>
          <w:color w:val="000000"/>
          <w:sz w:val="22"/>
        </w:rPr>
        <w:t>) for the 4 branches (</w:t>
      </w:r>
      <w:r w:rsidRPr="00922157">
        <w:rPr>
          <w:rFonts w:ascii="Times New Roman" w:hAnsi="Times New Roman" w:cs="Times New Roman"/>
          <w:b/>
          <w:bCs/>
          <w:i/>
          <w:iCs/>
          <w:color w:val="000000"/>
          <w:sz w:val="22"/>
        </w:rPr>
        <w:t>i.e.</w:t>
      </w:r>
      <w:r>
        <w:rPr>
          <w:rFonts w:ascii="Times New Roman" w:hAnsi="Times New Roman" w:cs="Times New Roman"/>
          <w:b/>
          <w:bCs/>
          <w:color w:val="000000"/>
          <w:sz w:val="22"/>
        </w:rPr>
        <w:t xml:space="preserve">, </w:t>
      </w:r>
      <w:proofErr w:type="spellStart"/>
      <w:r>
        <w:rPr>
          <w:rFonts w:ascii="Times New Roman" w:hAnsi="Times New Roman" w:cs="Times New Roman"/>
          <w:b/>
          <w:bCs/>
          <w:color w:val="000000"/>
          <w:sz w:val="22"/>
        </w:rPr>
        <w:t>BGC_sg</w:t>
      </w:r>
      <w:proofErr w:type="spellEnd"/>
      <w:r>
        <w:rPr>
          <w:rFonts w:ascii="Times New Roman" w:hAnsi="Times New Roman" w:cs="Times New Roman"/>
          <w:b/>
          <w:bCs/>
          <w:color w:val="000000"/>
          <w:sz w:val="22"/>
        </w:rPr>
        <w:t xml:space="preserve">, </w:t>
      </w:r>
      <w:proofErr w:type="spellStart"/>
      <w:r>
        <w:rPr>
          <w:rFonts w:ascii="Times New Roman" w:hAnsi="Times New Roman" w:cs="Times New Roman"/>
          <w:b/>
          <w:bCs/>
          <w:color w:val="000000"/>
          <w:sz w:val="22"/>
        </w:rPr>
        <w:t>CEN_sg</w:t>
      </w:r>
      <w:proofErr w:type="spellEnd"/>
      <w:r>
        <w:rPr>
          <w:rFonts w:ascii="Times New Roman" w:hAnsi="Times New Roman" w:cs="Times New Roman"/>
          <w:b/>
          <w:bCs/>
          <w:color w:val="000000"/>
          <w:sz w:val="22"/>
        </w:rPr>
        <w:t xml:space="preserve">, </w:t>
      </w:r>
      <w:proofErr w:type="spellStart"/>
      <w:r>
        <w:rPr>
          <w:rFonts w:ascii="Times New Roman" w:hAnsi="Times New Roman" w:cs="Times New Roman"/>
          <w:b/>
          <w:bCs/>
          <w:color w:val="000000"/>
          <w:sz w:val="22"/>
        </w:rPr>
        <w:t>BGC_ml</w:t>
      </w:r>
      <w:proofErr w:type="spellEnd"/>
      <w:r>
        <w:rPr>
          <w:rFonts w:ascii="Times New Roman" w:hAnsi="Times New Roman" w:cs="Times New Roman"/>
          <w:b/>
          <w:bCs/>
          <w:color w:val="000000"/>
          <w:sz w:val="22"/>
        </w:rPr>
        <w:t xml:space="preserve"> and </w:t>
      </w:r>
      <w:proofErr w:type="spellStart"/>
      <w:r>
        <w:rPr>
          <w:rFonts w:ascii="Times New Roman" w:hAnsi="Times New Roman" w:cs="Times New Roman"/>
          <w:b/>
          <w:bCs/>
          <w:color w:val="000000"/>
          <w:sz w:val="22"/>
        </w:rPr>
        <w:t>CEN_ml</w:t>
      </w:r>
      <w:proofErr w:type="spellEnd"/>
      <w:r>
        <w:rPr>
          <w:rFonts w:ascii="Times New Roman" w:hAnsi="Times New Roman" w:cs="Times New Roman"/>
          <w:b/>
          <w:bCs/>
          <w:color w:val="000000"/>
          <w:sz w:val="22"/>
        </w:rPr>
        <w:t>) from 1900 to 2000.</w:t>
      </w:r>
    </w:p>
    <w:p w14:paraId="4F6BEA7A" w14:textId="77777777" w:rsidR="00B31A15" w:rsidRDefault="00637014">
      <w:pPr>
        <w:spacing w:line="480" w:lineRule="auto"/>
        <w:jc w:val="center"/>
      </w:pPr>
      <w:r>
        <w:rPr>
          <w:noProof/>
        </w:rPr>
        <w:drawing>
          <wp:inline distT="0" distB="0" distL="0" distR="0" wp14:anchorId="210ED64A" wp14:editId="513F9911">
            <wp:extent cx="5274310" cy="4099560"/>
            <wp:effectExtent l="0" t="0" r="254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274310" cy="4099560"/>
                    </a:xfrm>
                    <a:prstGeom prst="rect">
                      <a:avLst/>
                    </a:prstGeom>
                  </pic:spPr>
                </pic:pic>
              </a:graphicData>
            </a:graphic>
          </wp:inline>
        </w:drawing>
      </w:r>
    </w:p>
    <w:p w14:paraId="7A0F21C2" w14:textId="77777777" w:rsidR="00B31A15" w:rsidRDefault="00B31A15">
      <w:pPr>
        <w:spacing w:line="480" w:lineRule="auto"/>
        <w:jc w:val="center"/>
      </w:pPr>
    </w:p>
    <w:p w14:paraId="318F0EB5" w14:textId="77777777" w:rsidR="00B31A15" w:rsidRDefault="00B31A15">
      <w:pPr>
        <w:spacing w:line="480" w:lineRule="auto"/>
        <w:jc w:val="center"/>
      </w:pPr>
    </w:p>
    <w:p w14:paraId="5833F9B6" w14:textId="77777777" w:rsidR="00B31A15" w:rsidRDefault="00B31A15">
      <w:pPr>
        <w:spacing w:line="480" w:lineRule="auto"/>
        <w:jc w:val="center"/>
      </w:pPr>
    </w:p>
    <w:p w14:paraId="5CFFB1A7" w14:textId="77777777" w:rsidR="00B31A15" w:rsidRDefault="00B31A15">
      <w:pPr>
        <w:spacing w:line="480" w:lineRule="auto"/>
        <w:jc w:val="center"/>
      </w:pPr>
    </w:p>
    <w:p w14:paraId="584F3B25" w14:textId="77777777" w:rsidR="00B31A15" w:rsidRDefault="00B31A15">
      <w:pPr>
        <w:spacing w:line="480" w:lineRule="auto"/>
        <w:jc w:val="center"/>
      </w:pPr>
    </w:p>
    <w:p w14:paraId="729CCE5C" w14:textId="77777777" w:rsidR="00B31A15" w:rsidRDefault="00B31A15">
      <w:pPr>
        <w:spacing w:line="480" w:lineRule="auto"/>
        <w:jc w:val="center"/>
      </w:pPr>
    </w:p>
    <w:p w14:paraId="04A58A0C" w14:textId="77777777" w:rsidR="00B31A15" w:rsidRDefault="00B31A15">
      <w:pPr>
        <w:spacing w:line="480" w:lineRule="auto"/>
        <w:jc w:val="center"/>
      </w:pPr>
    </w:p>
    <w:p w14:paraId="5DADB41E" w14:textId="77777777" w:rsidR="00B31A15" w:rsidRDefault="00B31A15">
      <w:pPr>
        <w:spacing w:line="480" w:lineRule="auto"/>
        <w:jc w:val="center"/>
      </w:pPr>
    </w:p>
    <w:p w14:paraId="6BE3C0DB" w14:textId="77777777" w:rsidR="00B31A15" w:rsidRDefault="00B31A15">
      <w:pPr>
        <w:spacing w:line="480" w:lineRule="auto"/>
        <w:jc w:val="center"/>
      </w:pPr>
    </w:p>
    <w:p w14:paraId="1B6A8939" w14:textId="77777777" w:rsidR="00B31A15" w:rsidRDefault="00B31A15">
      <w:pPr>
        <w:spacing w:line="480" w:lineRule="auto"/>
      </w:pPr>
    </w:p>
    <w:p w14:paraId="611F0654" w14:textId="77777777" w:rsidR="00B31A15" w:rsidRDefault="00637014">
      <w:pPr>
        <w:pStyle w:val="a3"/>
        <w:spacing w:before="240" w:beforeAutospacing="0" w:after="240" w:afterAutospacing="0" w:line="480" w:lineRule="auto"/>
      </w:pPr>
      <w:r>
        <w:rPr>
          <w:rFonts w:ascii="Times New Roman" w:hAnsi="Times New Roman" w:cs="Times New Roman"/>
          <w:b/>
          <w:bCs/>
          <w:color w:val="000000"/>
          <w:sz w:val="22"/>
          <w:szCs w:val="22"/>
        </w:rPr>
        <w:lastRenderedPageBreak/>
        <w:t>Fig. S3. Correlations of soil temperature and soil water potential of C-only and CN models. Values are global mean annual outputs of top 5 layers from 1900 to 2000.</w:t>
      </w:r>
    </w:p>
    <w:p w14:paraId="7E42AE50" w14:textId="77777777" w:rsidR="00B31A15" w:rsidRDefault="00637014">
      <w:pPr>
        <w:pStyle w:val="a3"/>
        <w:spacing w:before="240" w:beforeAutospacing="0" w:after="240" w:afterAutospacing="0" w:line="480" w:lineRule="auto"/>
        <w:jc w:val="center"/>
      </w:pPr>
      <w:r>
        <w:rPr>
          <w:noProof/>
        </w:rPr>
        <w:drawing>
          <wp:inline distT="0" distB="0" distL="0" distR="0" wp14:anchorId="0FE00642" wp14:editId="205CC6BA">
            <wp:extent cx="5274310" cy="5073015"/>
            <wp:effectExtent l="0" t="0" r="254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274310" cy="5073015"/>
                    </a:xfrm>
                    <a:prstGeom prst="rect">
                      <a:avLst/>
                    </a:prstGeom>
                  </pic:spPr>
                </pic:pic>
              </a:graphicData>
            </a:graphic>
          </wp:inline>
        </w:drawing>
      </w:r>
    </w:p>
    <w:p w14:paraId="5F261F2F" w14:textId="77777777" w:rsidR="00B31A15" w:rsidRDefault="00B31A15">
      <w:pPr>
        <w:pStyle w:val="a3"/>
        <w:spacing w:before="240" w:beforeAutospacing="0" w:after="240" w:afterAutospacing="0" w:line="480" w:lineRule="auto"/>
        <w:jc w:val="center"/>
      </w:pPr>
    </w:p>
    <w:p w14:paraId="54872C1C" w14:textId="77777777" w:rsidR="00B31A15" w:rsidRDefault="00B31A15">
      <w:pPr>
        <w:pStyle w:val="a3"/>
        <w:spacing w:before="240" w:beforeAutospacing="0" w:after="240" w:afterAutospacing="0" w:line="480" w:lineRule="auto"/>
        <w:jc w:val="center"/>
      </w:pPr>
    </w:p>
    <w:p w14:paraId="60B40670" w14:textId="77777777" w:rsidR="00B31A15" w:rsidRDefault="00B31A15">
      <w:pPr>
        <w:pStyle w:val="a3"/>
        <w:spacing w:before="240" w:beforeAutospacing="0" w:after="240" w:afterAutospacing="0" w:line="480" w:lineRule="auto"/>
        <w:jc w:val="center"/>
      </w:pPr>
    </w:p>
    <w:p w14:paraId="7567CF79" w14:textId="77777777" w:rsidR="00B31A15" w:rsidRDefault="00B31A15">
      <w:pPr>
        <w:pStyle w:val="a3"/>
        <w:spacing w:before="240" w:beforeAutospacing="0" w:after="240" w:afterAutospacing="0" w:line="480" w:lineRule="auto"/>
        <w:jc w:val="center"/>
      </w:pPr>
    </w:p>
    <w:p w14:paraId="0D626587" w14:textId="212DC1D5" w:rsidR="00B31A15" w:rsidRDefault="00B31A15" w:rsidP="00F167F5">
      <w:pPr>
        <w:widowControl/>
        <w:spacing w:before="240" w:after="240" w:line="480" w:lineRule="auto"/>
        <w:jc w:val="left"/>
        <w:rPr>
          <w:rFonts w:ascii="宋体" w:eastAsia="宋体" w:hAnsi="宋体" w:cs="宋体"/>
          <w:kern w:val="0"/>
          <w:sz w:val="24"/>
          <w:szCs w:val="24"/>
        </w:rPr>
      </w:pPr>
    </w:p>
    <w:p w14:paraId="12DDAE82" w14:textId="57C65725" w:rsidR="00B31A15" w:rsidRDefault="00637014">
      <w:pPr>
        <w:widowControl/>
        <w:spacing w:before="240" w:after="240" w:line="480" w:lineRule="auto"/>
        <w:jc w:val="left"/>
        <w:rPr>
          <w:rFonts w:ascii="宋体" w:eastAsia="宋体" w:hAnsi="宋体" w:cs="宋体"/>
          <w:kern w:val="0"/>
          <w:sz w:val="24"/>
          <w:szCs w:val="24"/>
        </w:rPr>
      </w:pPr>
      <w:r>
        <w:rPr>
          <w:rFonts w:ascii="Times New Roman" w:eastAsia="宋体" w:hAnsi="Times New Roman" w:cs="Times New Roman"/>
          <w:b/>
          <w:bCs/>
          <w:color w:val="000000"/>
          <w:kern w:val="0"/>
          <w:sz w:val="22"/>
        </w:rPr>
        <w:lastRenderedPageBreak/>
        <w:t>Fig.S</w:t>
      </w:r>
      <w:r w:rsidR="00F167F5">
        <w:rPr>
          <w:rFonts w:ascii="Times New Roman" w:eastAsia="宋体" w:hAnsi="Times New Roman" w:cs="Times New Roman"/>
          <w:b/>
          <w:bCs/>
          <w:color w:val="000000"/>
          <w:kern w:val="0"/>
          <w:sz w:val="22"/>
        </w:rPr>
        <w:t>4</w:t>
      </w:r>
      <w:r>
        <w:rPr>
          <w:rFonts w:ascii="Times New Roman" w:eastAsia="宋体" w:hAnsi="Times New Roman" w:cs="Times New Roman"/>
          <w:b/>
          <w:bCs/>
          <w:color w:val="000000"/>
          <w:kern w:val="0"/>
          <w:sz w:val="22"/>
        </w:rPr>
        <w:t>. Vertical distribution of soil temperature and soil water potential for global, high latitude land (latitude &gt; 60</w:t>
      </w:r>
      <w:r>
        <w:rPr>
          <w:rFonts w:ascii="Arial" w:eastAsia="宋体" w:hAnsi="Arial" w:cs="Arial"/>
          <w:b/>
          <w:bCs/>
          <w:color w:val="000000"/>
          <w:kern w:val="0"/>
          <w:sz w:val="22"/>
        </w:rPr>
        <w:t>°</w:t>
      </w:r>
      <w:r>
        <w:rPr>
          <w:rFonts w:ascii="Times New Roman" w:eastAsia="宋体" w:hAnsi="Times New Roman" w:cs="Times New Roman"/>
          <w:b/>
          <w:bCs/>
          <w:color w:val="000000"/>
          <w:kern w:val="0"/>
          <w:sz w:val="22"/>
        </w:rPr>
        <w:t>) and the rest land from CEN-ML and BGC-ML.</w:t>
      </w:r>
      <w:r w:rsidR="00F167F5">
        <w:rPr>
          <w:rFonts w:ascii="Times New Roman" w:eastAsia="宋体" w:hAnsi="Times New Roman" w:cs="Times New Roman"/>
          <w:b/>
          <w:bCs/>
          <w:color w:val="000000"/>
          <w:kern w:val="0"/>
          <w:sz w:val="22"/>
        </w:rPr>
        <w:t xml:space="preserve"> The upper panel represents soil temperature and the lower panel represents soil water potential.</w:t>
      </w:r>
    </w:p>
    <w:p w14:paraId="5D7C691F" w14:textId="28F78349" w:rsidR="00B31A15" w:rsidRDefault="00F167F5">
      <w:pPr>
        <w:widowControl/>
        <w:spacing w:before="240" w:after="240" w:line="480" w:lineRule="auto"/>
        <w:jc w:val="left"/>
        <w:rPr>
          <w:rFonts w:ascii="宋体" w:eastAsia="宋体" w:hAnsi="宋体" w:cs="宋体"/>
          <w:kern w:val="0"/>
          <w:sz w:val="24"/>
          <w:szCs w:val="24"/>
        </w:rPr>
      </w:pPr>
      <w:r>
        <w:rPr>
          <w:rFonts w:ascii="宋体" w:eastAsia="宋体" w:hAnsi="宋体" w:cs="宋体"/>
          <w:noProof/>
          <w:kern w:val="0"/>
          <w:sz w:val="24"/>
          <w:szCs w:val="24"/>
        </w:rPr>
        <w:drawing>
          <wp:inline distT="0" distB="0" distL="0" distR="0" wp14:anchorId="3A746076" wp14:editId="4DC33FF7">
            <wp:extent cx="5274310" cy="5337175"/>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274310" cy="5337175"/>
                    </a:xfrm>
                    <a:prstGeom prst="rect">
                      <a:avLst/>
                    </a:prstGeom>
                  </pic:spPr>
                </pic:pic>
              </a:graphicData>
            </a:graphic>
          </wp:inline>
        </w:drawing>
      </w:r>
    </w:p>
    <w:p w14:paraId="08D9B770" w14:textId="77777777" w:rsidR="00B31A15" w:rsidRDefault="00B31A15">
      <w:pPr>
        <w:spacing w:line="480" w:lineRule="auto"/>
        <w:jc w:val="center"/>
      </w:pPr>
    </w:p>
    <w:p w14:paraId="235EE9C1" w14:textId="77777777" w:rsidR="00B31A15" w:rsidRDefault="00B31A15">
      <w:pPr>
        <w:spacing w:line="480" w:lineRule="auto"/>
        <w:jc w:val="center"/>
      </w:pPr>
    </w:p>
    <w:p w14:paraId="0B3A4F15" w14:textId="77777777" w:rsidR="00B31A15" w:rsidRDefault="00B31A15">
      <w:pPr>
        <w:spacing w:line="480" w:lineRule="auto"/>
        <w:jc w:val="center"/>
      </w:pPr>
    </w:p>
    <w:p w14:paraId="56F8946C" w14:textId="77777777" w:rsidR="00B31A15" w:rsidRDefault="00B31A15">
      <w:pPr>
        <w:spacing w:line="480" w:lineRule="auto"/>
        <w:jc w:val="center"/>
      </w:pPr>
    </w:p>
    <w:p w14:paraId="1962CB21" w14:textId="77777777" w:rsidR="00B31A15" w:rsidRDefault="00B31A15">
      <w:pPr>
        <w:spacing w:line="480" w:lineRule="auto"/>
        <w:jc w:val="center"/>
      </w:pPr>
    </w:p>
    <w:p w14:paraId="62D4D6A2" w14:textId="1656844D" w:rsidR="00B31A15" w:rsidRDefault="00637014">
      <w:pPr>
        <w:pStyle w:val="a3"/>
        <w:spacing w:before="240" w:beforeAutospacing="0" w:after="240" w:afterAutospacing="0" w:line="480" w:lineRule="auto"/>
      </w:pPr>
      <w:r>
        <w:rPr>
          <w:rFonts w:ascii="Times New Roman" w:hAnsi="Times New Roman" w:cs="Times New Roman"/>
          <w:b/>
          <w:bCs/>
          <w:color w:val="000000"/>
          <w:sz w:val="22"/>
          <w:szCs w:val="22"/>
        </w:rPr>
        <w:lastRenderedPageBreak/>
        <w:t>Fig.S</w:t>
      </w:r>
      <w:r w:rsidR="00F167F5">
        <w:rPr>
          <w:rFonts w:ascii="Times New Roman" w:hAnsi="Times New Roman" w:cs="Times New Roman"/>
          <w:b/>
          <w:bCs/>
          <w:color w:val="000000"/>
          <w:sz w:val="22"/>
          <w:szCs w:val="22"/>
        </w:rPr>
        <w:t>5</w:t>
      </w:r>
      <w:r>
        <w:rPr>
          <w:rFonts w:ascii="Times New Roman" w:hAnsi="Times New Roman" w:cs="Times New Roman"/>
          <w:b/>
          <w:bCs/>
          <w:color w:val="000000"/>
          <w:sz w:val="22"/>
          <w:szCs w:val="22"/>
        </w:rPr>
        <w:t>. Model outputs of (a) Mineral N, (b) Soil mineral N to plant, (c) N limitation to GPP and (d) LAI for different model members.</w:t>
      </w:r>
    </w:p>
    <w:p w14:paraId="1A3AEFC7" w14:textId="77777777" w:rsidR="00B31A15" w:rsidRDefault="00637014">
      <w:pPr>
        <w:pStyle w:val="a3"/>
        <w:spacing w:before="0" w:beforeAutospacing="0" w:after="0" w:afterAutospacing="0" w:line="480" w:lineRule="auto"/>
        <w:jc w:val="center"/>
      </w:pPr>
      <w:r>
        <w:rPr>
          <w:noProof/>
        </w:rPr>
        <w:drawing>
          <wp:inline distT="0" distB="0" distL="0" distR="0" wp14:anchorId="6C85A7C3" wp14:editId="5E81D4AE">
            <wp:extent cx="5274310" cy="4451985"/>
            <wp:effectExtent l="0" t="0" r="2540" b="5715"/>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274310" cy="4451985"/>
                    </a:xfrm>
                    <a:prstGeom prst="rect">
                      <a:avLst/>
                    </a:prstGeom>
                  </pic:spPr>
                </pic:pic>
              </a:graphicData>
            </a:graphic>
          </wp:inline>
        </w:drawing>
      </w:r>
    </w:p>
    <w:p w14:paraId="620D607C" w14:textId="77777777" w:rsidR="00B31A15" w:rsidRDefault="00B31A15">
      <w:pPr>
        <w:spacing w:line="480" w:lineRule="auto"/>
        <w:jc w:val="center"/>
      </w:pPr>
    </w:p>
    <w:p w14:paraId="363B61EB" w14:textId="77777777" w:rsidR="00B31A15" w:rsidRDefault="00B31A15">
      <w:pPr>
        <w:spacing w:line="480" w:lineRule="auto"/>
        <w:jc w:val="center"/>
      </w:pPr>
    </w:p>
    <w:p w14:paraId="1F284B4A" w14:textId="77777777" w:rsidR="00B31A15" w:rsidRDefault="00B31A15">
      <w:pPr>
        <w:spacing w:line="480" w:lineRule="auto"/>
        <w:jc w:val="center"/>
      </w:pPr>
    </w:p>
    <w:p w14:paraId="67DD2455" w14:textId="77777777" w:rsidR="00B31A15" w:rsidRDefault="00B31A15">
      <w:pPr>
        <w:spacing w:line="480" w:lineRule="auto"/>
        <w:jc w:val="center"/>
      </w:pPr>
    </w:p>
    <w:p w14:paraId="29C7B18A" w14:textId="77777777" w:rsidR="00B31A15" w:rsidRDefault="00B31A15">
      <w:pPr>
        <w:spacing w:line="480" w:lineRule="auto"/>
        <w:jc w:val="center"/>
      </w:pPr>
    </w:p>
    <w:p w14:paraId="6CF2BABF" w14:textId="77777777" w:rsidR="00B31A15" w:rsidRDefault="00B31A15">
      <w:pPr>
        <w:spacing w:line="480" w:lineRule="auto"/>
        <w:jc w:val="center"/>
      </w:pPr>
    </w:p>
    <w:p w14:paraId="36F31365" w14:textId="77777777" w:rsidR="00B31A15" w:rsidRDefault="00B31A15">
      <w:pPr>
        <w:spacing w:line="480" w:lineRule="auto"/>
        <w:jc w:val="center"/>
      </w:pPr>
    </w:p>
    <w:p w14:paraId="263BD3A6" w14:textId="77777777" w:rsidR="00B31A15" w:rsidRDefault="00B31A15">
      <w:pPr>
        <w:spacing w:line="480" w:lineRule="auto"/>
      </w:pPr>
    </w:p>
    <w:p w14:paraId="6033457E" w14:textId="77777777" w:rsidR="00B31A15" w:rsidRDefault="00637014">
      <w:pPr>
        <w:widowControl/>
        <w:spacing w:before="240" w:after="240" w:line="480" w:lineRule="auto"/>
        <w:jc w:val="left"/>
        <w:rPr>
          <w:rFonts w:ascii="宋体" w:eastAsia="宋体" w:hAnsi="宋体" w:cs="宋体"/>
          <w:kern w:val="0"/>
          <w:sz w:val="24"/>
          <w:szCs w:val="24"/>
        </w:rPr>
      </w:pPr>
      <w:r>
        <w:rPr>
          <w:rFonts w:ascii="Times New Roman" w:eastAsia="宋体" w:hAnsi="Times New Roman" w:cs="Times New Roman"/>
          <w:b/>
          <w:bCs/>
          <w:color w:val="000000"/>
          <w:kern w:val="0"/>
          <w:sz w:val="22"/>
        </w:rPr>
        <w:lastRenderedPageBreak/>
        <w:t xml:space="preserve">Text S1. The soil-vegetation N competition  </w:t>
      </w:r>
      <w:r>
        <w:rPr>
          <w:rFonts w:ascii="Times New Roman" w:eastAsia="宋体" w:hAnsi="Times New Roman" w:cs="Times New Roman"/>
          <w:b/>
          <w:bCs/>
          <w:color w:val="000000"/>
          <w:kern w:val="0"/>
          <w:sz w:val="22"/>
        </w:rPr>
        <w:tab/>
      </w:r>
    </w:p>
    <w:p w14:paraId="29FDE9D6" w14:textId="77777777" w:rsidR="00B31A15" w:rsidRDefault="00637014">
      <w:pPr>
        <w:widowControl/>
        <w:spacing w:before="240" w:after="240" w:line="480" w:lineRule="auto"/>
        <w:rPr>
          <w:rFonts w:ascii="Times New Roman" w:eastAsia="宋体" w:hAnsi="Times New Roman" w:cs="Times New Roman"/>
          <w:color w:val="000000"/>
          <w:kern w:val="0"/>
          <w:sz w:val="22"/>
        </w:rPr>
      </w:pPr>
      <w:r>
        <w:rPr>
          <w:rFonts w:ascii="Times New Roman" w:eastAsia="宋体" w:hAnsi="Times New Roman" w:cs="Times New Roman"/>
          <w:color w:val="000000"/>
          <w:kern w:val="0"/>
          <w:sz w:val="22"/>
        </w:rPr>
        <w:t>   </w:t>
      </w:r>
      <w:r>
        <w:rPr>
          <w:rFonts w:ascii="Times New Roman" w:eastAsia="宋体" w:hAnsi="Times New Roman" w:cs="Times New Roman"/>
          <w:color w:val="000000"/>
          <w:kern w:val="0"/>
          <w:sz w:val="22"/>
        </w:rPr>
        <w:tab/>
        <w:t xml:space="preserve">In the model, </w:t>
      </w:r>
      <w:bookmarkStart w:id="0" w:name="_Hlk86733602"/>
      <w:r>
        <w:rPr>
          <w:rFonts w:ascii="Times New Roman" w:eastAsia="宋体" w:hAnsi="Times New Roman" w:cs="Times New Roman"/>
          <w:color w:val="000000"/>
          <w:kern w:val="0"/>
          <w:sz w:val="22"/>
        </w:rPr>
        <w:t>the N scalar for soil decomposition (</w:t>
      </w:r>
      <w:proofErr w:type="spellStart"/>
      <w:r>
        <w:rPr>
          <w:rFonts w:ascii="Times New Roman" w:eastAsia="宋体" w:hAnsi="Times New Roman" w:cs="Times New Roman"/>
          <w:i/>
          <w:iCs/>
          <w:color w:val="000000"/>
          <w:kern w:val="0"/>
          <w:sz w:val="22"/>
        </w:rPr>
        <w:t>ξ</w:t>
      </w:r>
      <w:r>
        <w:rPr>
          <w:rFonts w:ascii="Times New Roman" w:eastAsia="宋体" w:hAnsi="Times New Roman" w:cs="Times New Roman"/>
          <w:i/>
          <w:iCs/>
          <w:color w:val="000000"/>
          <w:kern w:val="0"/>
          <w:sz w:val="22"/>
          <w:vertAlign w:val="subscript"/>
        </w:rPr>
        <w:t>N</w:t>
      </w:r>
      <w:proofErr w:type="spellEnd"/>
      <w:r>
        <w:rPr>
          <w:rFonts w:ascii="Times New Roman" w:eastAsia="宋体" w:hAnsi="Times New Roman" w:cs="Times New Roman"/>
          <w:color w:val="000000"/>
          <w:kern w:val="0"/>
          <w:sz w:val="22"/>
        </w:rPr>
        <w:t>)</w:t>
      </w:r>
      <w:bookmarkEnd w:id="0"/>
      <w:r>
        <w:rPr>
          <w:rFonts w:ascii="Times New Roman" w:eastAsia="宋体" w:hAnsi="Times New Roman" w:cs="Times New Roman"/>
          <w:color w:val="000000"/>
          <w:kern w:val="0"/>
          <w:sz w:val="22"/>
        </w:rPr>
        <w:t xml:space="preserve"> is calculated as the result of N competence between vegetation and soil:</w:t>
      </w:r>
    </w:p>
    <w:p w14:paraId="0D008246" w14:textId="7FA7CAB3" w:rsidR="00B31A15" w:rsidRDefault="00637014">
      <w:pPr>
        <w:widowControl/>
        <w:spacing w:before="240" w:after="240" w:line="480" w:lineRule="auto"/>
        <w:jc w:val="right"/>
        <w:rPr>
          <w:rFonts w:ascii="Times New Roman" w:eastAsia="宋体" w:hAnsi="Times New Roman" w:cs="Times New Roman"/>
          <w:color w:val="000000"/>
          <w:kern w:val="0"/>
          <w:sz w:val="22"/>
        </w:rPr>
      </w:pPr>
      <w:r>
        <w:rPr>
          <w:rFonts w:ascii="Times New Roman" w:hAnsi="Times New Roman" w:cs="Times New Roman"/>
          <w:noProof/>
          <w:color w:val="000000"/>
          <w:sz w:val="22"/>
          <w:bdr w:val="none" w:sz="0" w:space="0" w:color="auto" w:frame="1"/>
        </w:rPr>
        <w:drawing>
          <wp:inline distT="0" distB="0" distL="0" distR="0" wp14:anchorId="35C90655" wp14:editId="7C04ACAA">
            <wp:extent cx="1191895" cy="190500"/>
            <wp:effectExtent l="0" t="0" r="8255"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91895" cy="190500"/>
                    </a:xfrm>
                    <a:prstGeom prst="rect">
                      <a:avLst/>
                    </a:prstGeom>
                    <a:noFill/>
                    <a:ln>
                      <a:noFill/>
                    </a:ln>
                  </pic:spPr>
                </pic:pic>
              </a:graphicData>
            </a:graphic>
          </wp:inline>
        </w:drawing>
      </w:r>
      <w:r>
        <w:rPr>
          <w:rFonts w:ascii="Times New Roman" w:eastAsia="宋体" w:hAnsi="Times New Roman" w:cs="Times New Roman"/>
          <w:color w:val="000000"/>
          <w:kern w:val="0"/>
          <w:sz w:val="22"/>
        </w:rPr>
        <w:t xml:space="preserve">                 </w:t>
      </w:r>
      <w:r w:rsidR="00176E4B">
        <w:rPr>
          <w:rFonts w:ascii="Times New Roman" w:eastAsia="宋体" w:hAnsi="Times New Roman" w:cs="Times New Roman"/>
          <w:color w:val="000000"/>
          <w:kern w:val="0"/>
          <w:sz w:val="22"/>
        </w:rPr>
        <w:t xml:space="preserve">      </w:t>
      </w:r>
      <w:r w:rsidR="00922157">
        <w:rPr>
          <w:rFonts w:ascii="Times New Roman" w:eastAsia="宋体" w:hAnsi="Times New Roman" w:cs="Times New Roman"/>
          <w:color w:val="000000"/>
          <w:kern w:val="0"/>
          <w:sz w:val="22"/>
        </w:rPr>
        <w:t xml:space="preserve"> </w:t>
      </w:r>
      <w:r w:rsidR="00176E4B">
        <w:rPr>
          <w:rFonts w:ascii="Times New Roman" w:eastAsia="宋体" w:hAnsi="Times New Roman" w:cs="Times New Roman"/>
          <w:color w:val="000000"/>
          <w:kern w:val="0"/>
          <w:sz w:val="22"/>
        </w:rPr>
        <w:t xml:space="preserve">        </w:t>
      </w:r>
      <w:r>
        <w:rPr>
          <w:rFonts w:ascii="Times New Roman" w:eastAsia="宋体" w:hAnsi="Times New Roman" w:cs="Times New Roman"/>
          <w:color w:val="000000"/>
          <w:kern w:val="0"/>
          <w:sz w:val="22"/>
        </w:rPr>
        <w:t xml:space="preserve">           (S9)</w:t>
      </w:r>
    </w:p>
    <w:p w14:paraId="67926E80" w14:textId="77777777" w:rsidR="00B31A15" w:rsidRDefault="00637014">
      <w:pPr>
        <w:widowControl/>
        <w:spacing w:before="240" w:after="240" w:line="480" w:lineRule="auto"/>
        <w:rPr>
          <w:rFonts w:ascii="宋体" w:eastAsia="宋体" w:hAnsi="宋体" w:cs="宋体"/>
          <w:kern w:val="0"/>
          <w:sz w:val="22"/>
        </w:rPr>
      </w:pPr>
      <w:r>
        <w:rPr>
          <w:rFonts w:ascii="Times New Roman" w:eastAsia="宋体" w:hAnsi="Times New Roman" w:cs="Times New Roman"/>
          <w:color w:val="000000"/>
          <w:kern w:val="0"/>
          <w:sz w:val="22"/>
        </w:rPr>
        <w:t>where</w:t>
      </w:r>
      <w:r>
        <w:rPr>
          <w:rFonts w:ascii="Times New Roman" w:eastAsia="宋体" w:hAnsi="Times New Roman" w:cs="Times New Roman"/>
          <w:i/>
          <w:iCs/>
          <w:color w:val="000000"/>
          <w:kern w:val="0"/>
          <w:sz w:val="22"/>
        </w:rPr>
        <w:t xml:space="preserve"> </w:t>
      </w:r>
      <w:proofErr w:type="spellStart"/>
      <w:r>
        <w:rPr>
          <w:rFonts w:ascii="Times New Roman" w:eastAsia="宋体" w:hAnsi="Times New Roman" w:cs="Times New Roman"/>
          <w:i/>
          <w:iCs/>
          <w:color w:val="000000"/>
          <w:kern w:val="0"/>
          <w:sz w:val="22"/>
        </w:rPr>
        <w:t>immob</w:t>
      </w:r>
      <w:r>
        <w:rPr>
          <w:rFonts w:ascii="Times New Roman" w:eastAsia="宋体" w:hAnsi="Times New Roman" w:cs="Times New Roman"/>
          <w:i/>
          <w:iCs/>
          <w:color w:val="000000"/>
          <w:kern w:val="0"/>
          <w:sz w:val="22"/>
          <w:vertAlign w:val="subscript"/>
        </w:rPr>
        <w:t>a</w:t>
      </w:r>
      <w:proofErr w:type="spellEnd"/>
      <w:r>
        <w:rPr>
          <w:rFonts w:ascii="Times New Roman" w:eastAsia="宋体" w:hAnsi="Times New Roman" w:cs="Times New Roman"/>
          <w:color w:val="000000"/>
          <w:kern w:val="0"/>
          <w:sz w:val="22"/>
        </w:rPr>
        <w:t xml:space="preserve"> is the actual immobilization and </w:t>
      </w:r>
      <w:proofErr w:type="spellStart"/>
      <w:r>
        <w:rPr>
          <w:rFonts w:ascii="Times New Roman" w:eastAsia="宋体" w:hAnsi="Times New Roman" w:cs="Times New Roman"/>
          <w:i/>
          <w:iCs/>
          <w:color w:val="000000"/>
          <w:kern w:val="0"/>
          <w:sz w:val="22"/>
        </w:rPr>
        <w:t>immob</w:t>
      </w:r>
      <w:r>
        <w:rPr>
          <w:rFonts w:ascii="Times New Roman" w:eastAsia="宋体" w:hAnsi="Times New Roman" w:cs="Times New Roman"/>
          <w:i/>
          <w:iCs/>
          <w:color w:val="000000"/>
          <w:kern w:val="0"/>
          <w:sz w:val="22"/>
          <w:vertAlign w:val="subscript"/>
        </w:rPr>
        <w:t>p</w:t>
      </w:r>
      <w:proofErr w:type="spellEnd"/>
      <w:r>
        <w:rPr>
          <w:rFonts w:ascii="Times New Roman" w:eastAsia="宋体" w:hAnsi="Times New Roman" w:cs="Times New Roman"/>
          <w:color w:val="000000"/>
          <w:kern w:val="0"/>
          <w:sz w:val="22"/>
        </w:rPr>
        <w:t xml:space="preserve"> is the potential immobilization. The former is quantified as a N competition between soil and vegetation:</w:t>
      </w:r>
    </w:p>
    <w:p w14:paraId="77A611BE" w14:textId="63183634" w:rsidR="00B31A15" w:rsidRDefault="00637014">
      <w:pPr>
        <w:widowControl/>
        <w:spacing w:before="240" w:after="240" w:line="480" w:lineRule="auto"/>
        <w:jc w:val="right"/>
        <w:rPr>
          <w:rFonts w:ascii="宋体" w:eastAsia="宋体" w:hAnsi="宋体" w:cs="宋体"/>
          <w:kern w:val="0"/>
          <w:sz w:val="24"/>
          <w:szCs w:val="24"/>
        </w:rPr>
      </w:pPr>
      <w:r>
        <w:rPr>
          <w:rFonts w:ascii="Times New Roman" w:eastAsia="宋体" w:hAnsi="Times New Roman" w:cs="Times New Roman"/>
          <w:noProof/>
          <w:color w:val="000000"/>
          <w:kern w:val="0"/>
          <w:sz w:val="22"/>
          <w:bdr w:val="none" w:sz="0" w:space="0" w:color="auto" w:frame="1"/>
        </w:rPr>
        <w:drawing>
          <wp:inline distT="0" distB="0" distL="0" distR="0" wp14:anchorId="5A60E207" wp14:editId="51CC1284">
            <wp:extent cx="1812290" cy="190500"/>
            <wp:effectExtent l="0" t="0" r="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12290" cy="190500"/>
                    </a:xfrm>
                    <a:prstGeom prst="rect">
                      <a:avLst/>
                    </a:prstGeom>
                    <a:noFill/>
                    <a:ln>
                      <a:noFill/>
                    </a:ln>
                  </pic:spPr>
                </pic:pic>
              </a:graphicData>
            </a:graphic>
          </wp:inline>
        </w:drawing>
      </w:r>
      <w:r>
        <w:rPr>
          <w:rFonts w:ascii="Times New Roman" w:eastAsia="宋体" w:hAnsi="Times New Roman" w:cs="Times New Roman"/>
          <w:color w:val="000000"/>
          <w:kern w:val="0"/>
          <w:sz w:val="22"/>
        </w:rPr>
        <w:t xml:space="preserve">            </w:t>
      </w:r>
      <w:r w:rsidR="00922157">
        <w:rPr>
          <w:rFonts w:ascii="Times New Roman" w:eastAsia="宋体" w:hAnsi="Times New Roman" w:cs="Times New Roman"/>
          <w:color w:val="000000"/>
          <w:kern w:val="0"/>
          <w:sz w:val="22"/>
        </w:rPr>
        <w:t xml:space="preserve"> </w:t>
      </w:r>
      <w:r>
        <w:rPr>
          <w:rFonts w:ascii="Times New Roman" w:eastAsia="宋体" w:hAnsi="Times New Roman" w:cs="Times New Roman"/>
          <w:color w:val="000000"/>
          <w:kern w:val="0"/>
          <w:sz w:val="22"/>
        </w:rPr>
        <w:t xml:space="preserve">                   (S10)</w:t>
      </w:r>
    </w:p>
    <w:p w14:paraId="39039FC8" w14:textId="77777777" w:rsidR="00B31A15" w:rsidRDefault="00637014">
      <w:pPr>
        <w:widowControl/>
        <w:spacing w:before="240" w:after="240" w:line="480" w:lineRule="auto"/>
        <w:rPr>
          <w:rFonts w:ascii="宋体" w:eastAsia="宋体" w:hAnsi="宋体" w:cs="宋体"/>
          <w:kern w:val="0"/>
          <w:sz w:val="22"/>
        </w:rPr>
      </w:pPr>
      <w:r>
        <w:rPr>
          <w:rFonts w:ascii="Times New Roman" w:eastAsia="宋体" w:hAnsi="Times New Roman" w:cs="Times New Roman"/>
          <w:color w:val="000000"/>
          <w:kern w:val="0"/>
          <w:sz w:val="22"/>
        </w:rPr>
        <w:t xml:space="preserve">where </w:t>
      </w:r>
      <w:proofErr w:type="spellStart"/>
      <w:r>
        <w:rPr>
          <w:rFonts w:ascii="Times New Roman" w:eastAsia="宋体" w:hAnsi="Times New Roman" w:cs="Times New Roman"/>
          <w:i/>
          <w:iCs/>
          <w:color w:val="000000"/>
          <w:kern w:val="0"/>
          <w:sz w:val="22"/>
        </w:rPr>
        <w:t>mnn</w:t>
      </w:r>
      <w:r>
        <w:rPr>
          <w:rFonts w:ascii="Times New Roman" w:eastAsia="宋体" w:hAnsi="Times New Roman" w:cs="Times New Roman"/>
          <w:i/>
          <w:iCs/>
          <w:color w:val="000000"/>
          <w:kern w:val="0"/>
          <w:sz w:val="22"/>
          <w:vertAlign w:val="subscript"/>
        </w:rPr>
        <w:t>s</w:t>
      </w:r>
      <w:proofErr w:type="spellEnd"/>
      <w:r>
        <w:rPr>
          <w:rFonts w:ascii="Times New Roman" w:eastAsia="宋体" w:hAnsi="Times New Roman" w:cs="Times New Roman"/>
          <w:color w:val="000000"/>
          <w:kern w:val="0"/>
          <w:sz w:val="22"/>
        </w:rPr>
        <w:t xml:space="preserve"> is the total mineral N for a time step, </w:t>
      </w:r>
      <w:proofErr w:type="spellStart"/>
      <w:r>
        <w:rPr>
          <w:rFonts w:ascii="Times New Roman" w:eastAsia="宋体" w:hAnsi="Times New Roman" w:cs="Times New Roman"/>
          <w:i/>
          <w:iCs/>
          <w:color w:val="000000"/>
          <w:kern w:val="0"/>
          <w:sz w:val="22"/>
        </w:rPr>
        <w:t>ndemand</w:t>
      </w:r>
      <w:r>
        <w:rPr>
          <w:rFonts w:ascii="Times New Roman" w:eastAsia="宋体" w:hAnsi="Times New Roman" w:cs="Times New Roman"/>
          <w:i/>
          <w:iCs/>
          <w:color w:val="000000"/>
          <w:kern w:val="0"/>
          <w:sz w:val="22"/>
          <w:vertAlign w:val="subscript"/>
        </w:rPr>
        <w:t>sum</w:t>
      </w:r>
      <w:proofErr w:type="spellEnd"/>
      <w:r>
        <w:rPr>
          <w:rFonts w:ascii="Times New Roman" w:eastAsia="宋体" w:hAnsi="Times New Roman" w:cs="Times New Roman"/>
          <w:color w:val="000000"/>
          <w:kern w:val="0"/>
          <w:sz w:val="22"/>
        </w:rPr>
        <w:t xml:space="preserve"> is the sum of N demand of </w:t>
      </w:r>
      <w:proofErr w:type="gramStart"/>
      <w:r>
        <w:rPr>
          <w:rFonts w:ascii="Times New Roman" w:eastAsia="宋体" w:hAnsi="Times New Roman" w:cs="Times New Roman"/>
          <w:color w:val="000000"/>
          <w:kern w:val="0"/>
          <w:sz w:val="22"/>
        </w:rPr>
        <w:t>soil  and</w:t>
      </w:r>
      <w:proofErr w:type="gramEnd"/>
      <w:r>
        <w:rPr>
          <w:rFonts w:ascii="Times New Roman" w:eastAsia="宋体" w:hAnsi="Times New Roman" w:cs="Times New Roman"/>
          <w:color w:val="000000"/>
          <w:kern w:val="0"/>
          <w:sz w:val="22"/>
        </w:rPr>
        <w:t xml:space="preserve"> plant (i.e.,</w:t>
      </w:r>
      <w:r>
        <w:rPr>
          <w:rFonts w:ascii="Times New Roman" w:eastAsia="宋体" w:hAnsi="Times New Roman" w:cs="Times New Roman"/>
          <w:i/>
          <w:iCs/>
          <w:color w:val="000000"/>
          <w:kern w:val="0"/>
          <w:sz w:val="22"/>
        </w:rPr>
        <w:t xml:space="preserve"> </w:t>
      </w:r>
      <w:proofErr w:type="spellStart"/>
      <w:r>
        <w:rPr>
          <w:rFonts w:ascii="Times New Roman" w:eastAsia="宋体" w:hAnsi="Times New Roman" w:cs="Times New Roman"/>
          <w:i/>
          <w:iCs/>
          <w:color w:val="000000"/>
          <w:kern w:val="0"/>
          <w:sz w:val="22"/>
        </w:rPr>
        <w:t>immob</w:t>
      </w:r>
      <w:r>
        <w:rPr>
          <w:rFonts w:ascii="Times New Roman" w:eastAsia="宋体" w:hAnsi="Times New Roman" w:cs="Times New Roman"/>
          <w:i/>
          <w:iCs/>
          <w:color w:val="000000"/>
          <w:kern w:val="0"/>
          <w:sz w:val="22"/>
          <w:vertAlign w:val="subscript"/>
        </w:rPr>
        <w:t>p</w:t>
      </w:r>
      <w:proofErr w:type="spellEnd"/>
      <w:r>
        <w:rPr>
          <w:rFonts w:ascii="Times New Roman" w:eastAsia="宋体" w:hAnsi="Times New Roman" w:cs="Times New Roman"/>
          <w:color w:val="000000"/>
          <w:kern w:val="0"/>
          <w:sz w:val="22"/>
        </w:rPr>
        <w:t xml:space="preserve"> + </w:t>
      </w:r>
      <w:proofErr w:type="spellStart"/>
      <w:r>
        <w:rPr>
          <w:rFonts w:ascii="Times New Roman" w:eastAsia="宋体" w:hAnsi="Times New Roman" w:cs="Times New Roman"/>
          <w:i/>
          <w:iCs/>
          <w:color w:val="000000"/>
          <w:kern w:val="0"/>
          <w:sz w:val="22"/>
        </w:rPr>
        <w:t>ndemand</w:t>
      </w:r>
      <w:r>
        <w:rPr>
          <w:rFonts w:ascii="Times New Roman" w:eastAsia="宋体" w:hAnsi="Times New Roman" w:cs="Times New Roman"/>
          <w:i/>
          <w:iCs/>
          <w:color w:val="000000"/>
          <w:kern w:val="0"/>
          <w:sz w:val="22"/>
          <w:vertAlign w:val="subscript"/>
        </w:rPr>
        <w:t>plant</w:t>
      </w:r>
      <w:proofErr w:type="spellEnd"/>
      <w:r>
        <w:rPr>
          <w:rFonts w:ascii="Times New Roman" w:eastAsia="宋体" w:hAnsi="Times New Roman" w:cs="Times New Roman"/>
          <w:color w:val="000000"/>
          <w:kern w:val="0"/>
          <w:sz w:val="22"/>
        </w:rPr>
        <w:t xml:space="preserve">). </w:t>
      </w:r>
      <w:proofErr w:type="spellStart"/>
      <w:r>
        <w:rPr>
          <w:rFonts w:ascii="Times New Roman" w:eastAsia="宋体" w:hAnsi="Times New Roman" w:cs="Times New Roman"/>
          <w:i/>
          <w:iCs/>
          <w:color w:val="000000"/>
          <w:kern w:val="0"/>
          <w:sz w:val="22"/>
        </w:rPr>
        <w:t>immob</w:t>
      </w:r>
      <w:r>
        <w:rPr>
          <w:rFonts w:ascii="Times New Roman" w:eastAsia="宋体" w:hAnsi="Times New Roman" w:cs="Times New Roman"/>
          <w:i/>
          <w:iCs/>
          <w:color w:val="000000"/>
          <w:kern w:val="0"/>
          <w:sz w:val="22"/>
          <w:vertAlign w:val="subscript"/>
        </w:rPr>
        <w:t>p</w:t>
      </w:r>
      <w:proofErr w:type="spellEnd"/>
      <w:r>
        <w:rPr>
          <w:rFonts w:ascii="Times New Roman" w:eastAsia="宋体" w:hAnsi="Times New Roman" w:cs="Times New Roman"/>
          <w:i/>
          <w:iCs/>
          <w:color w:val="000000"/>
          <w:kern w:val="0"/>
          <w:sz w:val="22"/>
          <w:vertAlign w:val="subscript"/>
        </w:rPr>
        <w:t xml:space="preserve"> </w:t>
      </w:r>
      <w:r>
        <w:rPr>
          <w:rFonts w:ascii="Times New Roman" w:eastAsia="宋体" w:hAnsi="Times New Roman" w:cs="Times New Roman"/>
          <w:color w:val="000000"/>
          <w:kern w:val="0"/>
          <w:sz w:val="22"/>
        </w:rPr>
        <w:t>is proportional to C pool size in the model. </w:t>
      </w:r>
    </w:p>
    <w:p w14:paraId="5B159BF0" w14:textId="77777777" w:rsidR="00B31A15" w:rsidRDefault="00637014">
      <w:pPr>
        <w:widowControl/>
        <w:spacing w:before="240" w:after="240" w:line="480" w:lineRule="auto"/>
        <w:ind w:firstLine="360"/>
        <w:jc w:val="left"/>
        <w:rPr>
          <w:rFonts w:ascii="宋体" w:eastAsia="宋体" w:hAnsi="宋体" w:cs="宋体"/>
          <w:kern w:val="0"/>
          <w:sz w:val="22"/>
        </w:rPr>
      </w:pPr>
      <w:r>
        <w:rPr>
          <w:rFonts w:ascii="Times New Roman" w:eastAsia="宋体" w:hAnsi="Times New Roman" w:cs="Times New Roman"/>
          <w:color w:val="000000"/>
          <w:kern w:val="0"/>
          <w:sz w:val="22"/>
        </w:rPr>
        <w:t xml:space="preserve">Combining the above two equations, the equation to get </w:t>
      </w:r>
      <w:proofErr w:type="spellStart"/>
      <w:r>
        <w:rPr>
          <w:rFonts w:ascii="Times New Roman" w:eastAsia="宋体" w:hAnsi="Times New Roman" w:cs="Times New Roman"/>
          <w:i/>
          <w:iCs/>
          <w:color w:val="000000"/>
          <w:kern w:val="0"/>
          <w:sz w:val="22"/>
        </w:rPr>
        <w:t>ξ</w:t>
      </w:r>
      <w:r>
        <w:rPr>
          <w:rFonts w:ascii="Times New Roman" w:eastAsia="宋体" w:hAnsi="Times New Roman" w:cs="Times New Roman"/>
          <w:i/>
          <w:iCs/>
          <w:color w:val="000000"/>
          <w:kern w:val="0"/>
          <w:sz w:val="22"/>
          <w:vertAlign w:val="subscript"/>
        </w:rPr>
        <w:t>N</w:t>
      </w:r>
      <w:proofErr w:type="spellEnd"/>
      <w:r>
        <w:rPr>
          <w:rFonts w:ascii="Times New Roman" w:eastAsia="宋体" w:hAnsi="Times New Roman" w:cs="Times New Roman"/>
          <w:color w:val="000000"/>
          <w:kern w:val="0"/>
          <w:sz w:val="22"/>
        </w:rPr>
        <w:t xml:space="preserve"> can be rewritten as:</w:t>
      </w:r>
    </w:p>
    <w:p w14:paraId="670C2FAF" w14:textId="36589485" w:rsidR="00B31A15" w:rsidRDefault="00637014">
      <w:pPr>
        <w:widowControl/>
        <w:spacing w:before="240" w:after="240" w:line="480" w:lineRule="auto"/>
        <w:ind w:firstLine="360"/>
        <w:jc w:val="right"/>
        <w:rPr>
          <w:rFonts w:ascii="宋体" w:eastAsia="宋体" w:hAnsi="宋体" w:cs="宋体"/>
          <w:kern w:val="0"/>
          <w:sz w:val="22"/>
        </w:rPr>
      </w:pPr>
      <w:r>
        <w:rPr>
          <w:rFonts w:ascii="Times New Roman" w:eastAsia="宋体" w:hAnsi="Times New Roman" w:cs="Times New Roman"/>
          <w:noProof/>
          <w:color w:val="000000"/>
          <w:kern w:val="0"/>
          <w:sz w:val="22"/>
          <w:bdr w:val="none" w:sz="0" w:space="0" w:color="auto" w:frame="1"/>
        </w:rPr>
        <w:drawing>
          <wp:inline distT="0" distB="0" distL="0" distR="0" wp14:anchorId="1CEF21FB" wp14:editId="1CF74D5D">
            <wp:extent cx="2008505" cy="190500"/>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08505" cy="190500"/>
                    </a:xfrm>
                    <a:prstGeom prst="rect">
                      <a:avLst/>
                    </a:prstGeom>
                    <a:noFill/>
                    <a:ln>
                      <a:noFill/>
                    </a:ln>
                  </pic:spPr>
                </pic:pic>
              </a:graphicData>
            </a:graphic>
          </wp:inline>
        </w:drawing>
      </w:r>
      <w:r>
        <w:rPr>
          <w:rFonts w:ascii="Times New Roman" w:eastAsia="宋体" w:hAnsi="Times New Roman" w:cs="Times New Roman"/>
          <w:color w:val="000000"/>
          <w:kern w:val="0"/>
          <w:sz w:val="22"/>
        </w:rPr>
        <w:t>                       </w:t>
      </w:r>
      <w:r w:rsidR="00176E4B">
        <w:rPr>
          <w:rFonts w:ascii="Times New Roman" w:eastAsia="宋体" w:hAnsi="Times New Roman" w:cs="Times New Roman"/>
          <w:color w:val="000000"/>
          <w:kern w:val="0"/>
          <w:sz w:val="22"/>
        </w:rPr>
        <w:t xml:space="preserve"> </w:t>
      </w:r>
      <w:r>
        <w:rPr>
          <w:rFonts w:ascii="Times New Roman" w:eastAsia="宋体" w:hAnsi="Times New Roman" w:cs="Times New Roman"/>
          <w:color w:val="000000"/>
          <w:kern w:val="0"/>
          <w:sz w:val="22"/>
        </w:rPr>
        <w:t xml:space="preserve">      (S11)</w:t>
      </w:r>
    </w:p>
    <w:p w14:paraId="598E432F" w14:textId="77777777" w:rsidR="00B31A15" w:rsidRDefault="00637014">
      <w:pPr>
        <w:widowControl/>
        <w:spacing w:before="240" w:after="240" w:line="480" w:lineRule="auto"/>
        <w:ind w:firstLine="360"/>
        <w:jc w:val="left"/>
        <w:rPr>
          <w:rFonts w:ascii="宋体" w:eastAsia="宋体" w:hAnsi="宋体" w:cs="宋体"/>
          <w:kern w:val="0"/>
          <w:sz w:val="22"/>
        </w:rPr>
      </w:pPr>
      <w:r>
        <w:rPr>
          <w:rFonts w:ascii="Times New Roman" w:eastAsia="宋体" w:hAnsi="Times New Roman" w:cs="Times New Roman"/>
          <w:color w:val="000000"/>
          <w:kern w:val="0"/>
          <w:sz w:val="22"/>
        </w:rPr>
        <w:t>The corresponding N limitation to GPP (</w:t>
      </w:r>
      <w:proofErr w:type="spellStart"/>
      <w:r>
        <w:rPr>
          <w:rFonts w:ascii="Times New Roman" w:eastAsia="宋体" w:hAnsi="Times New Roman" w:cs="Times New Roman"/>
          <w:i/>
          <w:iCs/>
          <w:color w:val="000000"/>
          <w:kern w:val="0"/>
          <w:sz w:val="22"/>
        </w:rPr>
        <w:t>fpg</w:t>
      </w:r>
      <w:proofErr w:type="spellEnd"/>
      <w:r>
        <w:rPr>
          <w:rFonts w:ascii="Times New Roman" w:eastAsia="宋体" w:hAnsi="Times New Roman" w:cs="Times New Roman"/>
          <w:color w:val="000000"/>
          <w:kern w:val="0"/>
          <w:sz w:val="22"/>
        </w:rPr>
        <w:t>) is calculated as following:</w:t>
      </w:r>
    </w:p>
    <w:p w14:paraId="41B45085" w14:textId="50E6076B" w:rsidR="00B31A15" w:rsidRDefault="00637014">
      <w:pPr>
        <w:widowControl/>
        <w:spacing w:before="240" w:after="240" w:line="480" w:lineRule="auto"/>
        <w:jc w:val="right"/>
        <w:rPr>
          <w:rFonts w:ascii="宋体" w:eastAsia="宋体" w:hAnsi="宋体" w:cs="宋体"/>
          <w:kern w:val="0"/>
          <w:sz w:val="22"/>
        </w:rPr>
      </w:pPr>
      <w:r>
        <w:rPr>
          <w:rFonts w:ascii="Times New Roman" w:eastAsia="宋体" w:hAnsi="Times New Roman" w:cs="Times New Roman"/>
          <w:noProof/>
          <w:color w:val="000000"/>
          <w:kern w:val="0"/>
          <w:sz w:val="22"/>
          <w:bdr w:val="none" w:sz="0" w:space="0" w:color="auto" w:frame="1"/>
        </w:rPr>
        <w:drawing>
          <wp:inline distT="0" distB="0" distL="0" distR="0" wp14:anchorId="565F9E95" wp14:editId="2D53A401">
            <wp:extent cx="1828800" cy="239395"/>
            <wp:effectExtent l="0" t="0" r="0" b="825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28800" cy="239395"/>
                    </a:xfrm>
                    <a:prstGeom prst="rect">
                      <a:avLst/>
                    </a:prstGeom>
                    <a:noFill/>
                    <a:ln>
                      <a:noFill/>
                    </a:ln>
                  </pic:spPr>
                </pic:pic>
              </a:graphicData>
            </a:graphic>
          </wp:inline>
        </w:drawing>
      </w:r>
      <w:r>
        <w:rPr>
          <w:rFonts w:ascii="Times New Roman" w:eastAsia="宋体" w:hAnsi="Times New Roman" w:cs="Times New Roman"/>
          <w:color w:val="000000"/>
          <w:kern w:val="0"/>
          <w:sz w:val="22"/>
        </w:rPr>
        <w:t>             </w:t>
      </w:r>
      <w:r w:rsidR="00176E4B">
        <w:rPr>
          <w:rFonts w:ascii="Times New Roman" w:eastAsia="宋体" w:hAnsi="Times New Roman" w:cs="Times New Roman"/>
          <w:color w:val="000000"/>
          <w:kern w:val="0"/>
          <w:sz w:val="22"/>
        </w:rPr>
        <w:t xml:space="preserve">  </w:t>
      </w:r>
      <w:r>
        <w:rPr>
          <w:rFonts w:ascii="Times New Roman" w:eastAsia="宋体" w:hAnsi="Times New Roman" w:cs="Times New Roman"/>
          <w:color w:val="000000"/>
          <w:kern w:val="0"/>
          <w:sz w:val="22"/>
        </w:rPr>
        <w:t xml:space="preserve">                  (S12)</w:t>
      </w:r>
    </w:p>
    <w:p w14:paraId="3D81CE1E" w14:textId="77777777" w:rsidR="00B31A15" w:rsidRDefault="00637014">
      <w:pPr>
        <w:widowControl/>
        <w:spacing w:before="240" w:after="240" w:line="480" w:lineRule="auto"/>
        <w:jc w:val="left"/>
        <w:rPr>
          <w:rFonts w:ascii="宋体" w:eastAsia="宋体" w:hAnsi="宋体" w:cs="宋体"/>
          <w:kern w:val="0"/>
          <w:sz w:val="22"/>
        </w:rPr>
      </w:pPr>
      <w:r>
        <w:rPr>
          <w:rFonts w:ascii="Times New Roman" w:eastAsia="宋体" w:hAnsi="Times New Roman" w:cs="Times New Roman"/>
          <w:color w:val="000000"/>
          <w:kern w:val="0"/>
          <w:sz w:val="22"/>
        </w:rPr>
        <w:t xml:space="preserve">where </w:t>
      </w:r>
      <w:proofErr w:type="spellStart"/>
      <w:r>
        <w:rPr>
          <w:rFonts w:ascii="Times New Roman" w:eastAsia="宋体" w:hAnsi="Times New Roman" w:cs="Times New Roman"/>
          <w:i/>
          <w:iCs/>
          <w:color w:val="000000"/>
          <w:kern w:val="0"/>
          <w:sz w:val="22"/>
        </w:rPr>
        <w:t>mnn_plant</w:t>
      </w:r>
      <w:proofErr w:type="spellEnd"/>
      <w:r>
        <w:rPr>
          <w:rFonts w:ascii="Times New Roman" w:eastAsia="宋体" w:hAnsi="Times New Roman" w:cs="Times New Roman"/>
          <w:color w:val="000000"/>
          <w:kern w:val="0"/>
          <w:sz w:val="22"/>
        </w:rPr>
        <w:t xml:space="preserve"> is the available mineral N to plant, which is the difference between </w:t>
      </w:r>
      <w:proofErr w:type="spellStart"/>
      <w:r>
        <w:rPr>
          <w:rFonts w:ascii="Times New Roman" w:eastAsia="宋体" w:hAnsi="Times New Roman" w:cs="Times New Roman"/>
          <w:i/>
          <w:iCs/>
          <w:color w:val="000000"/>
          <w:kern w:val="0"/>
          <w:sz w:val="22"/>
        </w:rPr>
        <w:t>mnn</w:t>
      </w:r>
      <w:r>
        <w:rPr>
          <w:rFonts w:ascii="Times New Roman" w:eastAsia="宋体" w:hAnsi="Times New Roman" w:cs="Times New Roman"/>
          <w:i/>
          <w:iCs/>
          <w:color w:val="000000"/>
          <w:kern w:val="0"/>
          <w:sz w:val="22"/>
          <w:vertAlign w:val="subscript"/>
        </w:rPr>
        <w:t>s</w:t>
      </w:r>
      <w:proofErr w:type="spellEnd"/>
      <w:r>
        <w:rPr>
          <w:rFonts w:ascii="Times New Roman" w:eastAsia="宋体" w:hAnsi="Times New Roman" w:cs="Times New Roman"/>
          <w:color w:val="000000"/>
          <w:kern w:val="0"/>
          <w:sz w:val="22"/>
          <w:vertAlign w:val="subscript"/>
        </w:rPr>
        <w:t xml:space="preserve"> </w:t>
      </w:r>
      <w:r>
        <w:rPr>
          <w:rFonts w:ascii="Times New Roman" w:eastAsia="宋体" w:hAnsi="Times New Roman" w:cs="Times New Roman"/>
          <w:color w:val="000000"/>
          <w:kern w:val="0"/>
          <w:sz w:val="22"/>
        </w:rPr>
        <w:t xml:space="preserve">and </w:t>
      </w:r>
      <w:proofErr w:type="spellStart"/>
      <w:r>
        <w:rPr>
          <w:rFonts w:ascii="Times New Roman" w:eastAsia="宋体" w:hAnsi="Times New Roman" w:cs="Times New Roman"/>
          <w:i/>
          <w:iCs/>
          <w:color w:val="000000"/>
          <w:kern w:val="0"/>
          <w:sz w:val="22"/>
        </w:rPr>
        <w:t>immob</w:t>
      </w:r>
      <w:r>
        <w:rPr>
          <w:rFonts w:ascii="Times New Roman" w:eastAsia="宋体" w:hAnsi="Times New Roman" w:cs="Times New Roman"/>
          <w:i/>
          <w:iCs/>
          <w:color w:val="000000"/>
          <w:kern w:val="0"/>
          <w:sz w:val="22"/>
          <w:vertAlign w:val="subscript"/>
        </w:rPr>
        <w:t>a</w:t>
      </w:r>
      <w:proofErr w:type="spellEnd"/>
      <w:r>
        <w:rPr>
          <w:rFonts w:ascii="Times New Roman" w:eastAsia="宋体" w:hAnsi="Times New Roman" w:cs="Times New Roman"/>
          <w:color w:val="000000"/>
          <w:kern w:val="0"/>
          <w:sz w:val="22"/>
        </w:rPr>
        <w:t>.</w:t>
      </w:r>
      <w:r>
        <w:rPr>
          <w:rFonts w:ascii="Times New Roman" w:eastAsia="宋体" w:hAnsi="Times New Roman" w:cs="Times New Roman"/>
          <w:color w:val="000000"/>
          <w:kern w:val="0"/>
          <w:sz w:val="22"/>
        </w:rPr>
        <w:tab/>
      </w:r>
    </w:p>
    <w:p w14:paraId="37CD1989" w14:textId="77777777" w:rsidR="00B31A15" w:rsidRDefault="00637014">
      <w:pPr>
        <w:widowControl/>
        <w:spacing w:before="240" w:after="240" w:line="480" w:lineRule="auto"/>
        <w:ind w:firstLine="420"/>
        <w:rPr>
          <w:rFonts w:ascii="宋体" w:eastAsia="宋体" w:hAnsi="宋体" w:cs="宋体"/>
          <w:kern w:val="0"/>
          <w:sz w:val="22"/>
        </w:rPr>
      </w:pPr>
      <w:proofErr w:type="spellStart"/>
      <w:r>
        <w:rPr>
          <w:rFonts w:ascii="Times New Roman" w:eastAsia="宋体" w:hAnsi="Times New Roman" w:cs="Times New Roman"/>
          <w:i/>
          <w:iCs/>
          <w:color w:val="000000"/>
          <w:kern w:val="0"/>
          <w:sz w:val="22"/>
        </w:rPr>
        <w:lastRenderedPageBreak/>
        <w:t>mnn</w:t>
      </w:r>
      <w:r>
        <w:rPr>
          <w:rFonts w:ascii="Times New Roman" w:eastAsia="宋体" w:hAnsi="Times New Roman" w:cs="Times New Roman"/>
          <w:i/>
          <w:iCs/>
          <w:color w:val="000000"/>
          <w:kern w:val="0"/>
          <w:sz w:val="22"/>
          <w:vertAlign w:val="subscript"/>
        </w:rPr>
        <w:t>s</w:t>
      </w:r>
      <w:proofErr w:type="spellEnd"/>
      <w:r>
        <w:rPr>
          <w:rFonts w:ascii="Times New Roman" w:eastAsia="宋体" w:hAnsi="Times New Roman" w:cs="Times New Roman"/>
          <w:i/>
          <w:iCs/>
          <w:color w:val="000000"/>
          <w:kern w:val="0"/>
          <w:sz w:val="22"/>
          <w:vertAlign w:val="subscript"/>
        </w:rPr>
        <w:t xml:space="preserve"> </w:t>
      </w:r>
      <w:r>
        <w:rPr>
          <w:rFonts w:ascii="Times New Roman" w:eastAsia="宋体" w:hAnsi="Times New Roman" w:cs="Times New Roman"/>
          <w:color w:val="000000"/>
          <w:kern w:val="0"/>
          <w:sz w:val="22"/>
        </w:rPr>
        <w:t xml:space="preserve">is the sum of N fixation and N deposition. The N deposition is from data. </w:t>
      </w:r>
      <w:proofErr w:type="gramStart"/>
      <w:r>
        <w:rPr>
          <w:rFonts w:ascii="Times New Roman" w:eastAsia="宋体" w:hAnsi="Times New Roman" w:cs="Times New Roman"/>
          <w:color w:val="000000"/>
          <w:kern w:val="0"/>
          <w:sz w:val="22"/>
        </w:rPr>
        <w:t>So</w:t>
      </w:r>
      <w:proofErr w:type="gramEnd"/>
      <w:r>
        <w:rPr>
          <w:rFonts w:ascii="Times New Roman" w:eastAsia="宋体" w:hAnsi="Times New Roman" w:cs="Times New Roman"/>
          <w:color w:val="000000"/>
          <w:kern w:val="0"/>
          <w:sz w:val="22"/>
        </w:rPr>
        <w:t xml:space="preserve"> it is the same for all simulations. N fixation is proportional to global NPP based on the model construction.</w:t>
      </w:r>
    </w:p>
    <w:p w14:paraId="52595EEE" w14:textId="6329AFF1" w:rsidR="00B31A15" w:rsidRDefault="00637014">
      <w:pPr>
        <w:widowControl/>
        <w:spacing w:before="240" w:after="240" w:line="480" w:lineRule="auto"/>
        <w:ind w:firstLine="360"/>
        <w:rPr>
          <w:rFonts w:ascii="宋体" w:eastAsia="宋体" w:hAnsi="宋体" w:cs="宋体"/>
          <w:kern w:val="0"/>
          <w:sz w:val="22"/>
        </w:rPr>
      </w:pPr>
      <w:r>
        <w:rPr>
          <w:rFonts w:ascii="Times New Roman" w:eastAsia="宋体" w:hAnsi="Times New Roman" w:cs="Times New Roman"/>
          <w:color w:val="000000"/>
          <w:kern w:val="0"/>
          <w:sz w:val="22"/>
        </w:rPr>
        <w:t xml:space="preserve">Different SOC decomposition and layer schemes directly influence the </w:t>
      </w:r>
      <w:proofErr w:type="spellStart"/>
      <w:r>
        <w:rPr>
          <w:rFonts w:ascii="Times New Roman" w:eastAsia="宋体" w:hAnsi="Times New Roman" w:cs="Times New Roman"/>
          <w:i/>
          <w:iCs/>
          <w:color w:val="000000"/>
          <w:kern w:val="0"/>
          <w:sz w:val="22"/>
        </w:rPr>
        <w:t>immob</w:t>
      </w:r>
      <w:r>
        <w:rPr>
          <w:rFonts w:ascii="Times New Roman" w:eastAsia="宋体" w:hAnsi="Times New Roman" w:cs="Times New Roman"/>
          <w:i/>
          <w:iCs/>
          <w:color w:val="000000"/>
          <w:kern w:val="0"/>
          <w:sz w:val="22"/>
          <w:vertAlign w:val="subscript"/>
        </w:rPr>
        <w:t>p</w:t>
      </w:r>
      <w:proofErr w:type="spellEnd"/>
      <w:r>
        <w:rPr>
          <w:rFonts w:ascii="Times New Roman" w:eastAsia="宋体" w:hAnsi="Times New Roman" w:cs="Times New Roman"/>
          <w:color w:val="000000"/>
          <w:kern w:val="0"/>
          <w:sz w:val="22"/>
        </w:rPr>
        <w:t xml:space="preserve">, with varying </w:t>
      </w:r>
      <w:proofErr w:type="spellStart"/>
      <w:r>
        <w:rPr>
          <w:rFonts w:ascii="Times New Roman" w:eastAsia="宋体" w:hAnsi="Times New Roman" w:cs="Times New Roman"/>
          <w:i/>
          <w:iCs/>
          <w:color w:val="000000"/>
          <w:kern w:val="0"/>
          <w:sz w:val="22"/>
        </w:rPr>
        <w:t>τ</w:t>
      </w:r>
      <w:r>
        <w:rPr>
          <w:rFonts w:ascii="Times New Roman" w:eastAsia="宋体" w:hAnsi="Times New Roman" w:cs="Times New Roman"/>
          <w:i/>
          <w:iCs/>
          <w:color w:val="000000"/>
          <w:kern w:val="0"/>
          <w:sz w:val="22"/>
          <w:vertAlign w:val="superscript"/>
        </w:rPr>
        <w:t>’</w:t>
      </w:r>
      <w:r>
        <w:rPr>
          <w:rFonts w:ascii="Times New Roman" w:eastAsia="宋体" w:hAnsi="Times New Roman" w:cs="Times New Roman"/>
          <w:i/>
          <w:iCs/>
          <w:color w:val="000000"/>
          <w:kern w:val="0"/>
          <w:sz w:val="22"/>
          <w:vertAlign w:val="subscript"/>
        </w:rPr>
        <w:t>E</w:t>
      </w:r>
      <w:proofErr w:type="spellEnd"/>
      <w:r>
        <w:rPr>
          <w:rFonts w:ascii="Times New Roman" w:eastAsia="宋体" w:hAnsi="Times New Roman" w:cs="Times New Roman"/>
          <w:i/>
          <w:iCs/>
          <w:color w:val="000000"/>
          <w:kern w:val="0"/>
          <w:sz w:val="22"/>
          <w:vertAlign w:val="subscript"/>
        </w:rPr>
        <w:t xml:space="preserve"> </w:t>
      </w:r>
      <w:r>
        <w:rPr>
          <w:rFonts w:ascii="Times New Roman" w:eastAsia="宋体" w:hAnsi="Times New Roman" w:cs="Times New Roman"/>
          <w:color w:val="000000"/>
          <w:kern w:val="0"/>
          <w:sz w:val="22"/>
        </w:rPr>
        <w:t xml:space="preserve">and CN ratios. Higher </w:t>
      </w:r>
      <w:proofErr w:type="spellStart"/>
      <w:r>
        <w:rPr>
          <w:rFonts w:ascii="Times New Roman" w:eastAsia="宋体" w:hAnsi="Times New Roman" w:cs="Times New Roman"/>
          <w:i/>
          <w:iCs/>
          <w:color w:val="000000"/>
          <w:kern w:val="0"/>
          <w:sz w:val="22"/>
        </w:rPr>
        <w:t>immob</w:t>
      </w:r>
      <w:r>
        <w:rPr>
          <w:rFonts w:ascii="Times New Roman" w:eastAsia="宋体" w:hAnsi="Times New Roman" w:cs="Times New Roman"/>
          <w:i/>
          <w:iCs/>
          <w:color w:val="000000"/>
          <w:kern w:val="0"/>
          <w:sz w:val="22"/>
          <w:vertAlign w:val="subscript"/>
        </w:rPr>
        <w:t>p</w:t>
      </w:r>
      <w:proofErr w:type="spellEnd"/>
      <w:r>
        <w:rPr>
          <w:rFonts w:ascii="Times New Roman" w:eastAsia="宋体" w:hAnsi="Times New Roman" w:cs="Times New Roman"/>
          <w:color w:val="000000"/>
          <w:kern w:val="0"/>
          <w:sz w:val="22"/>
        </w:rPr>
        <w:t xml:space="preserve"> induces stronger N competition between soil and vegetation, and therefore causes lower NPP and </w:t>
      </w:r>
      <w:proofErr w:type="spellStart"/>
      <w:r>
        <w:rPr>
          <w:rFonts w:ascii="Times New Roman" w:eastAsia="宋体" w:hAnsi="Times New Roman" w:cs="Times New Roman"/>
          <w:i/>
          <w:iCs/>
          <w:color w:val="000000"/>
          <w:kern w:val="0"/>
          <w:sz w:val="22"/>
        </w:rPr>
        <w:t>ndemand</w:t>
      </w:r>
      <w:r>
        <w:rPr>
          <w:rFonts w:ascii="Times New Roman" w:eastAsia="宋体" w:hAnsi="Times New Roman" w:cs="Times New Roman"/>
          <w:i/>
          <w:iCs/>
          <w:color w:val="000000"/>
          <w:kern w:val="0"/>
          <w:sz w:val="22"/>
          <w:vertAlign w:val="subscript"/>
        </w:rPr>
        <w:t>plant</w:t>
      </w:r>
      <w:proofErr w:type="spellEnd"/>
      <w:r>
        <w:rPr>
          <w:rFonts w:ascii="Times New Roman" w:eastAsia="宋体" w:hAnsi="Times New Roman" w:cs="Times New Roman"/>
          <w:color w:val="000000"/>
          <w:kern w:val="0"/>
          <w:sz w:val="22"/>
        </w:rPr>
        <w:t xml:space="preserve">. Lower NPP then changes the </w:t>
      </w:r>
      <w:proofErr w:type="spellStart"/>
      <w:r>
        <w:rPr>
          <w:rFonts w:ascii="Times New Roman" w:eastAsia="宋体" w:hAnsi="Times New Roman" w:cs="Times New Roman"/>
          <w:i/>
          <w:iCs/>
          <w:color w:val="000000"/>
          <w:kern w:val="0"/>
          <w:sz w:val="22"/>
        </w:rPr>
        <w:t>ndemand</w:t>
      </w:r>
      <w:r>
        <w:rPr>
          <w:rFonts w:ascii="Times New Roman" w:eastAsia="宋体" w:hAnsi="Times New Roman" w:cs="Times New Roman"/>
          <w:i/>
          <w:iCs/>
          <w:color w:val="000000"/>
          <w:kern w:val="0"/>
          <w:sz w:val="22"/>
          <w:vertAlign w:val="subscript"/>
        </w:rPr>
        <w:t>plant</w:t>
      </w:r>
      <w:proofErr w:type="spellEnd"/>
      <w:r>
        <w:rPr>
          <w:rFonts w:ascii="Times New Roman" w:eastAsia="宋体" w:hAnsi="Times New Roman" w:cs="Times New Roman"/>
          <w:color w:val="000000"/>
          <w:kern w:val="0"/>
          <w:sz w:val="22"/>
        </w:rPr>
        <w:t xml:space="preserve">. From Eqn. S12, the final variation of </w:t>
      </w:r>
      <w:proofErr w:type="spellStart"/>
      <w:r>
        <w:rPr>
          <w:rFonts w:ascii="Times New Roman" w:eastAsia="宋体" w:hAnsi="Times New Roman" w:cs="Times New Roman"/>
          <w:i/>
          <w:iCs/>
          <w:color w:val="000000"/>
          <w:kern w:val="0"/>
          <w:sz w:val="22"/>
        </w:rPr>
        <w:t>ξ</w:t>
      </w:r>
      <w:r>
        <w:rPr>
          <w:rFonts w:ascii="Times New Roman" w:eastAsia="宋体" w:hAnsi="Times New Roman" w:cs="Times New Roman"/>
          <w:i/>
          <w:iCs/>
          <w:color w:val="000000"/>
          <w:kern w:val="0"/>
          <w:sz w:val="22"/>
          <w:vertAlign w:val="subscript"/>
        </w:rPr>
        <w:t>N</w:t>
      </w:r>
      <w:proofErr w:type="spellEnd"/>
      <w:r>
        <w:rPr>
          <w:rFonts w:ascii="Times New Roman" w:eastAsia="宋体" w:hAnsi="Times New Roman" w:cs="Times New Roman"/>
          <w:color w:val="000000"/>
          <w:kern w:val="0"/>
          <w:sz w:val="22"/>
        </w:rPr>
        <w:t xml:space="preserve"> depends on the balance between the variations in </w:t>
      </w:r>
      <w:proofErr w:type="spellStart"/>
      <w:r>
        <w:rPr>
          <w:rFonts w:ascii="Times New Roman" w:eastAsia="宋体" w:hAnsi="Times New Roman" w:cs="Times New Roman"/>
          <w:i/>
          <w:iCs/>
          <w:color w:val="000000"/>
          <w:kern w:val="0"/>
          <w:sz w:val="22"/>
        </w:rPr>
        <w:t>immob</w:t>
      </w:r>
      <w:r>
        <w:rPr>
          <w:rFonts w:ascii="Times New Roman" w:eastAsia="宋体" w:hAnsi="Times New Roman" w:cs="Times New Roman"/>
          <w:i/>
          <w:iCs/>
          <w:color w:val="000000"/>
          <w:kern w:val="0"/>
          <w:sz w:val="22"/>
          <w:vertAlign w:val="subscript"/>
        </w:rPr>
        <w:t>p</w:t>
      </w:r>
      <w:proofErr w:type="spellEnd"/>
      <w:r>
        <w:rPr>
          <w:rFonts w:ascii="Times New Roman" w:eastAsia="宋体" w:hAnsi="Times New Roman" w:cs="Times New Roman"/>
          <w:color w:val="000000"/>
          <w:kern w:val="0"/>
          <w:sz w:val="22"/>
        </w:rPr>
        <w:t xml:space="preserve"> and the corresponding variations in </w:t>
      </w:r>
      <w:proofErr w:type="spellStart"/>
      <w:r>
        <w:rPr>
          <w:rFonts w:ascii="Times New Roman" w:eastAsia="宋体" w:hAnsi="Times New Roman" w:cs="Times New Roman"/>
          <w:i/>
          <w:iCs/>
          <w:color w:val="000000"/>
          <w:kern w:val="0"/>
          <w:sz w:val="22"/>
        </w:rPr>
        <w:t>mnn</w:t>
      </w:r>
      <w:r>
        <w:rPr>
          <w:rFonts w:ascii="Times New Roman" w:eastAsia="宋体" w:hAnsi="Times New Roman" w:cs="Times New Roman"/>
          <w:i/>
          <w:iCs/>
          <w:color w:val="000000"/>
          <w:kern w:val="0"/>
          <w:sz w:val="22"/>
          <w:vertAlign w:val="subscript"/>
        </w:rPr>
        <w:t>s</w:t>
      </w:r>
      <w:proofErr w:type="spellEnd"/>
      <w:r>
        <w:rPr>
          <w:rFonts w:ascii="Times New Roman" w:eastAsia="宋体" w:hAnsi="Times New Roman" w:cs="Times New Roman"/>
          <w:color w:val="000000"/>
          <w:kern w:val="0"/>
          <w:sz w:val="22"/>
        </w:rPr>
        <w:t xml:space="preserve"> and </w:t>
      </w:r>
      <w:proofErr w:type="spellStart"/>
      <w:r>
        <w:rPr>
          <w:rFonts w:ascii="Times New Roman" w:eastAsia="宋体" w:hAnsi="Times New Roman" w:cs="Times New Roman"/>
          <w:i/>
          <w:iCs/>
          <w:color w:val="000000"/>
          <w:kern w:val="0"/>
          <w:sz w:val="22"/>
        </w:rPr>
        <w:t>ndemand</w:t>
      </w:r>
      <w:r>
        <w:rPr>
          <w:rFonts w:ascii="Times New Roman" w:eastAsia="宋体" w:hAnsi="Times New Roman" w:cs="Times New Roman"/>
          <w:i/>
          <w:iCs/>
          <w:color w:val="000000"/>
          <w:kern w:val="0"/>
          <w:sz w:val="22"/>
          <w:vertAlign w:val="subscript"/>
        </w:rPr>
        <w:t>plant</w:t>
      </w:r>
      <w:proofErr w:type="spellEnd"/>
      <w:r>
        <w:rPr>
          <w:rFonts w:ascii="Times New Roman" w:eastAsia="宋体" w:hAnsi="Times New Roman" w:cs="Times New Roman"/>
          <w:color w:val="000000"/>
          <w:kern w:val="0"/>
          <w:sz w:val="22"/>
        </w:rPr>
        <w:t xml:space="preserve">. The former two terms decrease </w:t>
      </w:r>
      <w:proofErr w:type="spellStart"/>
      <w:r>
        <w:rPr>
          <w:rFonts w:ascii="Times New Roman" w:eastAsia="宋体" w:hAnsi="Times New Roman" w:cs="Times New Roman"/>
          <w:i/>
          <w:iCs/>
          <w:color w:val="000000"/>
          <w:kern w:val="0"/>
          <w:sz w:val="22"/>
        </w:rPr>
        <w:t>ξ</w:t>
      </w:r>
      <w:r>
        <w:rPr>
          <w:rFonts w:ascii="Times New Roman" w:eastAsia="宋体" w:hAnsi="Times New Roman" w:cs="Times New Roman"/>
          <w:i/>
          <w:iCs/>
          <w:color w:val="000000"/>
          <w:kern w:val="0"/>
          <w:sz w:val="22"/>
          <w:vertAlign w:val="subscript"/>
        </w:rPr>
        <w:t>N</w:t>
      </w:r>
      <w:proofErr w:type="spellEnd"/>
      <w:r>
        <w:rPr>
          <w:rFonts w:ascii="Times New Roman" w:eastAsia="宋体" w:hAnsi="Times New Roman" w:cs="Times New Roman"/>
          <w:color w:val="000000"/>
          <w:kern w:val="0"/>
          <w:sz w:val="22"/>
        </w:rPr>
        <w:t xml:space="preserve">, and the last term increase </w:t>
      </w:r>
      <w:proofErr w:type="spellStart"/>
      <w:r>
        <w:rPr>
          <w:rFonts w:ascii="Times New Roman" w:eastAsia="宋体" w:hAnsi="Times New Roman" w:cs="Times New Roman"/>
          <w:i/>
          <w:iCs/>
          <w:color w:val="000000"/>
          <w:kern w:val="0"/>
          <w:sz w:val="22"/>
        </w:rPr>
        <w:t>ξ</w:t>
      </w:r>
      <w:r>
        <w:rPr>
          <w:rFonts w:ascii="Times New Roman" w:eastAsia="宋体" w:hAnsi="Times New Roman" w:cs="Times New Roman"/>
          <w:i/>
          <w:iCs/>
          <w:color w:val="000000"/>
          <w:kern w:val="0"/>
          <w:sz w:val="22"/>
          <w:vertAlign w:val="subscript"/>
        </w:rPr>
        <w:t>N</w:t>
      </w:r>
      <w:proofErr w:type="spellEnd"/>
      <w:r>
        <w:rPr>
          <w:rFonts w:ascii="Times New Roman" w:eastAsia="宋体" w:hAnsi="Times New Roman" w:cs="Times New Roman"/>
          <w:color w:val="000000"/>
          <w:kern w:val="0"/>
          <w:sz w:val="22"/>
        </w:rPr>
        <w:t>.</w:t>
      </w:r>
    </w:p>
    <w:p w14:paraId="499BB936" w14:textId="77777777" w:rsidR="00B31A15" w:rsidRDefault="00637014">
      <w:pPr>
        <w:widowControl/>
        <w:spacing w:before="240" w:after="240" w:line="480" w:lineRule="auto"/>
        <w:jc w:val="left"/>
        <w:rPr>
          <w:rFonts w:ascii="宋体" w:eastAsia="宋体" w:hAnsi="宋体" w:cs="宋体"/>
          <w:kern w:val="0"/>
          <w:sz w:val="22"/>
        </w:rPr>
      </w:pPr>
      <w:r>
        <w:rPr>
          <w:rFonts w:ascii="Times New Roman" w:eastAsia="宋体" w:hAnsi="Times New Roman" w:cs="Times New Roman"/>
          <w:color w:val="000000"/>
          <w:kern w:val="0"/>
          <w:sz w:val="22"/>
        </w:rPr>
        <w:t>   </w:t>
      </w:r>
      <w:r>
        <w:rPr>
          <w:rFonts w:ascii="Times New Roman" w:eastAsia="宋体" w:hAnsi="Times New Roman" w:cs="Times New Roman"/>
          <w:color w:val="000000"/>
          <w:kern w:val="0"/>
          <w:sz w:val="22"/>
        </w:rPr>
        <w:tab/>
        <w:t xml:space="preserve">In a pairwise comparison, the difference of </w:t>
      </w:r>
      <w:proofErr w:type="spellStart"/>
      <w:r>
        <w:rPr>
          <w:rFonts w:ascii="Times New Roman" w:eastAsia="宋体" w:hAnsi="Times New Roman" w:cs="Times New Roman"/>
          <w:i/>
          <w:iCs/>
          <w:color w:val="000000"/>
          <w:kern w:val="0"/>
          <w:sz w:val="22"/>
        </w:rPr>
        <w:t>ξ</w:t>
      </w:r>
      <w:r>
        <w:rPr>
          <w:rFonts w:ascii="Times New Roman" w:eastAsia="宋体" w:hAnsi="Times New Roman" w:cs="Times New Roman"/>
          <w:i/>
          <w:iCs/>
          <w:color w:val="000000"/>
          <w:kern w:val="0"/>
          <w:sz w:val="22"/>
          <w:vertAlign w:val="subscript"/>
        </w:rPr>
        <w:t>N</w:t>
      </w:r>
      <w:proofErr w:type="spellEnd"/>
      <w:r>
        <w:rPr>
          <w:rFonts w:ascii="Times New Roman" w:eastAsia="宋体" w:hAnsi="Times New Roman" w:cs="Times New Roman"/>
          <w:color w:val="000000"/>
          <w:kern w:val="0"/>
          <w:sz w:val="22"/>
        </w:rPr>
        <w:t xml:space="preserve"> can be expressed as following:</w:t>
      </w:r>
    </w:p>
    <w:p w14:paraId="761D23E8" w14:textId="77777777" w:rsidR="00B31A15" w:rsidRDefault="00637014">
      <w:pPr>
        <w:widowControl/>
        <w:spacing w:before="240" w:after="240" w:line="480" w:lineRule="auto"/>
        <w:jc w:val="right"/>
        <w:rPr>
          <w:rFonts w:ascii="宋体" w:eastAsia="宋体" w:hAnsi="宋体" w:cs="宋体"/>
          <w:kern w:val="0"/>
          <w:sz w:val="24"/>
          <w:szCs w:val="24"/>
        </w:rPr>
      </w:pPr>
      <w:r>
        <w:rPr>
          <w:rFonts w:ascii="Times New Roman" w:eastAsia="宋体" w:hAnsi="Times New Roman" w:cs="Times New Roman"/>
          <w:noProof/>
          <w:color w:val="000000"/>
          <w:kern w:val="0"/>
          <w:sz w:val="22"/>
          <w:bdr w:val="none" w:sz="0" w:space="0" w:color="auto" w:frame="1"/>
        </w:rPr>
        <w:drawing>
          <wp:inline distT="0" distB="0" distL="0" distR="0" wp14:anchorId="7CC78716" wp14:editId="0D965733">
            <wp:extent cx="1888490" cy="381000"/>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88490" cy="381000"/>
                    </a:xfrm>
                    <a:prstGeom prst="rect">
                      <a:avLst/>
                    </a:prstGeom>
                    <a:noFill/>
                    <a:ln>
                      <a:noFill/>
                    </a:ln>
                  </pic:spPr>
                </pic:pic>
              </a:graphicData>
            </a:graphic>
          </wp:inline>
        </w:drawing>
      </w:r>
      <w:r>
        <w:rPr>
          <w:rFonts w:ascii="Times New Roman" w:eastAsia="宋体" w:hAnsi="Times New Roman" w:cs="Times New Roman"/>
          <w:color w:val="000000"/>
          <w:kern w:val="0"/>
          <w:sz w:val="22"/>
        </w:rPr>
        <w:t xml:space="preserve">                              </w:t>
      </w:r>
      <w:r>
        <w:rPr>
          <w:rFonts w:ascii="Times New Roman" w:eastAsia="宋体" w:hAnsi="Times New Roman" w:cs="Times New Roman"/>
          <w:color w:val="000000"/>
          <w:kern w:val="0"/>
          <w:sz w:val="22"/>
        </w:rPr>
        <w:tab/>
        <w:t>(S13)</w:t>
      </w:r>
    </w:p>
    <w:p w14:paraId="56F76C92" w14:textId="77777777" w:rsidR="00B31A15" w:rsidRDefault="00637014">
      <w:pPr>
        <w:widowControl/>
        <w:spacing w:before="240" w:after="240" w:line="480" w:lineRule="auto"/>
        <w:jc w:val="left"/>
        <w:rPr>
          <w:rFonts w:ascii="宋体" w:eastAsia="宋体" w:hAnsi="宋体" w:cs="宋体"/>
          <w:kern w:val="0"/>
          <w:sz w:val="24"/>
          <w:szCs w:val="24"/>
        </w:rPr>
      </w:pPr>
      <w:r>
        <w:rPr>
          <w:rFonts w:ascii="Times New Roman" w:eastAsia="宋体" w:hAnsi="Times New Roman" w:cs="Times New Roman"/>
          <w:color w:val="000000"/>
          <w:kern w:val="0"/>
          <w:sz w:val="22"/>
        </w:rPr>
        <w:t>   </w:t>
      </w:r>
      <w:r>
        <w:rPr>
          <w:rFonts w:ascii="Times New Roman" w:eastAsia="宋体" w:hAnsi="Times New Roman" w:cs="Times New Roman"/>
          <w:color w:val="000000"/>
          <w:kern w:val="0"/>
          <w:sz w:val="22"/>
        </w:rPr>
        <w:tab/>
        <w:t>The equation can then be converted to the following form:</w:t>
      </w:r>
    </w:p>
    <w:p w14:paraId="6D0D0F74" w14:textId="3C5A7E76" w:rsidR="00B31A15" w:rsidRDefault="00637014">
      <w:pPr>
        <w:widowControl/>
        <w:spacing w:before="240" w:after="240" w:line="480" w:lineRule="auto"/>
        <w:jc w:val="right"/>
        <w:rPr>
          <w:rFonts w:ascii="宋体" w:eastAsia="宋体" w:hAnsi="宋体" w:cs="宋体"/>
          <w:kern w:val="0"/>
          <w:sz w:val="24"/>
          <w:szCs w:val="24"/>
        </w:rPr>
      </w:pPr>
      <w:r>
        <w:rPr>
          <w:rFonts w:ascii="Times New Roman" w:eastAsia="宋体" w:hAnsi="Times New Roman" w:cs="Times New Roman"/>
          <w:noProof/>
          <w:color w:val="000000"/>
          <w:kern w:val="0"/>
          <w:sz w:val="22"/>
          <w:bdr w:val="none" w:sz="0" w:space="0" w:color="auto" w:frame="1"/>
        </w:rPr>
        <w:drawing>
          <wp:inline distT="0" distB="0" distL="0" distR="0" wp14:anchorId="5B9BEAE9" wp14:editId="078FCD02">
            <wp:extent cx="2133600" cy="420300"/>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47365" cy="423012"/>
                    </a:xfrm>
                    <a:prstGeom prst="rect">
                      <a:avLst/>
                    </a:prstGeom>
                    <a:noFill/>
                    <a:ln>
                      <a:noFill/>
                    </a:ln>
                  </pic:spPr>
                </pic:pic>
              </a:graphicData>
            </a:graphic>
          </wp:inline>
        </w:drawing>
      </w:r>
      <w:r>
        <w:rPr>
          <w:rFonts w:ascii="Times New Roman" w:eastAsia="宋体" w:hAnsi="Times New Roman" w:cs="Times New Roman"/>
          <w:color w:val="000000"/>
          <w:kern w:val="0"/>
          <w:sz w:val="22"/>
        </w:rPr>
        <w:t xml:space="preserve">              </w:t>
      </w:r>
      <w:r w:rsidR="00176E4B">
        <w:rPr>
          <w:rFonts w:ascii="Times New Roman" w:eastAsia="宋体" w:hAnsi="Times New Roman" w:cs="Times New Roman"/>
          <w:color w:val="000000"/>
          <w:kern w:val="0"/>
          <w:sz w:val="22"/>
        </w:rPr>
        <w:t xml:space="preserve">        </w:t>
      </w:r>
      <w:r>
        <w:rPr>
          <w:rFonts w:ascii="Times New Roman" w:eastAsia="宋体" w:hAnsi="Times New Roman" w:cs="Times New Roman"/>
          <w:color w:val="000000"/>
          <w:kern w:val="0"/>
          <w:sz w:val="22"/>
        </w:rPr>
        <w:t xml:space="preserve">           (S14)</w:t>
      </w:r>
    </w:p>
    <w:p w14:paraId="2916BCFE" w14:textId="77777777" w:rsidR="00B31A15" w:rsidRDefault="00637014">
      <w:pPr>
        <w:widowControl/>
        <w:spacing w:before="240" w:after="240" w:line="480" w:lineRule="auto"/>
        <w:jc w:val="left"/>
        <w:rPr>
          <w:rFonts w:ascii="宋体" w:eastAsia="宋体" w:hAnsi="宋体" w:cs="宋体"/>
          <w:kern w:val="0"/>
          <w:sz w:val="24"/>
          <w:szCs w:val="24"/>
        </w:rPr>
      </w:pPr>
      <w:r>
        <w:rPr>
          <w:rFonts w:ascii="Times New Roman" w:eastAsia="宋体" w:hAnsi="Times New Roman" w:cs="Times New Roman"/>
          <w:color w:val="000000"/>
          <w:kern w:val="0"/>
          <w:sz w:val="22"/>
        </w:rPr>
        <w:t>   </w:t>
      </w:r>
      <w:r>
        <w:rPr>
          <w:rFonts w:ascii="Times New Roman" w:eastAsia="宋体" w:hAnsi="Times New Roman" w:cs="Times New Roman"/>
          <w:color w:val="000000"/>
          <w:kern w:val="0"/>
          <w:sz w:val="22"/>
        </w:rPr>
        <w:tab/>
        <w:t>Here, we assumed the following relationships:</w:t>
      </w:r>
    </w:p>
    <w:p w14:paraId="685D2CD2" w14:textId="5D675B67" w:rsidR="00B31A15" w:rsidRDefault="00637014">
      <w:pPr>
        <w:widowControl/>
        <w:spacing w:before="240" w:after="240" w:line="480" w:lineRule="auto"/>
        <w:jc w:val="right"/>
        <w:rPr>
          <w:rFonts w:ascii="宋体" w:eastAsia="宋体" w:hAnsi="宋体" w:cs="宋体"/>
          <w:kern w:val="0"/>
          <w:sz w:val="24"/>
          <w:szCs w:val="24"/>
        </w:rPr>
      </w:pPr>
      <w:r>
        <w:rPr>
          <w:rFonts w:ascii="Times New Roman" w:eastAsia="宋体" w:hAnsi="Times New Roman" w:cs="Times New Roman"/>
          <w:noProof/>
          <w:color w:val="000000"/>
          <w:kern w:val="0"/>
          <w:sz w:val="22"/>
          <w:bdr w:val="none" w:sz="0" w:space="0" w:color="auto" w:frame="1"/>
        </w:rPr>
        <w:drawing>
          <wp:inline distT="0" distB="0" distL="0" distR="0" wp14:anchorId="32B86978" wp14:editId="67B2ECB8">
            <wp:extent cx="1181100" cy="217805"/>
            <wp:effectExtent l="0" t="0" r="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181100" cy="217805"/>
                    </a:xfrm>
                    <a:prstGeom prst="rect">
                      <a:avLst/>
                    </a:prstGeom>
                    <a:noFill/>
                    <a:ln>
                      <a:noFill/>
                    </a:ln>
                  </pic:spPr>
                </pic:pic>
              </a:graphicData>
            </a:graphic>
          </wp:inline>
        </w:drawing>
      </w:r>
      <w:r>
        <w:rPr>
          <w:rFonts w:ascii="Times New Roman" w:eastAsia="宋体" w:hAnsi="Times New Roman" w:cs="Times New Roman"/>
          <w:color w:val="000000"/>
          <w:kern w:val="0"/>
          <w:sz w:val="22"/>
        </w:rPr>
        <w:t xml:space="preserve">                             </w:t>
      </w:r>
      <w:r w:rsidR="00176E4B">
        <w:rPr>
          <w:rFonts w:ascii="Times New Roman" w:eastAsia="宋体" w:hAnsi="Times New Roman" w:cs="Times New Roman"/>
          <w:color w:val="000000"/>
          <w:kern w:val="0"/>
          <w:sz w:val="22"/>
        </w:rPr>
        <w:t xml:space="preserve">      </w:t>
      </w:r>
      <w:r>
        <w:rPr>
          <w:rFonts w:ascii="Times New Roman" w:eastAsia="宋体" w:hAnsi="Times New Roman" w:cs="Times New Roman"/>
          <w:color w:val="000000"/>
          <w:kern w:val="0"/>
          <w:sz w:val="22"/>
        </w:rPr>
        <w:t>           (S15)</w:t>
      </w:r>
    </w:p>
    <w:p w14:paraId="598D583E" w14:textId="305AAFB8" w:rsidR="00B31A15" w:rsidRDefault="00637014">
      <w:pPr>
        <w:widowControl/>
        <w:spacing w:before="240" w:after="240" w:line="480" w:lineRule="auto"/>
        <w:jc w:val="right"/>
        <w:rPr>
          <w:rFonts w:ascii="宋体" w:eastAsia="宋体" w:hAnsi="宋体" w:cs="宋体"/>
          <w:kern w:val="0"/>
          <w:sz w:val="24"/>
          <w:szCs w:val="24"/>
        </w:rPr>
      </w:pPr>
      <w:r>
        <w:rPr>
          <w:rFonts w:ascii="Times New Roman" w:eastAsia="宋体" w:hAnsi="Times New Roman" w:cs="Times New Roman"/>
          <w:noProof/>
          <w:color w:val="000000"/>
          <w:kern w:val="0"/>
          <w:sz w:val="22"/>
          <w:bdr w:val="none" w:sz="0" w:space="0" w:color="auto" w:frame="1"/>
        </w:rPr>
        <w:drawing>
          <wp:inline distT="0" distB="0" distL="0" distR="0" wp14:anchorId="56303DA9" wp14:editId="13BA6F0A">
            <wp:extent cx="1725295" cy="228600"/>
            <wp:effectExtent l="0" t="0" r="8255"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25295" cy="228600"/>
                    </a:xfrm>
                    <a:prstGeom prst="rect">
                      <a:avLst/>
                    </a:prstGeom>
                    <a:noFill/>
                    <a:ln>
                      <a:noFill/>
                    </a:ln>
                  </pic:spPr>
                </pic:pic>
              </a:graphicData>
            </a:graphic>
          </wp:inline>
        </w:drawing>
      </w:r>
      <w:r>
        <w:rPr>
          <w:rFonts w:ascii="Times New Roman" w:eastAsia="宋体" w:hAnsi="Times New Roman" w:cs="Times New Roman"/>
          <w:color w:val="000000"/>
          <w:kern w:val="0"/>
          <w:sz w:val="22"/>
        </w:rPr>
        <w:t xml:space="preserve">                        </w:t>
      </w:r>
      <w:r w:rsidR="00176E4B">
        <w:rPr>
          <w:rFonts w:ascii="Times New Roman" w:eastAsia="宋体" w:hAnsi="Times New Roman" w:cs="Times New Roman"/>
          <w:color w:val="000000"/>
          <w:kern w:val="0"/>
          <w:sz w:val="22"/>
        </w:rPr>
        <w:t xml:space="preserve">  </w:t>
      </w:r>
      <w:r>
        <w:rPr>
          <w:rFonts w:ascii="Times New Roman" w:eastAsia="宋体" w:hAnsi="Times New Roman" w:cs="Times New Roman"/>
          <w:color w:val="000000"/>
          <w:kern w:val="0"/>
          <w:sz w:val="22"/>
        </w:rPr>
        <w:t xml:space="preserve">           (S16)</w:t>
      </w:r>
    </w:p>
    <w:p w14:paraId="1E7F2834" w14:textId="53F443D0" w:rsidR="00B31A15" w:rsidRDefault="00637014">
      <w:pPr>
        <w:widowControl/>
        <w:spacing w:before="240" w:after="240" w:line="480" w:lineRule="auto"/>
        <w:jc w:val="right"/>
        <w:rPr>
          <w:rFonts w:ascii="宋体" w:eastAsia="宋体" w:hAnsi="宋体" w:cs="宋体"/>
          <w:kern w:val="0"/>
          <w:sz w:val="24"/>
          <w:szCs w:val="24"/>
        </w:rPr>
      </w:pPr>
      <w:r>
        <w:rPr>
          <w:rFonts w:ascii="Times New Roman" w:eastAsia="宋体" w:hAnsi="Times New Roman" w:cs="Times New Roman"/>
          <w:noProof/>
          <w:color w:val="000000"/>
          <w:kern w:val="0"/>
          <w:sz w:val="22"/>
          <w:bdr w:val="none" w:sz="0" w:space="0" w:color="auto" w:frame="1"/>
        </w:rPr>
        <w:drawing>
          <wp:inline distT="0" distB="0" distL="0" distR="0" wp14:anchorId="724282A9" wp14:editId="7C9B77CA">
            <wp:extent cx="930910" cy="190500"/>
            <wp:effectExtent l="0" t="0" r="254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30910" cy="190500"/>
                    </a:xfrm>
                    <a:prstGeom prst="rect">
                      <a:avLst/>
                    </a:prstGeom>
                    <a:noFill/>
                    <a:ln>
                      <a:noFill/>
                    </a:ln>
                  </pic:spPr>
                </pic:pic>
              </a:graphicData>
            </a:graphic>
          </wp:inline>
        </w:drawing>
      </w:r>
      <w:r>
        <w:rPr>
          <w:rFonts w:ascii="Times New Roman" w:eastAsia="宋体" w:hAnsi="Times New Roman" w:cs="Times New Roman"/>
          <w:color w:val="000000"/>
          <w:kern w:val="0"/>
          <w:sz w:val="22"/>
        </w:rPr>
        <w:t xml:space="preserve">                               </w:t>
      </w:r>
      <w:r w:rsidR="00176E4B">
        <w:rPr>
          <w:rFonts w:ascii="Times New Roman" w:eastAsia="宋体" w:hAnsi="Times New Roman" w:cs="Times New Roman"/>
          <w:color w:val="000000"/>
          <w:kern w:val="0"/>
          <w:sz w:val="22"/>
        </w:rPr>
        <w:t xml:space="preserve">      </w:t>
      </w:r>
      <w:r>
        <w:rPr>
          <w:rFonts w:ascii="Times New Roman" w:eastAsia="宋体" w:hAnsi="Times New Roman" w:cs="Times New Roman"/>
          <w:color w:val="000000"/>
          <w:kern w:val="0"/>
          <w:sz w:val="22"/>
        </w:rPr>
        <w:t>            (S17)</w:t>
      </w:r>
    </w:p>
    <w:p w14:paraId="0F361907" w14:textId="77777777" w:rsidR="00B31A15" w:rsidRDefault="00637014">
      <w:pPr>
        <w:widowControl/>
        <w:spacing w:before="240" w:after="240" w:line="480" w:lineRule="auto"/>
        <w:ind w:right="420"/>
        <w:jc w:val="left"/>
        <w:rPr>
          <w:rFonts w:ascii="宋体" w:eastAsia="宋体" w:hAnsi="宋体" w:cs="宋体"/>
          <w:kern w:val="0"/>
          <w:sz w:val="24"/>
          <w:szCs w:val="24"/>
        </w:rPr>
      </w:pPr>
      <w:r>
        <w:rPr>
          <w:rFonts w:ascii="Times New Roman" w:eastAsia="宋体" w:hAnsi="Times New Roman" w:cs="Times New Roman"/>
          <w:color w:val="000000"/>
          <w:kern w:val="0"/>
          <w:sz w:val="22"/>
        </w:rPr>
        <w:lastRenderedPageBreak/>
        <w:t>   </w:t>
      </w:r>
      <w:r>
        <w:rPr>
          <w:rFonts w:ascii="Times New Roman" w:eastAsia="宋体" w:hAnsi="Times New Roman" w:cs="Times New Roman"/>
          <w:color w:val="000000"/>
          <w:kern w:val="0"/>
          <w:sz w:val="22"/>
        </w:rPr>
        <w:tab/>
      </w:r>
      <w:proofErr w:type="gramStart"/>
      <w:r>
        <w:rPr>
          <w:rFonts w:ascii="Times New Roman" w:eastAsia="宋体" w:hAnsi="Times New Roman" w:cs="Times New Roman"/>
          <w:color w:val="000000"/>
          <w:kern w:val="0"/>
          <w:sz w:val="22"/>
        </w:rPr>
        <w:t>where</w:t>
      </w:r>
      <w:proofErr w:type="gramEnd"/>
    </w:p>
    <w:p w14:paraId="296AD59F" w14:textId="15D92B77" w:rsidR="00B31A15" w:rsidRDefault="00637014">
      <w:pPr>
        <w:widowControl/>
        <w:spacing w:before="240" w:after="240" w:line="480" w:lineRule="auto"/>
        <w:jc w:val="right"/>
        <w:rPr>
          <w:rFonts w:ascii="宋体" w:eastAsia="宋体" w:hAnsi="宋体" w:cs="宋体"/>
          <w:kern w:val="0"/>
          <w:sz w:val="24"/>
          <w:szCs w:val="24"/>
        </w:rPr>
      </w:pPr>
      <w:r>
        <w:rPr>
          <w:rFonts w:ascii="Times New Roman" w:eastAsia="宋体" w:hAnsi="Times New Roman" w:cs="Times New Roman"/>
          <w:noProof/>
          <w:color w:val="000000"/>
          <w:kern w:val="0"/>
          <w:sz w:val="22"/>
          <w:bdr w:val="none" w:sz="0" w:space="0" w:color="auto" w:frame="1"/>
        </w:rPr>
        <w:drawing>
          <wp:inline distT="0" distB="0" distL="0" distR="0" wp14:anchorId="734F7DE3" wp14:editId="4B9D50E5">
            <wp:extent cx="429895" cy="190500"/>
            <wp:effectExtent l="0" t="0" r="8255"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29895" cy="190500"/>
                    </a:xfrm>
                    <a:prstGeom prst="rect">
                      <a:avLst/>
                    </a:prstGeom>
                    <a:noFill/>
                    <a:ln>
                      <a:noFill/>
                    </a:ln>
                  </pic:spPr>
                </pic:pic>
              </a:graphicData>
            </a:graphic>
          </wp:inline>
        </w:drawing>
      </w:r>
      <w:r>
        <w:rPr>
          <w:rFonts w:ascii="Times New Roman" w:eastAsia="宋体" w:hAnsi="Times New Roman" w:cs="Times New Roman"/>
          <w:color w:val="000000"/>
          <w:kern w:val="0"/>
          <w:sz w:val="22"/>
        </w:rPr>
        <w:t xml:space="preserve">                                  </w:t>
      </w:r>
      <w:r w:rsidR="00176E4B">
        <w:rPr>
          <w:rFonts w:ascii="Times New Roman" w:eastAsia="宋体" w:hAnsi="Times New Roman" w:cs="Times New Roman"/>
          <w:color w:val="000000"/>
          <w:kern w:val="0"/>
          <w:sz w:val="22"/>
        </w:rPr>
        <w:t xml:space="preserve">       </w:t>
      </w:r>
      <w:r>
        <w:rPr>
          <w:rFonts w:ascii="Times New Roman" w:eastAsia="宋体" w:hAnsi="Times New Roman" w:cs="Times New Roman"/>
          <w:color w:val="000000"/>
          <w:kern w:val="0"/>
          <w:sz w:val="22"/>
        </w:rPr>
        <w:t>                (S18)</w:t>
      </w:r>
    </w:p>
    <w:p w14:paraId="0291F175" w14:textId="7ABB47C6" w:rsidR="00B31A15" w:rsidRDefault="00637014">
      <w:pPr>
        <w:widowControl/>
        <w:spacing w:before="240" w:after="240" w:line="480" w:lineRule="auto"/>
        <w:jc w:val="left"/>
        <w:rPr>
          <w:rFonts w:ascii="宋体" w:eastAsia="宋体" w:hAnsi="宋体" w:cs="宋体"/>
          <w:kern w:val="0"/>
          <w:sz w:val="24"/>
          <w:szCs w:val="24"/>
        </w:rPr>
      </w:pPr>
      <w:r>
        <w:rPr>
          <w:rFonts w:ascii="Times New Roman" w:eastAsia="宋体" w:hAnsi="Times New Roman" w:cs="Times New Roman"/>
          <w:i/>
          <w:iCs/>
          <w:color w:val="000000"/>
          <w:kern w:val="0"/>
          <w:sz w:val="22"/>
        </w:rPr>
        <w:t>   </w:t>
      </w:r>
      <w:r>
        <w:rPr>
          <w:rFonts w:ascii="Times New Roman" w:eastAsia="宋体" w:hAnsi="Times New Roman" w:cs="Times New Roman"/>
          <w:i/>
          <w:iCs/>
          <w:color w:val="000000"/>
          <w:kern w:val="0"/>
          <w:sz w:val="22"/>
        </w:rPr>
        <w:tab/>
      </w:r>
      <w:r>
        <w:rPr>
          <w:rFonts w:ascii="Times New Roman" w:eastAsia="宋体" w:hAnsi="Times New Roman" w:cs="Times New Roman"/>
          <w:color w:val="000000"/>
          <w:kern w:val="0"/>
          <w:sz w:val="22"/>
        </w:rPr>
        <w:t>Eq</w:t>
      </w:r>
      <w:r w:rsidR="00922157">
        <w:rPr>
          <w:rFonts w:ascii="Times New Roman" w:eastAsia="宋体" w:hAnsi="Times New Roman" w:cs="Times New Roman"/>
          <w:color w:val="000000"/>
          <w:kern w:val="0"/>
          <w:sz w:val="22"/>
        </w:rPr>
        <w:t>n</w:t>
      </w:r>
      <w:r>
        <w:rPr>
          <w:rFonts w:ascii="Times New Roman" w:eastAsia="宋体" w:hAnsi="Times New Roman" w:cs="Times New Roman"/>
          <w:color w:val="000000"/>
          <w:kern w:val="0"/>
          <w:sz w:val="22"/>
        </w:rPr>
        <w:t>.S14 can then be converted to:</w:t>
      </w:r>
    </w:p>
    <w:p w14:paraId="33E8CDED" w14:textId="77777777" w:rsidR="00B31A15" w:rsidRDefault="00637014">
      <w:pPr>
        <w:widowControl/>
        <w:spacing w:before="240" w:after="240" w:line="480" w:lineRule="auto"/>
        <w:jc w:val="right"/>
        <w:rPr>
          <w:rFonts w:ascii="宋体" w:eastAsia="宋体" w:hAnsi="宋体" w:cs="宋体"/>
          <w:kern w:val="0"/>
          <w:sz w:val="24"/>
          <w:szCs w:val="24"/>
        </w:rPr>
      </w:pPr>
      <w:r>
        <w:rPr>
          <w:rFonts w:ascii="Times New Roman" w:eastAsia="宋体" w:hAnsi="Times New Roman" w:cs="Times New Roman"/>
          <w:noProof/>
          <w:color w:val="000000"/>
          <w:kern w:val="0"/>
          <w:sz w:val="22"/>
          <w:bdr w:val="none" w:sz="0" w:space="0" w:color="auto" w:frame="1"/>
        </w:rPr>
        <w:drawing>
          <wp:inline distT="0" distB="0" distL="0" distR="0" wp14:anchorId="6D353C87" wp14:editId="2E5FF0FE">
            <wp:extent cx="2552700" cy="478790"/>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552700" cy="478790"/>
                    </a:xfrm>
                    <a:prstGeom prst="rect">
                      <a:avLst/>
                    </a:prstGeom>
                    <a:noFill/>
                    <a:ln>
                      <a:noFill/>
                    </a:ln>
                  </pic:spPr>
                </pic:pic>
              </a:graphicData>
            </a:graphic>
          </wp:inline>
        </w:drawing>
      </w:r>
      <w:r>
        <w:rPr>
          <w:rFonts w:ascii="Times New Roman" w:eastAsia="宋体" w:hAnsi="Times New Roman" w:cs="Times New Roman"/>
          <w:color w:val="000000"/>
          <w:kern w:val="0"/>
          <w:sz w:val="22"/>
        </w:rPr>
        <w:t xml:space="preserve">                           (S19)</w:t>
      </w:r>
    </w:p>
    <w:p w14:paraId="0530CE54" w14:textId="73D32C1E" w:rsidR="00B31A15" w:rsidRDefault="00637014">
      <w:pPr>
        <w:widowControl/>
        <w:spacing w:before="240" w:after="240" w:line="480" w:lineRule="auto"/>
        <w:ind w:firstLine="420"/>
        <w:jc w:val="left"/>
        <w:rPr>
          <w:rFonts w:ascii="宋体" w:eastAsia="宋体" w:hAnsi="宋体" w:cs="宋体"/>
          <w:kern w:val="0"/>
          <w:sz w:val="24"/>
          <w:szCs w:val="24"/>
        </w:rPr>
      </w:pPr>
      <w:r>
        <w:rPr>
          <w:rFonts w:ascii="Times New Roman" w:eastAsia="宋体" w:hAnsi="Times New Roman" w:cs="Times New Roman"/>
          <w:color w:val="000000"/>
          <w:kern w:val="0"/>
          <w:sz w:val="22"/>
        </w:rPr>
        <w:t xml:space="preserve">It can be </w:t>
      </w:r>
      <w:proofErr w:type="gramStart"/>
      <w:r>
        <w:rPr>
          <w:rFonts w:ascii="Times New Roman" w:eastAsia="宋体" w:hAnsi="Times New Roman" w:cs="Times New Roman"/>
          <w:color w:val="000000"/>
          <w:kern w:val="0"/>
          <w:sz w:val="22"/>
        </w:rPr>
        <w:t>tell</w:t>
      </w:r>
      <w:proofErr w:type="gramEnd"/>
      <w:r>
        <w:rPr>
          <w:rFonts w:ascii="Times New Roman" w:eastAsia="宋体" w:hAnsi="Times New Roman" w:cs="Times New Roman"/>
          <w:color w:val="000000"/>
          <w:kern w:val="0"/>
          <w:sz w:val="22"/>
        </w:rPr>
        <w:t xml:space="preserve"> from Eqn. S19 that if </w:t>
      </w:r>
      <w:r>
        <w:rPr>
          <w:rFonts w:ascii="Times New Roman" w:eastAsia="宋体" w:hAnsi="Times New Roman" w:cs="Times New Roman"/>
          <w:i/>
          <w:iCs/>
          <w:color w:val="000000"/>
          <w:kern w:val="0"/>
          <w:sz w:val="22"/>
        </w:rPr>
        <w:t xml:space="preserve">a </w:t>
      </w:r>
      <w:r>
        <w:rPr>
          <w:rFonts w:ascii="Times New Roman" w:eastAsia="宋体" w:hAnsi="Times New Roman" w:cs="Times New Roman"/>
          <w:color w:val="000000"/>
          <w:kern w:val="0"/>
          <w:sz w:val="22"/>
        </w:rPr>
        <w:t>&gt;</w:t>
      </w:r>
      <w:r>
        <w:rPr>
          <w:rFonts w:ascii="Times New Roman" w:eastAsia="宋体" w:hAnsi="Times New Roman" w:cs="Times New Roman"/>
          <w:i/>
          <w:iCs/>
          <w:color w:val="000000"/>
          <w:kern w:val="0"/>
          <w:sz w:val="22"/>
        </w:rPr>
        <w:t xml:space="preserve"> </w:t>
      </w:r>
      <w:r>
        <w:rPr>
          <w:rFonts w:ascii="Times New Roman" w:eastAsia="宋体" w:hAnsi="Times New Roman" w:cs="Times New Roman"/>
          <w:color w:val="000000"/>
          <w:kern w:val="0"/>
          <w:sz w:val="22"/>
        </w:rPr>
        <w:t xml:space="preserve">1 and assuming constants for the other terms on the right side, then </w:t>
      </w:r>
      <w:r>
        <w:rPr>
          <w:rFonts w:ascii="Times New Roman" w:eastAsia="宋体" w:hAnsi="Times New Roman" w:cs="Times New Roman"/>
          <w:i/>
          <w:iCs/>
          <w:color w:val="000000"/>
          <w:kern w:val="0"/>
          <w:sz w:val="22"/>
        </w:rPr>
        <w:t>ξ</w:t>
      </w:r>
      <w:r>
        <w:rPr>
          <w:rFonts w:ascii="Times New Roman" w:eastAsia="宋体" w:hAnsi="Times New Roman" w:cs="Times New Roman"/>
          <w:i/>
          <w:iCs/>
          <w:color w:val="000000"/>
          <w:kern w:val="0"/>
          <w:sz w:val="13"/>
          <w:szCs w:val="13"/>
          <w:vertAlign w:val="subscript"/>
        </w:rPr>
        <w:t>N1</w:t>
      </w:r>
      <w:r>
        <w:rPr>
          <w:rFonts w:ascii="Times New Roman" w:eastAsia="宋体" w:hAnsi="Times New Roman" w:cs="Times New Roman"/>
          <w:color w:val="000000"/>
          <w:kern w:val="0"/>
          <w:sz w:val="22"/>
        </w:rPr>
        <w:t xml:space="preserve"> &gt; </w:t>
      </w:r>
      <w:r>
        <w:rPr>
          <w:rFonts w:ascii="Times New Roman" w:eastAsia="宋体" w:hAnsi="Times New Roman" w:cs="Times New Roman"/>
          <w:i/>
          <w:iCs/>
          <w:color w:val="000000"/>
          <w:kern w:val="0"/>
          <w:sz w:val="22"/>
        </w:rPr>
        <w:t>ξ</w:t>
      </w:r>
      <w:r>
        <w:rPr>
          <w:rFonts w:ascii="Times New Roman" w:eastAsia="宋体" w:hAnsi="Times New Roman" w:cs="Times New Roman"/>
          <w:i/>
          <w:iCs/>
          <w:color w:val="000000"/>
          <w:kern w:val="0"/>
          <w:sz w:val="13"/>
          <w:szCs w:val="13"/>
          <w:vertAlign w:val="subscript"/>
        </w:rPr>
        <w:t>N2</w:t>
      </w:r>
      <w:r>
        <w:rPr>
          <w:rFonts w:ascii="Times New Roman" w:eastAsia="宋体" w:hAnsi="Times New Roman" w:cs="Times New Roman"/>
          <w:color w:val="000000"/>
          <w:kern w:val="0"/>
          <w:sz w:val="22"/>
        </w:rPr>
        <w:t xml:space="preserve">, </w:t>
      </w:r>
      <w:r w:rsidRPr="00637014">
        <w:rPr>
          <w:rFonts w:ascii="Times New Roman" w:eastAsia="宋体" w:hAnsi="Times New Roman" w:cs="Times New Roman"/>
          <w:i/>
          <w:iCs/>
          <w:color w:val="000000"/>
          <w:kern w:val="0"/>
          <w:sz w:val="22"/>
        </w:rPr>
        <w:t>i.e.</w:t>
      </w:r>
      <w:r>
        <w:rPr>
          <w:rFonts w:ascii="Times New Roman" w:eastAsia="宋体" w:hAnsi="Times New Roman" w:cs="Times New Roman"/>
          <w:color w:val="000000"/>
          <w:kern w:val="0"/>
          <w:sz w:val="22"/>
        </w:rPr>
        <w:t xml:space="preserve">, Model 2 with higher </w:t>
      </w:r>
      <w:proofErr w:type="spellStart"/>
      <w:r>
        <w:rPr>
          <w:rFonts w:ascii="Times New Roman" w:eastAsia="宋体" w:hAnsi="Times New Roman" w:cs="Times New Roman"/>
          <w:i/>
          <w:iCs/>
          <w:color w:val="000000"/>
          <w:kern w:val="0"/>
          <w:sz w:val="22"/>
        </w:rPr>
        <w:t>immob</w:t>
      </w:r>
      <w:r>
        <w:rPr>
          <w:rFonts w:ascii="Times New Roman" w:eastAsia="宋体" w:hAnsi="Times New Roman" w:cs="Times New Roman"/>
          <w:i/>
          <w:iCs/>
          <w:color w:val="000000"/>
          <w:kern w:val="0"/>
          <w:sz w:val="13"/>
          <w:szCs w:val="13"/>
          <w:vertAlign w:val="subscript"/>
        </w:rPr>
        <w:t>p</w:t>
      </w:r>
      <w:proofErr w:type="spellEnd"/>
      <w:r>
        <w:rPr>
          <w:rFonts w:ascii="Times New Roman" w:eastAsia="宋体" w:hAnsi="Times New Roman" w:cs="Times New Roman"/>
          <w:color w:val="000000"/>
          <w:kern w:val="0"/>
          <w:sz w:val="22"/>
        </w:rPr>
        <w:t xml:space="preserve"> induces lower </w:t>
      </w:r>
      <w:proofErr w:type="spellStart"/>
      <w:r>
        <w:rPr>
          <w:rFonts w:ascii="Times New Roman" w:eastAsia="宋体" w:hAnsi="Times New Roman" w:cs="Times New Roman"/>
          <w:i/>
          <w:iCs/>
          <w:color w:val="000000"/>
          <w:kern w:val="0"/>
          <w:sz w:val="22"/>
        </w:rPr>
        <w:t>ξ</w:t>
      </w:r>
      <w:r>
        <w:rPr>
          <w:rFonts w:ascii="Times New Roman" w:eastAsia="宋体" w:hAnsi="Times New Roman" w:cs="Times New Roman"/>
          <w:i/>
          <w:iCs/>
          <w:color w:val="000000"/>
          <w:kern w:val="0"/>
          <w:sz w:val="13"/>
          <w:szCs w:val="13"/>
          <w:vertAlign w:val="subscript"/>
        </w:rPr>
        <w:t>N</w:t>
      </w:r>
      <w:proofErr w:type="spellEnd"/>
      <w:r>
        <w:rPr>
          <w:rFonts w:ascii="Times New Roman" w:eastAsia="宋体" w:hAnsi="Times New Roman" w:cs="Times New Roman"/>
          <w:color w:val="000000"/>
          <w:kern w:val="0"/>
          <w:sz w:val="22"/>
        </w:rPr>
        <w:t xml:space="preserve"> and then benefit SOC increase and vice versa.</w:t>
      </w:r>
    </w:p>
    <w:p w14:paraId="3C680CBC" w14:textId="77777777" w:rsidR="00B31A15" w:rsidRDefault="00637014">
      <w:pPr>
        <w:widowControl/>
        <w:spacing w:before="240" w:after="240" w:line="480" w:lineRule="auto"/>
        <w:jc w:val="left"/>
        <w:rPr>
          <w:rFonts w:ascii="宋体" w:eastAsia="宋体" w:hAnsi="宋体" w:cs="宋体"/>
          <w:kern w:val="0"/>
          <w:sz w:val="24"/>
          <w:szCs w:val="24"/>
        </w:rPr>
      </w:pPr>
      <w:r>
        <w:rPr>
          <w:rFonts w:ascii="Times New Roman" w:eastAsia="宋体" w:hAnsi="Times New Roman" w:cs="Times New Roman"/>
          <w:color w:val="000000"/>
          <w:kern w:val="0"/>
          <w:sz w:val="22"/>
        </w:rPr>
        <w:t>   </w:t>
      </w:r>
      <w:r>
        <w:rPr>
          <w:rFonts w:ascii="Times New Roman" w:eastAsia="宋体" w:hAnsi="Times New Roman" w:cs="Times New Roman"/>
          <w:color w:val="000000"/>
          <w:kern w:val="0"/>
          <w:sz w:val="22"/>
        </w:rPr>
        <w:tab/>
        <w:t xml:space="preserve">If </w:t>
      </w:r>
      <w:proofErr w:type="gramStart"/>
      <w:r>
        <w:rPr>
          <w:rFonts w:ascii="Times New Roman" w:eastAsia="宋体" w:hAnsi="Times New Roman" w:cs="Times New Roman"/>
          <w:i/>
          <w:iCs/>
          <w:color w:val="000000"/>
          <w:kern w:val="0"/>
          <w:sz w:val="22"/>
        </w:rPr>
        <w:t>β,</w:t>
      </w:r>
      <w:r>
        <w:rPr>
          <w:rFonts w:ascii="Arial" w:eastAsia="宋体" w:hAnsi="Arial" w:cs="Arial"/>
          <w:i/>
          <w:iCs/>
          <w:color w:val="000000"/>
          <w:kern w:val="0"/>
          <w:sz w:val="22"/>
        </w:rPr>
        <w:t>γ</w:t>
      </w:r>
      <w:proofErr w:type="gramEnd"/>
      <w:r>
        <w:rPr>
          <w:rFonts w:ascii="Times New Roman" w:eastAsia="宋体" w:hAnsi="Times New Roman" w:cs="Times New Roman"/>
          <w:i/>
          <w:iCs/>
          <w:color w:val="000000"/>
          <w:kern w:val="0"/>
          <w:sz w:val="22"/>
        </w:rPr>
        <w:t xml:space="preserve"> </w:t>
      </w:r>
      <w:r>
        <w:rPr>
          <w:rFonts w:ascii="Times New Roman" w:eastAsia="宋体" w:hAnsi="Times New Roman" w:cs="Times New Roman"/>
          <w:color w:val="000000"/>
          <w:kern w:val="0"/>
          <w:sz w:val="22"/>
        </w:rPr>
        <w:t xml:space="preserve">&gt; 1 and assuming </w:t>
      </w:r>
      <w:proofErr w:type="spellStart"/>
      <w:r>
        <w:rPr>
          <w:rFonts w:ascii="Times New Roman" w:eastAsia="宋体" w:hAnsi="Times New Roman" w:cs="Times New Roman"/>
          <w:i/>
          <w:iCs/>
          <w:color w:val="000000"/>
          <w:kern w:val="0"/>
          <w:sz w:val="22"/>
        </w:rPr>
        <w:t>ndemand</w:t>
      </w:r>
      <w:r>
        <w:rPr>
          <w:rFonts w:ascii="Times New Roman" w:eastAsia="宋体" w:hAnsi="Times New Roman" w:cs="Times New Roman"/>
          <w:i/>
          <w:iCs/>
          <w:color w:val="000000"/>
          <w:kern w:val="0"/>
          <w:sz w:val="13"/>
          <w:szCs w:val="13"/>
          <w:vertAlign w:val="subscript"/>
        </w:rPr>
        <w:t>plant</w:t>
      </w:r>
      <w:proofErr w:type="spellEnd"/>
      <w:r>
        <w:rPr>
          <w:rFonts w:ascii="Times New Roman" w:eastAsia="宋体" w:hAnsi="Times New Roman" w:cs="Times New Roman"/>
          <w:color w:val="000000"/>
          <w:kern w:val="0"/>
          <w:sz w:val="22"/>
        </w:rPr>
        <w:t xml:space="preserve"> &gt;&gt;</w:t>
      </w:r>
      <w:r>
        <w:rPr>
          <w:rFonts w:ascii="Times New Roman" w:eastAsia="宋体" w:hAnsi="Times New Roman" w:cs="Times New Roman"/>
          <w:i/>
          <w:iCs/>
          <w:color w:val="000000"/>
          <w:kern w:val="0"/>
          <w:sz w:val="22"/>
        </w:rPr>
        <w:t xml:space="preserve"> </w:t>
      </w:r>
      <w:proofErr w:type="spellStart"/>
      <w:r>
        <w:rPr>
          <w:rFonts w:ascii="Times New Roman" w:eastAsia="宋体" w:hAnsi="Times New Roman" w:cs="Times New Roman"/>
          <w:i/>
          <w:iCs/>
          <w:color w:val="000000"/>
          <w:kern w:val="0"/>
          <w:sz w:val="22"/>
        </w:rPr>
        <w:t>immob</w:t>
      </w:r>
      <w:r>
        <w:rPr>
          <w:rFonts w:ascii="Times New Roman" w:eastAsia="宋体" w:hAnsi="Times New Roman" w:cs="Times New Roman"/>
          <w:i/>
          <w:iCs/>
          <w:color w:val="000000"/>
          <w:kern w:val="0"/>
          <w:sz w:val="13"/>
          <w:szCs w:val="13"/>
          <w:vertAlign w:val="subscript"/>
        </w:rPr>
        <w:t>p</w:t>
      </w:r>
      <w:proofErr w:type="spellEnd"/>
      <w:r>
        <w:rPr>
          <w:rFonts w:ascii="Times New Roman" w:eastAsia="宋体" w:hAnsi="Times New Roman" w:cs="Times New Roman"/>
          <w:color w:val="000000"/>
          <w:kern w:val="0"/>
          <w:sz w:val="22"/>
        </w:rPr>
        <w:t xml:space="preserve">, then </w:t>
      </w:r>
      <w:r>
        <w:rPr>
          <w:rFonts w:ascii="Times New Roman" w:eastAsia="宋体" w:hAnsi="Times New Roman" w:cs="Times New Roman"/>
          <w:i/>
          <w:iCs/>
          <w:color w:val="000000"/>
          <w:kern w:val="0"/>
          <w:sz w:val="22"/>
        </w:rPr>
        <w:t>ξ</w:t>
      </w:r>
      <w:r>
        <w:rPr>
          <w:rFonts w:ascii="Times New Roman" w:eastAsia="宋体" w:hAnsi="Times New Roman" w:cs="Times New Roman"/>
          <w:i/>
          <w:iCs/>
          <w:color w:val="000000"/>
          <w:kern w:val="0"/>
          <w:sz w:val="13"/>
          <w:szCs w:val="13"/>
          <w:vertAlign w:val="subscript"/>
        </w:rPr>
        <w:t>N1</w:t>
      </w:r>
      <w:r>
        <w:rPr>
          <w:rFonts w:ascii="Times New Roman" w:eastAsia="宋体" w:hAnsi="Times New Roman" w:cs="Times New Roman"/>
          <w:color w:val="000000"/>
          <w:kern w:val="0"/>
          <w:sz w:val="22"/>
        </w:rPr>
        <w:t>/</w:t>
      </w:r>
      <w:r>
        <w:rPr>
          <w:rFonts w:ascii="Times New Roman" w:eastAsia="宋体" w:hAnsi="Times New Roman" w:cs="Times New Roman"/>
          <w:i/>
          <w:iCs/>
          <w:color w:val="000000"/>
          <w:kern w:val="0"/>
          <w:sz w:val="22"/>
        </w:rPr>
        <w:t>ξ</w:t>
      </w:r>
      <w:r>
        <w:rPr>
          <w:rFonts w:ascii="Times New Roman" w:eastAsia="宋体" w:hAnsi="Times New Roman" w:cs="Times New Roman"/>
          <w:i/>
          <w:iCs/>
          <w:color w:val="000000"/>
          <w:kern w:val="0"/>
          <w:sz w:val="13"/>
          <w:szCs w:val="13"/>
          <w:vertAlign w:val="subscript"/>
        </w:rPr>
        <w:t>N2</w:t>
      </w:r>
      <w:r>
        <w:rPr>
          <w:rFonts w:ascii="Times New Roman" w:eastAsia="宋体" w:hAnsi="Times New Roman" w:cs="Times New Roman"/>
          <w:color w:val="000000"/>
          <w:kern w:val="0"/>
          <w:sz w:val="22"/>
        </w:rPr>
        <w:t xml:space="preserve"> depends on </w:t>
      </w:r>
      <w:r>
        <w:rPr>
          <w:rFonts w:ascii="Times New Roman" w:eastAsia="宋体" w:hAnsi="Times New Roman" w:cs="Times New Roman"/>
          <w:i/>
          <w:iCs/>
          <w:color w:val="000000"/>
          <w:kern w:val="0"/>
          <w:sz w:val="22"/>
        </w:rPr>
        <w:t>β</w:t>
      </w:r>
      <w:r>
        <w:rPr>
          <w:rFonts w:ascii="Times New Roman" w:eastAsia="宋体" w:hAnsi="Times New Roman" w:cs="Times New Roman"/>
          <w:color w:val="000000"/>
          <w:kern w:val="0"/>
          <w:sz w:val="22"/>
        </w:rPr>
        <w:t>/</w:t>
      </w:r>
      <w:r>
        <w:rPr>
          <w:rFonts w:ascii="Arial" w:eastAsia="宋体" w:hAnsi="Arial" w:cs="Arial"/>
          <w:i/>
          <w:iCs/>
          <w:color w:val="000000"/>
          <w:kern w:val="0"/>
          <w:sz w:val="22"/>
        </w:rPr>
        <w:t>γ</w:t>
      </w:r>
      <w:r>
        <w:rPr>
          <w:rFonts w:ascii="Times New Roman" w:eastAsia="宋体" w:hAnsi="Times New Roman" w:cs="Times New Roman"/>
          <w:color w:val="000000"/>
          <w:kern w:val="0"/>
          <w:sz w:val="22"/>
        </w:rPr>
        <w:t xml:space="preserve">. If </w:t>
      </w:r>
      <w:r>
        <w:rPr>
          <w:rFonts w:ascii="Times New Roman" w:eastAsia="宋体" w:hAnsi="Times New Roman" w:cs="Times New Roman"/>
          <w:i/>
          <w:iCs/>
          <w:color w:val="000000"/>
          <w:kern w:val="0"/>
          <w:sz w:val="22"/>
        </w:rPr>
        <w:t>β</w:t>
      </w:r>
      <w:r>
        <w:rPr>
          <w:rFonts w:ascii="Times New Roman" w:eastAsia="宋体" w:hAnsi="Times New Roman" w:cs="Times New Roman"/>
          <w:color w:val="000000"/>
          <w:kern w:val="0"/>
          <w:sz w:val="22"/>
        </w:rPr>
        <w:t xml:space="preserve"> &gt;</w:t>
      </w:r>
      <w:r>
        <w:rPr>
          <w:rFonts w:ascii="Arial" w:eastAsia="宋体" w:hAnsi="Arial" w:cs="Arial"/>
          <w:i/>
          <w:iCs/>
          <w:color w:val="000000"/>
          <w:kern w:val="0"/>
          <w:sz w:val="22"/>
        </w:rPr>
        <w:t>γ</w:t>
      </w:r>
      <w:r>
        <w:rPr>
          <w:rFonts w:ascii="Times New Roman" w:eastAsia="宋体" w:hAnsi="Times New Roman" w:cs="Times New Roman"/>
          <w:color w:val="000000"/>
          <w:kern w:val="0"/>
          <w:sz w:val="22"/>
        </w:rPr>
        <w:t xml:space="preserve">, then </w:t>
      </w:r>
      <w:r>
        <w:rPr>
          <w:rFonts w:ascii="Times New Roman" w:eastAsia="宋体" w:hAnsi="Times New Roman" w:cs="Times New Roman"/>
          <w:i/>
          <w:iCs/>
          <w:color w:val="000000"/>
          <w:kern w:val="0"/>
          <w:sz w:val="22"/>
        </w:rPr>
        <w:t>ξ</w:t>
      </w:r>
      <w:r>
        <w:rPr>
          <w:rFonts w:ascii="Times New Roman" w:eastAsia="宋体" w:hAnsi="Times New Roman" w:cs="Times New Roman"/>
          <w:i/>
          <w:iCs/>
          <w:color w:val="000000"/>
          <w:kern w:val="0"/>
          <w:sz w:val="13"/>
          <w:szCs w:val="13"/>
          <w:vertAlign w:val="subscript"/>
        </w:rPr>
        <w:t>N1</w:t>
      </w:r>
      <w:r>
        <w:rPr>
          <w:rFonts w:ascii="Times New Roman" w:eastAsia="宋体" w:hAnsi="Times New Roman" w:cs="Times New Roman"/>
          <w:color w:val="000000"/>
          <w:kern w:val="0"/>
          <w:sz w:val="22"/>
        </w:rPr>
        <w:t xml:space="preserve"> &gt; </w:t>
      </w:r>
      <w:r>
        <w:rPr>
          <w:rFonts w:ascii="Times New Roman" w:eastAsia="宋体" w:hAnsi="Times New Roman" w:cs="Times New Roman"/>
          <w:i/>
          <w:iCs/>
          <w:color w:val="000000"/>
          <w:kern w:val="0"/>
          <w:sz w:val="22"/>
        </w:rPr>
        <w:t>ξ</w:t>
      </w:r>
      <w:r>
        <w:rPr>
          <w:rFonts w:ascii="Times New Roman" w:eastAsia="宋体" w:hAnsi="Times New Roman" w:cs="Times New Roman"/>
          <w:i/>
          <w:iCs/>
          <w:color w:val="000000"/>
          <w:kern w:val="0"/>
          <w:sz w:val="13"/>
          <w:szCs w:val="13"/>
          <w:vertAlign w:val="subscript"/>
        </w:rPr>
        <w:t>N2</w:t>
      </w:r>
      <w:r>
        <w:rPr>
          <w:rFonts w:ascii="Times New Roman" w:eastAsia="宋体" w:hAnsi="Times New Roman" w:cs="Times New Roman"/>
          <w:color w:val="000000"/>
          <w:kern w:val="0"/>
          <w:sz w:val="22"/>
        </w:rPr>
        <w:t xml:space="preserve">, i.e., Model2 with higher vegetation production induces lower </w:t>
      </w:r>
      <w:proofErr w:type="spellStart"/>
      <w:r>
        <w:rPr>
          <w:rFonts w:ascii="Times New Roman" w:eastAsia="宋体" w:hAnsi="Times New Roman" w:cs="Times New Roman"/>
          <w:i/>
          <w:iCs/>
          <w:color w:val="000000"/>
          <w:kern w:val="0"/>
          <w:sz w:val="22"/>
        </w:rPr>
        <w:t>ξ</w:t>
      </w:r>
      <w:r>
        <w:rPr>
          <w:rFonts w:ascii="Times New Roman" w:eastAsia="宋体" w:hAnsi="Times New Roman" w:cs="Times New Roman"/>
          <w:i/>
          <w:iCs/>
          <w:color w:val="000000"/>
          <w:kern w:val="0"/>
          <w:sz w:val="13"/>
          <w:szCs w:val="13"/>
          <w:vertAlign w:val="subscript"/>
        </w:rPr>
        <w:t>N</w:t>
      </w:r>
      <w:proofErr w:type="spellEnd"/>
      <w:r>
        <w:rPr>
          <w:rFonts w:ascii="Times New Roman" w:eastAsia="宋体" w:hAnsi="Times New Roman" w:cs="Times New Roman"/>
          <w:color w:val="000000"/>
          <w:kern w:val="0"/>
          <w:sz w:val="22"/>
        </w:rPr>
        <w:t xml:space="preserve"> and then benefit SOC increase and vice versa.</w:t>
      </w:r>
    </w:p>
    <w:p w14:paraId="7EBD662E" w14:textId="77777777" w:rsidR="00B31A15" w:rsidRDefault="00B31A15">
      <w:pPr>
        <w:spacing w:line="480" w:lineRule="auto"/>
        <w:jc w:val="center"/>
      </w:pPr>
    </w:p>
    <w:p w14:paraId="4305E367" w14:textId="77777777" w:rsidR="00B31A15" w:rsidRDefault="00B31A15">
      <w:pPr>
        <w:spacing w:line="480" w:lineRule="auto"/>
        <w:jc w:val="center"/>
      </w:pPr>
    </w:p>
    <w:p w14:paraId="53F1C773" w14:textId="77777777" w:rsidR="00B31A15" w:rsidRDefault="00B31A15">
      <w:pPr>
        <w:spacing w:line="480" w:lineRule="auto"/>
        <w:jc w:val="center"/>
      </w:pPr>
    </w:p>
    <w:p w14:paraId="7D7D693B" w14:textId="77777777" w:rsidR="00B31A15" w:rsidRDefault="00B31A15">
      <w:pPr>
        <w:spacing w:line="480" w:lineRule="auto"/>
        <w:jc w:val="center"/>
      </w:pPr>
    </w:p>
    <w:p w14:paraId="4F3AF032" w14:textId="77777777" w:rsidR="00B31A15" w:rsidRDefault="00B31A15">
      <w:pPr>
        <w:spacing w:line="480" w:lineRule="auto"/>
        <w:jc w:val="center"/>
      </w:pPr>
    </w:p>
    <w:p w14:paraId="231DA06F" w14:textId="77777777" w:rsidR="00B31A15" w:rsidRDefault="00B31A15">
      <w:pPr>
        <w:spacing w:line="480" w:lineRule="auto"/>
        <w:jc w:val="center"/>
      </w:pPr>
    </w:p>
    <w:p w14:paraId="42A075E0" w14:textId="77777777" w:rsidR="00B31A15" w:rsidRDefault="00B31A15">
      <w:pPr>
        <w:spacing w:line="480" w:lineRule="auto"/>
        <w:jc w:val="center"/>
      </w:pPr>
    </w:p>
    <w:p w14:paraId="20D6EB04" w14:textId="77777777" w:rsidR="00B31A15" w:rsidRDefault="00B31A15">
      <w:pPr>
        <w:spacing w:line="480" w:lineRule="auto"/>
        <w:jc w:val="center"/>
      </w:pPr>
    </w:p>
    <w:p w14:paraId="7002CDB8" w14:textId="77777777" w:rsidR="00B31A15" w:rsidRDefault="00B31A15">
      <w:pPr>
        <w:spacing w:line="480" w:lineRule="auto"/>
        <w:jc w:val="center"/>
      </w:pPr>
    </w:p>
    <w:p w14:paraId="369B00CF" w14:textId="77777777" w:rsidR="00B31A15" w:rsidRDefault="00637014">
      <w:pPr>
        <w:pStyle w:val="a3"/>
        <w:spacing w:before="240" w:beforeAutospacing="0" w:after="240" w:afterAutospacing="0" w:line="480" w:lineRule="auto"/>
        <w:rPr>
          <w:sz w:val="22"/>
          <w:szCs w:val="22"/>
        </w:rPr>
      </w:pPr>
      <w:r>
        <w:rPr>
          <w:rFonts w:ascii="Times New Roman" w:hAnsi="Times New Roman" w:cs="Times New Roman"/>
          <w:b/>
          <w:bCs/>
          <w:color w:val="000000"/>
          <w:sz w:val="22"/>
          <w:szCs w:val="22"/>
        </w:rPr>
        <w:lastRenderedPageBreak/>
        <w:t>Text S2. Structural elements in soil baseline residence time (</w:t>
      </w:r>
      <w:proofErr w:type="spellStart"/>
      <w:r>
        <w:rPr>
          <w:rFonts w:ascii="Times New Roman" w:hAnsi="Times New Roman" w:cs="Times New Roman"/>
          <w:i/>
          <w:iCs/>
          <w:color w:val="000000"/>
          <w:sz w:val="22"/>
          <w:szCs w:val="22"/>
        </w:rPr>
        <w:t>τ</w:t>
      </w:r>
      <w:r>
        <w:rPr>
          <w:rFonts w:ascii="Times New Roman" w:hAnsi="Times New Roman" w:cs="Times New Roman"/>
          <w:i/>
          <w:iCs/>
          <w:color w:val="000000"/>
          <w:sz w:val="22"/>
          <w:szCs w:val="22"/>
          <w:vertAlign w:val="superscript"/>
        </w:rPr>
        <w:t>’</w:t>
      </w:r>
      <w:r>
        <w:rPr>
          <w:rFonts w:ascii="Times New Roman" w:hAnsi="Times New Roman" w:cs="Times New Roman"/>
          <w:i/>
          <w:iCs/>
          <w:color w:val="000000"/>
          <w:sz w:val="22"/>
          <w:szCs w:val="22"/>
          <w:vertAlign w:val="subscript"/>
        </w:rPr>
        <w:t>E</w:t>
      </w:r>
      <w:proofErr w:type="spellEnd"/>
      <w:r>
        <w:rPr>
          <w:rFonts w:ascii="Times New Roman" w:hAnsi="Times New Roman" w:cs="Times New Roman"/>
          <w:b/>
          <w:bCs/>
          <w:color w:val="000000"/>
          <w:sz w:val="22"/>
          <w:szCs w:val="22"/>
        </w:rPr>
        <w:t>)</w:t>
      </w:r>
    </w:p>
    <w:p w14:paraId="737ACD81" w14:textId="77777777" w:rsidR="00B31A15" w:rsidRDefault="00637014">
      <w:pPr>
        <w:pStyle w:val="a3"/>
        <w:spacing w:before="240" w:beforeAutospacing="0" w:after="240" w:afterAutospacing="0" w:line="480" w:lineRule="auto"/>
        <w:rPr>
          <w:sz w:val="22"/>
          <w:szCs w:val="22"/>
        </w:rPr>
      </w:pPr>
      <w:r>
        <w:rPr>
          <w:rFonts w:ascii="Times New Roman" w:hAnsi="Times New Roman" w:cs="Times New Roman"/>
          <w:color w:val="000000"/>
          <w:sz w:val="22"/>
          <w:szCs w:val="22"/>
        </w:rPr>
        <w:t>   </w:t>
      </w:r>
      <w:r>
        <w:rPr>
          <w:rStyle w:val="apple-tab-span"/>
          <w:rFonts w:ascii="Times New Roman" w:hAnsi="Times New Roman" w:cs="Times New Roman"/>
          <w:color w:val="000000"/>
          <w:sz w:val="22"/>
          <w:szCs w:val="22"/>
        </w:rPr>
        <w:tab/>
      </w:r>
      <w:r>
        <w:rPr>
          <w:rFonts w:ascii="Times New Roman" w:hAnsi="Times New Roman" w:cs="Times New Roman"/>
          <w:color w:val="000000"/>
          <w:sz w:val="22"/>
          <w:szCs w:val="22"/>
        </w:rPr>
        <w:t xml:space="preserve">The fundamental structural elements of the SOC models are defined in </w:t>
      </w:r>
      <w:proofErr w:type="spellStart"/>
      <w:r>
        <w:rPr>
          <w:rFonts w:ascii="Times New Roman" w:hAnsi="Times New Roman" w:cs="Times New Roman"/>
          <w:i/>
          <w:iCs/>
          <w:color w:val="000000"/>
          <w:sz w:val="22"/>
          <w:szCs w:val="22"/>
        </w:rPr>
        <w:t>τ</w:t>
      </w:r>
      <w:r>
        <w:rPr>
          <w:rFonts w:ascii="Times New Roman" w:hAnsi="Times New Roman" w:cs="Times New Roman"/>
          <w:i/>
          <w:iCs/>
          <w:color w:val="000000"/>
          <w:sz w:val="22"/>
          <w:szCs w:val="22"/>
          <w:vertAlign w:val="superscript"/>
        </w:rPr>
        <w:t>’</w:t>
      </w:r>
      <w:r>
        <w:rPr>
          <w:rFonts w:ascii="Times New Roman" w:hAnsi="Times New Roman" w:cs="Times New Roman"/>
          <w:i/>
          <w:iCs/>
          <w:color w:val="000000"/>
          <w:sz w:val="22"/>
          <w:szCs w:val="22"/>
          <w:vertAlign w:val="subscript"/>
        </w:rPr>
        <w:t>E</w:t>
      </w:r>
      <w:proofErr w:type="spellEnd"/>
      <w:r>
        <w:rPr>
          <w:rFonts w:ascii="Times New Roman" w:hAnsi="Times New Roman" w:cs="Times New Roman"/>
          <w:color w:val="000000"/>
          <w:sz w:val="22"/>
          <w:szCs w:val="22"/>
        </w:rPr>
        <w:t xml:space="preserve">. According to the 3D model decomposition scheme, </w:t>
      </w:r>
      <w:proofErr w:type="spellStart"/>
      <w:r>
        <w:rPr>
          <w:rFonts w:ascii="Times New Roman" w:hAnsi="Times New Roman" w:cs="Times New Roman"/>
          <w:i/>
          <w:iCs/>
          <w:color w:val="000000"/>
          <w:sz w:val="22"/>
          <w:szCs w:val="22"/>
        </w:rPr>
        <w:t>τ</w:t>
      </w:r>
      <w:r>
        <w:rPr>
          <w:rFonts w:ascii="Times New Roman" w:hAnsi="Times New Roman" w:cs="Times New Roman"/>
          <w:i/>
          <w:iCs/>
          <w:color w:val="000000"/>
          <w:sz w:val="22"/>
          <w:szCs w:val="22"/>
          <w:vertAlign w:val="superscript"/>
        </w:rPr>
        <w:t>’</w:t>
      </w:r>
      <w:r>
        <w:rPr>
          <w:rFonts w:ascii="Times New Roman" w:hAnsi="Times New Roman" w:cs="Times New Roman"/>
          <w:i/>
          <w:iCs/>
          <w:color w:val="000000"/>
          <w:sz w:val="22"/>
          <w:szCs w:val="22"/>
          <w:vertAlign w:val="subscript"/>
        </w:rPr>
        <w:t>E</w:t>
      </w:r>
      <w:proofErr w:type="spellEnd"/>
      <w:r>
        <w:rPr>
          <w:rFonts w:ascii="Times New Roman" w:hAnsi="Times New Roman" w:cs="Times New Roman"/>
          <w:color w:val="000000"/>
          <w:sz w:val="22"/>
          <w:szCs w:val="22"/>
        </w:rPr>
        <w:t xml:space="preserve"> for a single layer case can be represented as the following:</w:t>
      </w:r>
    </w:p>
    <w:p w14:paraId="492AB291" w14:textId="7DC52784" w:rsidR="00B31A15" w:rsidRDefault="00C72865">
      <w:pPr>
        <w:pStyle w:val="a3"/>
        <w:spacing w:before="240" w:beforeAutospacing="0" w:after="240" w:afterAutospacing="0" w:line="480" w:lineRule="auto"/>
        <w:jc w:val="right"/>
        <w:rPr>
          <w:sz w:val="22"/>
          <w:szCs w:val="22"/>
        </w:rPr>
      </w:pPr>
      <w:r w:rsidRPr="00C72865">
        <w:rPr>
          <w:rFonts w:ascii="Times New Roman" w:hAnsi="Times New Roman" w:cs="Times New Roman"/>
          <w:noProof/>
          <w:position w:val="-14"/>
        </w:rPr>
        <w:object w:dxaOrig="1520" w:dyaOrig="400" w14:anchorId="6F77B43B">
          <v:shape id="_x0000_i1025" type="#_x0000_t75" style="width:76.8pt;height:19.2pt" o:ole="">
            <v:imagedata r:id="rId36" o:title=""/>
          </v:shape>
          <o:OLEObject Type="Embed" ProgID="Equation.DSMT4" ShapeID="_x0000_i1025" DrawAspect="Content" ObjectID="_1698528608" r:id="rId37"/>
        </w:object>
      </w:r>
      <w:r w:rsidR="00637014">
        <w:rPr>
          <w:rFonts w:ascii="Times New Roman" w:hAnsi="Times New Roman" w:cs="Times New Roman"/>
          <w:color w:val="000000"/>
          <w:sz w:val="22"/>
          <w:szCs w:val="22"/>
        </w:rPr>
        <w:t xml:space="preserve">                        </w:t>
      </w:r>
      <w:r w:rsidR="00E722C5">
        <w:rPr>
          <w:rFonts w:ascii="Times New Roman" w:hAnsi="Times New Roman" w:cs="Times New Roman"/>
          <w:color w:val="000000"/>
          <w:sz w:val="22"/>
          <w:szCs w:val="22"/>
        </w:rPr>
        <w:t xml:space="preserve">                         </w:t>
      </w:r>
      <w:r w:rsidR="00637014">
        <w:rPr>
          <w:rFonts w:ascii="Times New Roman" w:hAnsi="Times New Roman" w:cs="Times New Roman"/>
          <w:color w:val="000000"/>
          <w:sz w:val="22"/>
          <w:szCs w:val="22"/>
        </w:rPr>
        <w:t xml:space="preserve">  (S20)</w:t>
      </w:r>
    </w:p>
    <w:p w14:paraId="06114350" w14:textId="77777777" w:rsidR="00B31A15" w:rsidRDefault="00637014">
      <w:pPr>
        <w:pStyle w:val="a3"/>
        <w:spacing w:before="240" w:beforeAutospacing="0" w:after="240" w:afterAutospacing="0" w:line="480" w:lineRule="auto"/>
        <w:ind w:left="100" w:hanging="100"/>
        <w:rPr>
          <w:sz w:val="22"/>
          <w:szCs w:val="22"/>
        </w:rPr>
      </w:pPr>
      <w:r>
        <w:rPr>
          <w:rFonts w:ascii="Times New Roman" w:hAnsi="Times New Roman" w:cs="Times New Roman"/>
          <w:color w:val="000000"/>
          <w:sz w:val="22"/>
          <w:szCs w:val="22"/>
        </w:rPr>
        <w:t xml:space="preserve">  where </w:t>
      </w:r>
      <w:r>
        <w:rPr>
          <w:rFonts w:ascii="Times New Roman" w:hAnsi="Times New Roman" w:cs="Times New Roman"/>
          <w:i/>
          <w:iCs/>
          <w:color w:val="000000"/>
          <w:sz w:val="22"/>
          <w:szCs w:val="22"/>
        </w:rPr>
        <w:t>A</w:t>
      </w:r>
      <w:r>
        <w:rPr>
          <w:rFonts w:ascii="Times New Roman" w:hAnsi="Times New Roman" w:cs="Times New Roman"/>
          <w:color w:val="000000"/>
          <w:sz w:val="22"/>
          <w:szCs w:val="22"/>
        </w:rPr>
        <w:t xml:space="preserve"> is the C transition matrix, representing the horizontal C flows among different pools. For example, </w:t>
      </w:r>
      <w:r>
        <w:rPr>
          <w:rFonts w:ascii="Times New Roman" w:hAnsi="Times New Roman" w:cs="Times New Roman"/>
          <w:i/>
          <w:iCs/>
          <w:color w:val="000000"/>
          <w:sz w:val="22"/>
          <w:szCs w:val="22"/>
        </w:rPr>
        <w:t xml:space="preserve">A </w:t>
      </w:r>
      <w:r>
        <w:rPr>
          <w:rFonts w:ascii="Times New Roman" w:hAnsi="Times New Roman" w:cs="Times New Roman"/>
          <w:color w:val="000000"/>
          <w:sz w:val="22"/>
          <w:szCs w:val="22"/>
        </w:rPr>
        <w:t>in the CENTURY model is as following:</w:t>
      </w:r>
    </w:p>
    <w:p w14:paraId="5F501759" w14:textId="77777777" w:rsidR="00B31A15" w:rsidRDefault="00637014">
      <w:pPr>
        <w:spacing w:line="480" w:lineRule="auto"/>
        <w:jc w:val="center"/>
        <w:rPr>
          <w:sz w:val="22"/>
        </w:rPr>
      </w:pPr>
      <w:r>
        <w:rPr>
          <w:rFonts w:ascii="Times New Roman" w:hAnsi="Times New Roman" w:cs="Times New Roman"/>
          <w:noProof/>
          <w:color w:val="000000"/>
          <w:sz w:val="22"/>
          <w:bdr w:val="none" w:sz="0" w:space="0" w:color="auto" w:frame="1"/>
        </w:rPr>
        <w:drawing>
          <wp:inline distT="0" distB="0" distL="0" distR="0" wp14:anchorId="39A75F64" wp14:editId="650355F1">
            <wp:extent cx="2286000" cy="1235710"/>
            <wp:effectExtent l="0" t="0" r="0" b="254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286000" cy="1235710"/>
                    </a:xfrm>
                    <a:prstGeom prst="rect">
                      <a:avLst/>
                    </a:prstGeom>
                    <a:noFill/>
                    <a:ln>
                      <a:noFill/>
                    </a:ln>
                  </pic:spPr>
                </pic:pic>
              </a:graphicData>
            </a:graphic>
          </wp:inline>
        </w:drawing>
      </w:r>
    </w:p>
    <w:p w14:paraId="1E9C8F85" w14:textId="77777777" w:rsidR="00B31A15" w:rsidRDefault="00637014">
      <w:pPr>
        <w:pStyle w:val="a3"/>
        <w:spacing w:before="240" w:beforeAutospacing="0" w:after="240" w:afterAutospacing="0" w:line="480" w:lineRule="auto"/>
        <w:rPr>
          <w:sz w:val="22"/>
          <w:szCs w:val="22"/>
        </w:rPr>
      </w:pPr>
      <w:r>
        <w:rPr>
          <w:rFonts w:ascii="Times New Roman" w:hAnsi="Times New Roman" w:cs="Times New Roman"/>
          <w:i/>
          <w:iCs/>
          <w:color w:val="000000"/>
          <w:sz w:val="22"/>
          <w:szCs w:val="22"/>
        </w:rPr>
        <w:t xml:space="preserve">A </w:t>
      </w:r>
      <w:r>
        <w:rPr>
          <w:rFonts w:ascii="Times New Roman" w:hAnsi="Times New Roman" w:cs="Times New Roman"/>
          <w:color w:val="000000"/>
          <w:sz w:val="22"/>
          <w:szCs w:val="22"/>
        </w:rPr>
        <w:t>in the BGC model is as following:</w:t>
      </w:r>
    </w:p>
    <w:p w14:paraId="773AA127" w14:textId="21087A14" w:rsidR="00B31A15" w:rsidRDefault="00637014">
      <w:pPr>
        <w:spacing w:line="480" w:lineRule="auto"/>
        <w:jc w:val="center"/>
        <w:rPr>
          <w:sz w:val="22"/>
        </w:rPr>
      </w:pPr>
      <w:r>
        <w:rPr>
          <w:rFonts w:ascii="Times New Roman" w:hAnsi="Times New Roman" w:cs="Times New Roman"/>
          <w:noProof/>
          <w:color w:val="000000"/>
          <w:sz w:val="22"/>
          <w:bdr w:val="none" w:sz="0" w:space="0" w:color="auto" w:frame="1"/>
        </w:rPr>
        <w:drawing>
          <wp:inline distT="0" distB="0" distL="0" distR="0" wp14:anchorId="4C04FDDB" wp14:editId="37899DCA">
            <wp:extent cx="2325956" cy="131826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337287" cy="1324682"/>
                    </a:xfrm>
                    <a:prstGeom prst="rect">
                      <a:avLst/>
                    </a:prstGeom>
                    <a:noFill/>
                    <a:ln>
                      <a:noFill/>
                    </a:ln>
                  </pic:spPr>
                </pic:pic>
              </a:graphicData>
            </a:graphic>
          </wp:inline>
        </w:drawing>
      </w:r>
    </w:p>
    <w:p w14:paraId="1F454C15" w14:textId="77777777" w:rsidR="00B31A15" w:rsidRDefault="00637014">
      <w:pPr>
        <w:pStyle w:val="a3"/>
        <w:spacing w:before="240" w:beforeAutospacing="0" w:after="240" w:afterAutospacing="0" w:line="480" w:lineRule="auto"/>
        <w:rPr>
          <w:sz w:val="22"/>
          <w:szCs w:val="22"/>
        </w:rPr>
      </w:pPr>
      <w:r>
        <w:rPr>
          <w:rFonts w:ascii="Times New Roman" w:hAnsi="Times New Roman" w:cs="Times New Roman"/>
          <w:color w:val="000000"/>
          <w:sz w:val="22"/>
          <w:szCs w:val="22"/>
        </w:rPr>
        <w:t xml:space="preserve">where </w:t>
      </w:r>
      <w:proofErr w:type="spellStart"/>
      <w:r>
        <w:rPr>
          <w:rFonts w:ascii="Times New Roman" w:hAnsi="Times New Roman" w:cs="Times New Roman"/>
          <w:i/>
          <w:iCs/>
          <w:color w:val="000000"/>
          <w:sz w:val="22"/>
          <w:szCs w:val="22"/>
        </w:rPr>
        <w:t>a</w:t>
      </w:r>
      <w:r>
        <w:rPr>
          <w:rFonts w:ascii="Times New Roman" w:hAnsi="Times New Roman" w:cs="Times New Roman"/>
          <w:i/>
          <w:iCs/>
          <w:color w:val="000000"/>
          <w:sz w:val="22"/>
          <w:szCs w:val="22"/>
          <w:vertAlign w:val="subscript"/>
        </w:rPr>
        <w:t>ij</w:t>
      </w:r>
      <w:proofErr w:type="spellEnd"/>
      <w:r>
        <w:rPr>
          <w:rFonts w:ascii="Times New Roman" w:hAnsi="Times New Roman" w:cs="Times New Roman"/>
          <w:i/>
          <w:iCs/>
          <w:color w:val="000000"/>
          <w:sz w:val="22"/>
          <w:szCs w:val="22"/>
          <w:vertAlign w:val="subscript"/>
        </w:rPr>
        <w:t xml:space="preserve"> </w:t>
      </w:r>
      <w:r>
        <w:rPr>
          <w:rFonts w:ascii="Times New Roman" w:hAnsi="Times New Roman" w:cs="Times New Roman"/>
          <w:color w:val="000000"/>
          <w:sz w:val="22"/>
          <w:szCs w:val="22"/>
        </w:rPr>
        <w:t xml:space="preserve">is the C transition rates from pool </w:t>
      </w:r>
      <w:r>
        <w:rPr>
          <w:rFonts w:ascii="Times New Roman" w:hAnsi="Times New Roman" w:cs="Times New Roman"/>
          <w:i/>
          <w:iCs/>
          <w:color w:val="000000"/>
          <w:sz w:val="22"/>
          <w:szCs w:val="22"/>
        </w:rPr>
        <w:t>j</w:t>
      </w:r>
      <w:r>
        <w:rPr>
          <w:rFonts w:ascii="Times New Roman" w:hAnsi="Times New Roman" w:cs="Times New Roman"/>
          <w:color w:val="000000"/>
          <w:sz w:val="22"/>
          <w:szCs w:val="22"/>
        </w:rPr>
        <w:t xml:space="preserve"> to pool </w:t>
      </w:r>
      <w:proofErr w:type="spellStart"/>
      <w:r>
        <w:rPr>
          <w:rFonts w:ascii="Times New Roman" w:hAnsi="Times New Roman" w:cs="Times New Roman"/>
          <w:i/>
          <w:iCs/>
          <w:color w:val="000000"/>
          <w:sz w:val="22"/>
          <w:szCs w:val="22"/>
        </w:rPr>
        <w:t>i</w:t>
      </w:r>
      <w:proofErr w:type="spellEnd"/>
      <w:r>
        <w:rPr>
          <w:rFonts w:ascii="Times New Roman" w:hAnsi="Times New Roman" w:cs="Times New Roman"/>
          <w:color w:val="000000"/>
          <w:sz w:val="22"/>
          <w:szCs w:val="22"/>
        </w:rPr>
        <w:t>.</w:t>
      </w:r>
    </w:p>
    <w:p w14:paraId="40847F4C" w14:textId="77777777" w:rsidR="00B31A15" w:rsidRDefault="00637014">
      <w:pPr>
        <w:pStyle w:val="a3"/>
        <w:spacing w:before="240" w:beforeAutospacing="0" w:after="240" w:afterAutospacing="0" w:line="480" w:lineRule="auto"/>
        <w:rPr>
          <w:sz w:val="22"/>
          <w:szCs w:val="22"/>
        </w:rPr>
      </w:pPr>
      <w:r>
        <w:rPr>
          <w:rFonts w:ascii="Times New Roman" w:hAnsi="Times New Roman" w:cs="Times New Roman"/>
          <w:color w:val="000000"/>
          <w:sz w:val="22"/>
          <w:szCs w:val="22"/>
        </w:rPr>
        <w:t>   </w:t>
      </w:r>
      <w:r>
        <w:rPr>
          <w:rStyle w:val="apple-tab-span"/>
          <w:rFonts w:ascii="Times New Roman" w:hAnsi="Times New Roman" w:cs="Times New Roman"/>
          <w:color w:val="000000"/>
          <w:sz w:val="22"/>
          <w:szCs w:val="22"/>
        </w:rPr>
        <w:tab/>
      </w:r>
      <w:r>
        <w:rPr>
          <w:rFonts w:ascii="Times New Roman" w:hAnsi="Times New Roman" w:cs="Times New Roman"/>
          <w:i/>
          <w:iCs/>
          <w:color w:val="000000"/>
          <w:sz w:val="22"/>
          <w:szCs w:val="22"/>
        </w:rPr>
        <w:t>K</w:t>
      </w:r>
      <w:r>
        <w:rPr>
          <w:rFonts w:ascii="Times New Roman" w:hAnsi="Times New Roman" w:cs="Times New Roman"/>
          <w:color w:val="000000"/>
          <w:sz w:val="22"/>
          <w:szCs w:val="22"/>
        </w:rPr>
        <w:t xml:space="preserve"> is the matrix for baseline turnover rates:</w:t>
      </w:r>
    </w:p>
    <w:p w14:paraId="36144CE5" w14:textId="1B0EBD93" w:rsidR="00B31A15" w:rsidRDefault="00637014">
      <w:pPr>
        <w:spacing w:line="480" w:lineRule="auto"/>
        <w:jc w:val="center"/>
        <w:rPr>
          <w:sz w:val="22"/>
        </w:rPr>
      </w:pPr>
      <w:r>
        <w:rPr>
          <w:rFonts w:ascii="Times New Roman" w:hAnsi="Times New Roman" w:cs="Times New Roman"/>
          <w:noProof/>
          <w:color w:val="000000"/>
          <w:sz w:val="22"/>
          <w:bdr w:val="none" w:sz="0" w:space="0" w:color="auto" w:frame="1"/>
        </w:rPr>
        <w:lastRenderedPageBreak/>
        <w:drawing>
          <wp:inline distT="0" distB="0" distL="0" distR="0" wp14:anchorId="618718B8" wp14:editId="16CC3B04">
            <wp:extent cx="2536190" cy="1475105"/>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536190" cy="1475105"/>
                    </a:xfrm>
                    <a:prstGeom prst="rect">
                      <a:avLst/>
                    </a:prstGeom>
                    <a:noFill/>
                    <a:ln>
                      <a:noFill/>
                    </a:ln>
                  </pic:spPr>
                </pic:pic>
              </a:graphicData>
            </a:graphic>
          </wp:inline>
        </w:drawing>
      </w:r>
    </w:p>
    <w:p w14:paraId="43D6AF34" w14:textId="77777777" w:rsidR="00B31A15" w:rsidRDefault="00637014">
      <w:pPr>
        <w:spacing w:line="480" w:lineRule="auto"/>
        <w:jc w:val="center"/>
        <w:rPr>
          <w:sz w:val="22"/>
        </w:rPr>
      </w:pPr>
      <w:r>
        <w:rPr>
          <w:rFonts w:ascii="Times New Roman" w:hAnsi="Times New Roman" w:cs="Times New Roman"/>
          <w:noProof/>
          <w:color w:val="000000"/>
          <w:sz w:val="22"/>
          <w:bdr w:val="none" w:sz="0" w:space="0" w:color="auto" w:frame="1"/>
        </w:rPr>
        <w:drawing>
          <wp:inline distT="0" distB="0" distL="0" distR="0" wp14:anchorId="3400B8B5" wp14:editId="1E5EC926">
            <wp:extent cx="2561450" cy="1661160"/>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571893" cy="1667933"/>
                    </a:xfrm>
                    <a:prstGeom prst="rect">
                      <a:avLst/>
                    </a:prstGeom>
                    <a:noFill/>
                    <a:ln>
                      <a:noFill/>
                    </a:ln>
                  </pic:spPr>
                </pic:pic>
              </a:graphicData>
            </a:graphic>
          </wp:inline>
        </w:drawing>
      </w:r>
    </w:p>
    <w:p w14:paraId="1E0C38B5" w14:textId="77777777" w:rsidR="00B31A15" w:rsidRDefault="00637014">
      <w:pPr>
        <w:spacing w:line="480" w:lineRule="auto"/>
        <w:ind w:firstLine="420"/>
        <w:rPr>
          <w:rFonts w:ascii="Times New Roman" w:hAnsi="Times New Roman" w:cs="Times New Roman"/>
          <w:color w:val="000000"/>
          <w:sz w:val="22"/>
        </w:rPr>
      </w:pPr>
      <w:r>
        <w:rPr>
          <w:rFonts w:ascii="Times New Roman" w:hAnsi="Times New Roman" w:cs="Times New Roman"/>
          <w:i/>
          <w:iCs/>
          <w:color w:val="000000"/>
          <w:sz w:val="22"/>
        </w:rPr>
        <w:t>B</w:t>
      </w:r>
      <w:r>
        <w:rPr>
          <w:rFonts w:ascii="Times New Roman" w:hAnsi="Times New Roman" w:cs="Times New Roman"/>
          <w:color w:val="000000"/>
          <w:sz w:val="22"/>
        </w:rPr>
        <w:t xml:space="preserve"> is the vector of C partitioning coefficient:</w:t>
      </w:r>
    </w:p>
    <w:p w14:paraId="55E830EC" w14:textId="77777777" w:rsidR="00B31A15" w:rsidRDefault="00637014">
      <w:pPr>
        <w:spacing w:line="480" w:lineRule="auto"/>
        <w:ind w:firstLine="420"/>
        <w:jc w:val="center"/>
        <w:rPr>
          <w:sz w:val="22"/>
        </w:rPr>
      </w:pPr>
      <w:r>
        <w:rPr>
          <w:rFonts w:ascii="Times New Roman" w:hAnsi="Times New Roman" w:cs="Times New Roman"/>
          <w:noProof/>
          <w:color w:val="000000"/>
          <w:sz w:val="22"/>
          <w:bdr w:val="none" w:sz="0" w:space="0" w:color="auto" w:frame="1"/>
        </w:rPr>
        <w:drawing>
          <wp:inline distT="0" distB="0" distL="0" distR="0" wp14:anchorId="0BE50772" wp14:editId="6C5B5E87">
            <wp:extent cx="990600" cy="2971800"/>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90600" cy="2971800"/>
                    </a:xfrm>
                    <a:prstGeom prst="rect">
                      <a:avLst/>
                    </a:prstGeom>
                    <a:noFill/>
                    <a:ln>
                      <a:noFill/>
                    </a:ln>
                  </pic:spPr>
                </pic:pic>
              </a:graphicData>
            </a:graphic>
          </wp:inline>
        </w:drawing>
      </w:r>
    </w:p>
    <w:p w14:paraId="47A9BE47" w14:textId="77777777" w:rsidR="00B31A15" w:rsidRDefault="00637014">
      <w:pPr>
        <w:widowControl/>
        <w:spacing w:before="240" w:after="240" w:line="480" w:lineRule="auto"/>
        <w:ind w:firstLine="420"/>
        <w:jc w:val="left"/>
        <w:rPr>
          <w:rFonts w:ascii="宋体" w:eastAsia="宋体" w:hAnsi="宋体" w:cs="宋体"/>
          <w:kern w:val="0"/>
          <w:sz w:val="22"/>
        </w:rPr>
      </w:pPr>
      <w:r>
        <w:rPr>
          <w:rFonts w:ascii="Times New Roman" w:eastAsia="宋体" w:hAnsi="Times New Roman" w:cs="Times New Roman"/>
          <w:color w:val="000000"/>
          <w:kern w:val="0"/>
          <w:sz w:val="22"/>
        </w:rPr>
        <w:t xml:space="preserve">Then </w:t>
      </w:r>
      <w:proofErr w:type="spellStart"/>
      <w:r>
        <w:rPr>
          <w:rFonts w:ascii="Times New Roman" w:eastAsia="宋体" w:hAnsi="Times New Roman" w:cs="Times New Roman"/>
          <w:i/>
          <w:iCs/>
          <w:color w:val="000000"/>
          <w:kern w:val="0"/>
          <w:sz w:val="22"/>
        </w:rPr>
        <w:t>τ</w:t>
      </w:r>
      <w:r>
        <w:rPr>
          <w:rFonts w:ascii="Times New Roman" w:eastAsia="宋体" w:hAnsi="Times New Roman" w:cs="Times New Roman"/>
          <w:i/>
          <w:iCs/>
          <w:color w:val="000000"/>
          <w:kern w:val="0"/>
          <w:sz w:val="22"/>
          <w:vertAlign w:val="superscript"/>
        </w:rPr>
        <w:t>’</w:t>
      </w:r>
      <w:r>
        <w:rPr>
          <w:rFonts w:ascii="Times New Roman" w:eastAsia="宋体" w:hAnsi="Times New Roman" w:cs="Times New Roman"/>
          <w:i/>
          <w:iCs/>
          <w:color w:val="000000"/>
          <w:kern w:val="0"/>
          <w:sz w:val="22"/>
          <w:vertAlign w:val="subscript"/>
        </w:rPr>
        <w:t>E</w:t>
      </w:r>
      <w:proofErr w:type="spellEnd"/>
      <w:r>
        <w:rPr>
          <w:rFonts w:ascii="Times New Roman" w:eastAsia="宋体" w:hAnsi="Times New Roman" w:cs="Times New Roman"/>
          <w:color w:val="000000"/>
          <w:kern w:val="0"/>
          <w:sz w:val="22"/>
        </w:rPr>
        <w:t xml:space="preserve"> can be rewritten as the following:</w:t>
      </w:r>
    </w:p>
    <w:p w14:paraId="55F57CE3" w14:textId="77777777" w:rsidR="00B31A15" w:rsidRDefault="00637014">
      <w:pPr>
        <w:spacing w:line="480" w:lineRule="auto"/>
        <w:ind w:firstLine="420"/>
        <w:rPr>
          <w:sz w:val="22"/>
        </w:rPr>
      </w:pPr>
      <w:r>
        <w:rPr>
          <w:rFonts w:ascii="Times New Roman" w:hAnsi="Times New Roman" w:cs="Times New Roman"/>
          <w:noProof/>
          <w:color w:val="000000"/>
          <w:sz w:val="22"/>
          <w:bdr w:val="none" w:sz="0" w:space="0" w:color="auto" w:frame="1"/>
        </w:rPr>
        <w:lastRenderedPageBreak/>
        <w:drawing>
          <wp:inline distT="0" distB="0" distL="0" distR="0" wp14:anchorId="08465124" wp14:editId="0CA37B5E">
            <wp:extent cx="4686300" cy="1333500"/>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686300" cy="1333500"/>
                    </a:xfrm>
                    <a:prstGeom prst="rect">
                      <a:avLst/>
                    </a:prstGeom>
                    <a:noFill/>
                    <a:ln>
                      <a:noFill/>
                    </a:ln>
                  </pic:spPr>
                </pic:pic>
              </a:graphicData>
            </a:graphic>
          </wp:inline>
        </w:drawing>
      </w:r>
    </w:p>
    <w:p w14:paraId="45C4FB2A" w14:textId="77777777" w:rsidR="00B31A15" w:rsidRDefault="00637014">
      <w:pPr>
        <w:spacing w:line="480" w:lineRule="auto"/>
        <w:ind w:firstLine="420"/>
        <w:rPr>
          <w:sz w:val="22"/>
        </w:rPr>
      </w:pPr>
      <w:r>
        <w:rPr>
          <w:rFonts w:ascii="Times New Roman" w:hAnsi="Times New Roman" w:cs="Times New Roman"/>
          <w:noProof/>
          <w:color w:val="000000"/>
          <w:sz w:val="22"/>
          <w:bdr w:val="none" w:sz="0" w:space="0" w:color="auto" w:frame="1"/>
        </w:rPr>
        <w:drawing>
          <wp:inline distT="0" distB="0" distL="0" distR="0" wp14:anchorId="76C07BD8" wp14:editId="515BFE3C">
            <wp:extent cx="5083810" cy="1616710"/>
            <wp:effectExtent l="0" t="0" r="2540" b="254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083810" cy="1616710"/>
                    </a:xfrm>
                    <a:prstGeom prst="rect">
                      <a:avLst/>
                    </a:prstGeom>
                    <a:noFill/>
                    <a:ln>
                      <a:noFill/>
                    </a:ln>
                  </pic:spPr>
                </pic:pic>
              </a:graphicData>
            </a:graphic>
          </wp:inline>
        </w:drawing>
      </w:r>
    </w:p>
    <w:p w14:paraId="30E446E9" w14:textId="77777777" w:rsidR="00B31A15" w:rsidRDefault="00637014">
      <w:pPr>
        <w:widowControl/>
        <w:spacing w:before="240" w:after="240" w:line="480" w:lineRule="auto"/>
        <w:ind w:firstLine="420"/>
        <w:rPr>
          <w:rFonts w:ascii="宋体" w:eastAsia="宋体" w:hAnsi="宋体" w:cs="宋体"/>
          <w:kern w:val="0"/>
          <w:sz w:val="22"/>
        </w:rPr>
      </w:pPr>
      <w:r>
        <w:rPr>
          <w:rFonts w:ascii="Times New Roman" w:eastAsia="宋体" w:hAnsi="Times New Roman" w:cs="Times New Roman"/>
          <w:color w:val="000000"/>
          <w:kern w:val="0"/>
          <w:sz w:val="22"/>
        </w:rPr>
        <w:t xml:space="preserve">By fixing the other components in calculating SOC, it is easy to quantify and compare inter-model difference from </w:t>
      </w:r>
      <w:proofErr w:type="spellStart"/>
      <w:r>
        <w:rPr>
          <w:rFonts w:ascii="Times New Roman" w:eastAsia="宋体" w:hAnsi="Times New Roman" w:cs="Times New Roman"/>
          <w:i/>
          <w:iCs/>
          <w:color w:val="000000"/>
          <w:kern w:val="0"/>
          <w:sz w:val="22"/>
        </w:rPr>
        <w:t>τ</w:t>
      </w:r>
      <w:r>
        <w:rPr>
          <w:rFonts w:ascii="Times New Roman" w:eastAsia="宋体" w:hAnsi="Times New Roman" w:cs="Times New Roman"/>
          <w:i/>
          <w:iCs/>
          <w:color w:val="000000"/>
          <w:kern w:val="0"/>
          <w:sz w:val="22"/>
          <w:vertAlign w:val="superscript"/>
        </w:rPr>
        <w:t>’</w:t>
      </w:r>
      <w:r>
        <w:rPr>
          <w:rFonts w:ascii="Times New Roman" w:eastAsia="宋体" w:hAnsi="Times New Roman" w:cs="Times New Roman"/>
          <w:i/>
          <w:iCs/>
          <w:color w:val="000000"/>
          <w:kern w:val="0"/>
          <w:sz w:val="22"/>
          <w:vertAlign w:val="subscript"/>
        </w:rPr>
        <w:t>E</w:t>
      </w:r>
      <w:proofErr w:type="spellEnd"/>
      <w:r>
        <w:rPr>
          <w:rFonts w:ascii="Times New Roman" w:eastAsia="宋体" w:hAnsi="Times New Roman" w:cs="Times New Roman"/>
          <w:color w:val="000000"/>
          <w:kern w:val="0"/>
          <w:sz w:val="22"/>
        </w:rPr>
        <w:t xml:space="preserve"> as each component in </w:t>
      </w:r>
      <w:r>
        <w:rPr>
          <w:rFonts w:ascii="Times New Roman" w:eastAsia="宋体" w:hAnsi="Times New Roman" w:cs="Times New Roman"/>
          <w:i/>
          <w:iCs/>
          <w:color w:val="000000"/>
          <w:kern w:val="0"/>
          <w:sz w:val="22"/>
        </w:rPr>
        <w:t xml:space="preserve">A </w:t>
      </w:r>
      <w:r>
        <w:rPr>
          <w:rFonts w:ascii="Times New Roman" w:eastAsia="宋体" w:hAnsi="Times New Roman" w:cs="Times New Roman"/>
          <w:color w:val="000000"/>
          <w:kern w:val="0"/>
          <w:sz w:val="22"/>
        </w:rPr>
        <w:t xml:space="preserve">and </w:t>
      </w:r>
      <w:r>
        <w:rPr>
          <w:rFonts w:ascii="Times New Roman" w:eastAsia="宋体" w:hAnsi="Times New Roman" w:cs="Times New Roman"/>
          <w:i/>
          <w:iCs/>
          <w:color w:val="000000"/>
          <w:kern w:val="0"/>
          <w:sz w:val="22"/>
        </w:rPr>
        <w:t xml:space="preserve">K </w:t>
      </w:r>
      <w:r>
        <w:rPr>
          <w:rFonts w:ascii="Times New Roman" w:eastAsia="宋体" w:hAnsi="Times New Roman" w:cs="Times New Roman"/>
          <w:color w:val="000000"/>
          <w:kern w:val="0"/>
          <w:sz w:val="22"/>
        </w:rPr>
        <w:t xml:space="preserve">are time invariable.  </w:t>
      </w:r>
      <w:r>
        <w:rPr>
          <w:rFonts w:ascii="Times New Roman" w:eastAsia="宋体" w:hAnsi="Times New Roman" w:cs="Times New Roman"/>
          <w:color w:val="000000"/>
          <w:kern w:val="0"/>
          <w:sz w:val="22"/>
        </w:rPr>
        <w:tab/>
      </w:r>
    </w:p>
    <w:p w14:paraId="40812B84" w14:textId="075D5C7B" w:rsidR="00B31A15" w:rsidRDefault="00637014">
      <w:pPr>
        <w:widowControl/>
        <w:spacing w:before="240" w:after="240" w:line="480" w:lineRule="auto"/>
        <w:ind w:firstLine="420"/>
        <w:rPr>
          <w:rFonts w:ascii="Times New Roman" w:eastAsia="宋体" w:hAnsi="Times New Roman" w:cs="Times New Roman"/>
          <w:color w:val="000000"/>
          <w:kern w:val="0"/>
          <w:sz w:val="22"/>
        </w:rPr>
      </w:pPr>
      <w:r>
        <w:rPr>
          <w:rFonts w:ascii="Times New Roman" w:eastAsia="宋体" w:hAnsi="Times New Roman" w:cs="Times New Roman"/>
          <w:color w:val="000000"/>
          <w:kern w:val="0"/>
          <w:sz w:val="22"/>
        </w:rPr>
        <w:t>While in a ML model, the situation is much more complex with the incorporation of the vertical mixture term (</w:t>
      </w:r>
      <w:r>
        <w:rPr>
          <w:rFonts w:ascii="Times New Roman" w:eastAsia="宋体" w:hAnsi="Times New Roman" w:cs="Times New Roman"/>
          <w:i/>
          <w:iCs/>
          <w:color w:val="000000"/>
          <w:kern w:val="0"/>
          <w:sz w:val="22"/>
        </w:rPr>
        <w:t>V</w:t>
      </w:r>
      <w:r>
        <w:rPr>
          <w:rFonts w:ascii="Times New Roman" w:eastAsia="宋体" w:hAnsi="Times New Roman" w:cs="Times New Roman"/>
          <w:color w:val="000000"/>
          <w:kern w:val="0"/>
          <w:sz w:val="22"/>
        </w:rPr>
        <w:t>) and the vertical profile of C input (</w:t>
      </w:r>
      <w:r>
        <w:rPr>
          <w:rFonts w:ascii="Times New Roman" w:eastAsia="宋体" w:hAnsi="Times New Roman" w:cs="Times New Roman"/>
          <w:i/>
          <w:iCs/>
          <w:color w:val="000000"/>
          <w:kern w:val="0"/>
          <w:sz w:val="22"/>
        </w:rPr>
        <w:t>D</w:t>
      </w:r>
      <w:r>
        <w:rPr>
          <w:rFonts w:ascii="Times New Roman" w:eastAsia="宋体" w:hAnsi="Times New Roman" w:cs="Times New Roman"/>
          <w:color w:val="000000"/>
          <w:kern w:val="0"/>
          <w:sz w:val="22"/>
        </w:rPr>
        <w:t>):</w:t>
      </w:r>
    </w:p>
    <w:p w14:paraId="366F3CBF" w14:textId="142D42D6" w:rsidR="00B31A15" w:rsidRDefault="00176E4B" w:rsidP="00C72865">
      <w:pPr>
        <w:widowControl/>
        <w:spacing w:before="240" w:after="240" w:line="480" w:lineRule="auto"/>
        <w:ind w:firstLine="420"/>
        <w:jc w:val="right"/>
        <w:rPr>
          <w:rFonts w:ascii="Times New Roman" w:hAnsi="Times New Roman" w:cs="Times New Roman"/>
          <w:color w:val="000000"/>
          <w:sz w:val="22"/>
        </w:rPr>
      </w:pPr>
      <w:r w:rsidRPr="00C72865">
        <w:rPr>
          <w:rFonts w:ascii="Times New Roman" w:hAnsi="Times New Roman" w:cs="Times New Roman"/>
          <w:noProof/>
          <w:position w:val="-14"/>
        </w:rPr>
        <w:object w:dxaOrig="2580" w:dyaOrig="400" w14:anchorId="6EBE6005">
          <v:shape id="_x0000_i1033" type="#_x0000_t75" style="width:130.8pt;height:19.2pt" o:ole="">
            <v:imagedata r:id="rId45" o:title=""/>
          </v:shape>
          <o:OLEObject Type="Embed" ProgID="Equation.DSMT4" ShapeID="_x0000_i1033" DrawAspect="Content" ObjectID="_1698528609" r:id="rId46"/>
        </w:object>
      </w:r>
      <w:r w:rsidR="00637014">
        <w:rPr>
          <w:rFonts w:ascii="Times New Roman" w:hAnsi="Times New Roman" w:cs="Times New Roman"/>
          <w:color w:val="000000"/>
          <w:sz w:val="22"/>
        </w:rPr>
        <w:t>   </w:t>
      </w:r>
      <w:r w:rsidR="00C72865">
        <w:rPr>
          <w:rFonts w:ascii="Times New Roman" w:hAnsi="Times New Roman" w:cs="Times New Roman"/>
          <w:color w:val="000000"/>
          <w:sz w:val="22"/>
        </w:rPr>
        <w:t xml:space="preserve"> </w:t>
      </w:r>
      <w:r w:rsidR="00637014">
        <w:rPr>
          <w:rFonts w:ascii="Times New Roman" w:hAnsi="Times New Roman" w:cs="Times New Roman"/>
          <w:color w:val="000000"/>
          <w:sz w:val="22"/>
        </w:rPr>
        <w:t xml:space="preserve">        </w:t>
      </w:r>
      <w:r>
        <w:rPr>
          <w:rFonts w:ascii="Times New Roman" w:hAnsi="Times New Roman" w:cs="Times New Roman"/>
          <w:color w:val="000000"/>
          <w:sz w:val="22"/>
        </w:rPr>
        <w:t xml:space="preserve">           </w:t>
      </w:r>
      <w:r w:rsidR="00637014">
        <w:rPr>
          <w:rFonts w:ascii="Times New Roman" w:hAnsi="Times New Roman" w:cs="Times New Roman"/>
          <w:color w:val="000000"/>
          <w:sz w:val="22"/>
        </w:rPr>
        <w:t xml:space="preserve">                (S21)</w:t>
      </w:r>
    </w:p>
    <w:p w14:paraId="647A4466" w14:textId="0139E7AA" w:rsidR="00B31A15" w:rsidRDefault="00637014">
      <w:pPr>
        <w:spacing w:line="480" w:lineRule="auto"/>
        <w:ind w:firstLine="420"/>
        <w:rPr>
          <w:rFonts w:ascii="Times New Roman" w:hAnsi="Times New Roman" w:cs="Times New Roman"/>
          <w:color w:val="000000"/>
          <w:sz w:val="22"/>
        </w:rPr>
      </w:pPr>
      <w:r>
        <w:rPr>
          <w:rFonts w:ascii="Times New Roman" w:hAnsi="Times New Roman" w:cs="Times New Roman"/>
          <w:color w:val="000000"/>
          <w:sz w:val="22"/>
        </w:rPr>
        <w:t xml:space="preserve">For a layer </w:t>
      </w:r>
      <w:r>
        <w:rPr>
          <w:rFonts w:ascii="Times New Roman" w:hAnsi="Times New Roman" w:cs="Times New Roman"/>
          <w:i/>
          <w:iCs/>
          <w:color w:val="000000"/>
          <w:sz w:val="22"/>
        </w:rPr>
        <w:t>t</w:t>
      </w:r>
      <w:r>
        <w:rPr>
          <w:rFonts w:ascii="Times New Roman" w:hAnsi="Times New Roman" w:cs="Times New Roman"/>
          <w:color w:val="000000"/>
          <w:sz w:val="22"/>
        </w:rPr>
        <w:t xml:space="preserve">, the second term on the right side of </w:t>
      </w:r>
      <w:r w:rsidR="00C72865">
        <w:rPr>
          <w:rFonts w:ascii="Times New Roman" w:hAnsi="Times New Roman" w:cs="Times New Roman"/>
          <w:color w:val="000000"/>
          <w:sz w:val="22"/>
        </w:rPr>
        <w:t>E</w:t>
      </w:r>
      <w:r>
        <w:rPr>
          <w:rFonts w:ascii="Times New Roman" w:hAnsi="Times New Roman" w:cs="Times New Roman"/>
          <w:color w:val="000000"/>
          <w:sz w:val="22"/>
        </w:rPr>
        <w:t>q</w:t>
      </w:r>
      <w:r w:rsidR="00C72865">
        <w:rPr>
          <w:rFonts w:ascii="Times New Roman" w:hAnsi="Times New Roman" w:cs="Times New Roman"/>
          <w:color w:val="000000"/>
          <w:sz w:val="22"/>
        </w:rPr>
        <w:t>n</w:t>
      </w:r>
      <w:r>
        <w:rPr>
          <w:rFonts w:ascii="Times New Roman" w:hAnsi="Times New Roman" w:cs="Times New Roman"/>
          <w:color w:val="000000"/>
          <w:sz w:val="22"/>
        </w:rPr>
        <w:t>.S10 equals:</w:t>
      </w:r>
    </w:p>
    <w:p w14:paraId="419EF52A" w14:textId="77777777" w:rsidR="00B31A15" w:rsidRDefault="00637014">
      <w:pPr>
        <w:spacing w:line="480" w:lineRule="auto"/>
        <w:ind w:firstLine="420"/>
        <w:rPr>
          <w:sz w:val="22"/>
        </w:rPr>
      </w:pPr>
      <w:r>
        <w:rPr>
          <w:rFonts w:ascii="Times New Roman" w:hAnsi="Times New Roman" w:cs="Times New Roman"/>
          <w:noProof/>
          <w:color w:val="000000"/>
          <w:sz w:val="22"/>
          <w:bdr w:val="none" w:sz="0" w:space="0" w:color="auto" w:frame="1"/>
        </w:rPr>
        <w:drawing>
          <wp:inline distT="0" distB="0" distL="0" distR="0" wp14:anchorId="7349C014" wp14:editId="6F5AAE62">
            <wp:extent cx="4000500" cy="1600200"/>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000500" cy="1600200"/>
                    </a:xfrm>
                    <a:prstGeom prst="rect">
                      <a:avLst/>
                    </a:prstGeom>
                    <a:noFill/>
                    <a:ln>
                      <a:noFill/>
                    </a:ln>
                  </pic:spPr>
                </pic:pic>
              </a:graphicData>
            </a:graphic>
          </wp:inline>
        </w:drawing>
      </w:r>
    </w:p>
    <w:p w14:paraId="0A302C9F" w14:textId="77777777" w:rsidR="00B31A15" w:rsidRDefault="00637014" w:rsidP="00C72865">
      <w:pPr>
        <w:spacing w:line="480" w:lineRule="auto"/>
        <w:ind w:firstLineChars="450" w:firstLine="990"/>
        <w:rPr>
          <w:sz w:val="22"/>
        </w:rPr>
      </w:pPr>
      <w:r>
        <w:rPr>
          <w:rFonts w:ascii="Times New Roman" w:hAnsi="Times New Roman" w:cs="Times New Roman"/>
          <w:noProof/>
          <w:color w:val="000000"/>
          <w:sz w:val="22"/>
          <w:bdr w:val="none" w:sz="0" w:space="0" w:color="auto" w:frame="1"/>
        </w:rPr>
        <w:lastRenderedPageBreak/>
        <w:drawing>
          <wp:inline distT="0" distB="0" distL="0" distR="0" wp14:anchorId="04E0CDD5" wp14:editId="3F450AF8">
            <wp:extent cx="3505200" cy="144780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505200" cy="1447800"/>
                    </a:xfrm>
                    <a:prstGeom prst="rect">
                      <a:avLst/>
                    </a:prstGeom>
                    <a:noFill/>
                    <a:ln>
                      <a:noFill/>
                    </a:ln>
                  </pic:spPr>
                </pic:pic>
              </a:graphicData>
            </a:graphic>
          </wp:inline>
        </w:drawing>
      </w:r>
    </w:p>
    <w:p w14:paraId="752C7380" w14:textId="77777777" w:rsidR="00B31A15" w:rsidRDefault="00637014">
      <w:pPr>
        <w:spacing w:line="480" w:lineRule="auto"/>
        <w:rPr>
          <w:rFonts w:ascii="Times New Roman" w:hAnsi="Times New Roman" w:cs="Times New Roman"/>
          <w:color w:val="000000"/>
          <w:sz w:val="22"/>
        </w:rPr>
      </w:pPr>
      <w:r>
        <w:rPr>
          <w:rFonts w:ascii="Times New Roman" w:hAnsi="Times New Roman" w:cs="Times New Roman"/>
          <w:color w:val="000000"/>
          <w:sz w:val="22"/>
        </w:rPr>
        <w:t xml:space="preserve">where each diagonal component represents the vertical mixture rates of layer t against layer (t-1) and layer (t+1), modified by environmental scalars, i.e., the </w:t>
      </w:r>
      <w:r>
        <w:rPr>
          <w:rFonts w:ascii="Times New Roman" w:hAnsi="Times New Roman" w:cs="Times New Roman"/>
          <w:i/>
          <w:iCs/>
          <w:color w:val="000000"/>
          <w:sz w:val="22"/>
        </w:rPr>
        <w:t xml:space="preserve">ξ </w:t>
      </w:r>
      <w:r>
        <w:rPr>
          <w:rFonts w:ascii="Times New Roman" w:hAnsi="Times New Roman" w:cs="Times New Roman"/>
          <w:color w:val="000000"/>
          <w:sz w:val="22"/>
        </w:rPr>
        <w:t>term.</w:t>
      </w:r>
    </w:p>
    <w:p w14:paraId="4557E7FE" w14:textId="77777777" w:rsidR="00B31A15" w:rsidRDefault="00637014">
      <w:pPr>
        <w:widowControl/>
        <w:spacing w:before="240" w:after="240" w:line="480" w:lineRule="auto"/>
        <w:ind w:firstLine="420"/>
        <w:rPr>
          <w:rFonts w:ascii="宋体" w:eastAsia="宋体" w:hAnsi="宋体" w:cs="宋体"/>
          <w:kern w:val="0"/>
          <w:sz w:val="22"/>
        </w:rPr>
      </w:pPr>
      <w:r>
        <w:rPr>
          <w:rFonts w:ascii="Times New Roman" w:eastAsia="宋体" w:hAnsi="Times New Roman" w:cs="Times New Roman"/>
          <w:color w:val="000000"/>
          <w:kern w:val="0"/>
          <w:sz w:val="22"/>
        </w:rPr>
        <w:t xml:space="preserve">The third term, </w:t>
      </w:r>
      <w:r>
        <w:rPr>
          <w:rFonts w:ascii="Times New Roman" w:eastAsia="宋体" w:hAnsi="Times New Roman" w:cs="Times New Roman"/>
          <w:i/>
          <w:iCs/>
          <w:color w:val="000000"/>
          <w:kern w:val="0"/>
          <w:sz w:val="22"/>
        </w:rPr>
        <w:t>P</w:t>
      </w:r>
      <w:r>
        <w:rPr>
          <w:rFonts w:ascii="Times New Roman" w:eastAsia="宋体" w:hAnsi="Times New Roman" w:cs="Times New Roman"/>
          <w:color w:val="000000"/>
          <w:kern w:val="0"/>
          <w:sz w:val="22"/>
        </w:rPr>
        <w:t>, is the vector of vertical C allocation coefficient, i.e., [</w:t>
      </w:r>
      <w:r>
        <w:rPr>
          <w:rFonts w:ascii="Times New Roman" w:eastAsia="宋体" w:hAnsi="Times New Roman" w:cs="Times New Roman"/>
          <w:i/>
          <w:iCs/>
          <w:color w:val="000000"/>
          <w:kern w:val="0"/>
          <w:sz w:val="22"/>
        </w:rPr>
        <w:t>p</w:t>
      </w:r>
      <w:proofErr w:type="gramStart"/>
      <w:r>
        <w:rPr>
          <w:rFonts w:ascii="Times New Roman" w:eastAsia="宋体" w:hAnsi="Times New Roman" w:cs="Times New Roman"/>
          <w:i/>
          <w:iCs/>
          <w:color w:val="000000"/>
          <w:kern w:val="0"/>
          <w:sz w:val="22"/>
          <w:vertAlign w:val="subscript"/>
        </w:rPr>
        <w:t>1,</w:t>
      </w:r>
      <w:r>
        <w:rPr>
          <w:rFonts w:ascii="Times New Roman" w:eastAsia="宋体" w:hAnsi="Times New Roman" w:cs="Times New Roman"/>
          <w:i/>
          <w:iCs/>
          <w:color w:val="000000"/>
          <w:kern w:val="0"/>
          <w:sz w:val="22"/>
        </w:rPr>
        <w:t>p</w:t>
      </w:r>
      <w:proofErr w:type="gramEnd"/>
      <w:r>
        <w:rPr>
          <w:rFonts w:ascii="Times New Roman" w:eastAsia="宋体" w:hAnsi="Times New Roman" w:cs="Times New Roman"/>
          <w:i/>
          <w:iCs/>
          <w:color w:val="000000"/>
          <w:kern w:val="0"/>
          <w:sz w:val="22"/>
          <w:vertAlign w:val="subscript"/>
        </w:rPr>
        <w:t>2,..</w:t>
      </w:r>
      <w:r>
        <w:rPr>
          <w:rFonts w:ascii="Times New Roman" w:eastAsia="宋体" w:hAnsi="Times New Roman" w:cs="Times New Roman"/>
          <w:i/>
          <w:iCs/>
          <w:color w:val="000000"/>
          <w:kern w:val="0"/>
          <w:sz w:val="22"/>
        </w:rPr>
        <w:t>p</w:t>
      </w:r>
      <w:r>
        <w:rPr>
          <w:rFonts w:ascii="Times New Roman" w:eastAsia="宋体" w:hAnsi="Times New Roman" w:cs="Times New Roman"/>
          <w:i/>
          <w:iCs/>
          <w:color w:val="000000"/>
          <w:kern w:val="0"/>
          <w:sz w:val="22"/>
          <w:vertAlign w:val="subscript"/>
        </w:rPr>
        <w:t>t..</w:t>
      </w:r>
      <w:r>
        <w:rPr>
          <w:rFonts w:ascii="Times New Roman" w:eastAsia="宋体" w:hAnsi="Times New Roman" w:cs="Times New Roman"/>
          <w:i/>
          <w:iCs/>
          <w:color w:val="000000"/>
          <w:kern w:val="0"/>
          <w:sz w:val="22"/>
        </w:rPr>
        <w:t>p</w:t>
      </w:r>
      <w:r>
        <w:rPr>
          <w:rFonts w:ascii="Times New Roman" w:eastAsia="宋体" w:hAnsi="Times New Roman" w:cs="Times New Roman"/>
          <w:i/>
          <w:iCs/>
          <w:color w:val="000000"/>
          <w:kern w:val="0"/>
          <w:sz w:val="22"/>
          <w:vertAlign w:val="subscript"/>
        </w:rPr>
        <w:t>10</w:t>
      </w:r>
      <w:r>
        <w:rPr>
          <w:rFonts w:ascii="Times New Roman" w:eastAsia="宋体" w:hAnsi="Times New Roman" w:cs="Times New Roman"/>
          <w:color w:val="000000"/>
          <w:kern w:val="0"/>
          <w:sz w:val="22"/>
        </w:rPr>
        <w:t>]. The component is a function of soil depth and so the same for different model schemes.</w:t>
      </w:r>
    </w:p>
    <w:p w14:paraId="586BC3BA" w14:textId="77777777" w:rsidR="00B31A15" w:rsidRDefault="00637014">
      <w:pPr>
        <w:spacing w:line="480" w:lineRule="auto"/>
        <w:ind w:firstLine="420"/>
        <w:rPr>
          <w:rFonts w:ascii="Times New Roman" w:eastAsia="宋体" w:hAnsi="Times New Roman" w:cs="Times New Roman"/>
          <w:color w:val="000000"/>
          <w:kern w:val="0"/>
          <w:sz w:val="22"/>
        </w:rPr>
      </w:pPr>
      <w:r>
        <w:rPr>
          <w:rFonts w:ascii="Times New Roman" w:eastAsia="宋体" w:hAnsi="Times New Roman" w:cs="Times New Roman"/>
          <w:color w:val="000000"/>
          <w:kern w:val="0"/>
          <w:sz w:val="22"/>
        </w:rPr>
        <w:t xml:space="preserve">For C pool </w:t>
      </w:r>
      <w:proofErr w:type="spellStart"/>
      <w:r>
        <w:rPr>
          <w:rFonts w:ascii="Times New Roman" w:eastAsia="宋体" w:hAnsi="Times New Roman" w:cs="Times New Roman"/>
          <w:i/>
          <w:iCs/>
          <w:color w:val="000000"/>
          <w:kern w:val="0"/>
          <w:sz w:val="22"/>
        </w:rPr>
        <w:t>i</w:t>
      </w:r>
      <w:proofErr w:type="spellEnd"/>
      <w:r>
        <w:rPr>
          <w:rFonts w:ascii="Times New Roman" w:eastAsia="宋体" w:hAnsi="Times New Roman" w:cs="Times New Roman"/>
          <w:color w:val="000000"/>
          <w:kern w:val="0"/>
          <w:sz w:val="22"/>
        </w:rPr>
        <w:t xml:space="preserve"> in layer </w:t>
      </w:r>
      <w:r>
        <w:rPr>
          <w:rFonts w:ascii="Times New Roman" w:eastAsia="宋体" w:hAnsi="Times New Roman" w:cs="Times New Roman"/>
          <w:i/>
          <w:iCs/>
          <w:color w:val="000000"/>
          <w:kern w:val="0"/>
          <w:sz w:val="22"/>
        </w:rPr>
        <w:t>t</w:t>
      </w:r>
      <w:r>
        <w:rPr>
          <w:rFonts w:ascii="Times New Roman" w:eastAsia="宋体" w:hAnsi="Times New Roman" w:cs="Times New Roman"/>
          <w:color w:val="000000"/>
          <w:kern w:val="0"/>
          <w:sz w:val="22"/>
        </w:rPr>
        <w:t xml:space="preserve">, </w:t>
      </w:r>
      <w:proofErr w:type="spellStart"/>
      <w:r>
        <w:rPr>
          <w:rFonts w:ascii="Times New Roman" w:eastAsia="宋体" w:hAnsi="Times New Roman" w:cs="Times New Roman"/>
          <w:i/>
          <w:iCs/>
          <w:color w:val="000000"/>
          <w:kern w:val="0"/>
          <w:sz w:val="22"/>
        </w:rPr>
        <w:t>τ</w:t>
      </w:r>
      <w:r>
        <w:rPr>
          <w:rFonts w:ascii="Times New Roman" w:eastAsia="宋体" w:hAnsi="Times New Roman" w:cs="Times New Roman"/>
          <w:i/>
          <w:iCs/>
          <w:color w:val="000000"/>
          <w:kern w:val="0"/>
          <w:sz w:val="22"/>
          <w:vertAlign w:val="superscript"/>
        </w:rPr>
        <w:t>’</w:t>
      </w:r>
      <w:r>
        <w:rPr>
          <w:rFonts w:ascii="Times New Roman" w:eastAsia="宋体" w:hAnsi="Times New Roman" w:cs="Times New Roman"/>
          <w:i/>
          <w:iCs/>
          <w:color w:val="000000"/>
          <w:kern w:val="0"/>
          <w:sz w:val="22"/>
          <w:vertAlign w:val="subscript"/>
        </w:rPr>
        <w:t>E</w:t>
      </w:r>
      <w:proofErr w:type="spellEnd"/>
      <w:r>
        <w:rPr>
          <w:rFonts w:ascii="Times New Roman" w:eastAsia="宋体" w:hAnsi="Times New Roman" w:cs="Times New Roman"/>
          <w:color w:val="000000"/>
          <w:kern w:val="0"/>
          <w:sz w:val="22"/>
        </w:rPr>
        <w:t xml:space="preserve"> can then be represented as following:</w:t>
      </w:r>
    </w:p>
    <w:p w14:paraId="3940A936" w14:textId="066E2D93" w:rsidR="00B31A15" w:rsidRDefault="00637014">
      <w:pPr>
        <w:spacing w:line="480" w:lineRule="auto"/>
        <w:ind w:firstLine="420"/>
        <w:jc w:val="right"/>
        <w:rPr>
          <w:sz w:val="22"/>
        </w:rPr>
      </w:pPr>
      <w:r>
        <w:rPr>
          <w:rFonts w:ascii="Times New Roman" w:hAnsi="Times New Roman" w:cs="Times New Roman"/>
          <w:noProof/>
          <w:color w:val="000000"/>
          <w:sz w:val="22"/>
          <w:bdr w:val="none" w:sz="0" w:space="0" w:color="auto" w:frame="1"/>
        </w:rPr>
        <w:drawing>
          <wp:inline distT="0" distB="0" distL="0" distR="0" wp14:anchorId="56C29479" wp14:editId="01C6D1A2">
            <wp:extent cx="2541905" cy="283210"/>
            <wp:effectExtent l="0" t="0" r="0" b="254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541905" cy="283210"/>
                    </a:xfrm>
                    <a:prstGeom prst="rect">
                      <a:avLst/>
                    </a:prstGeom>
                    <a:noFill/>
                    <a:ln>
                      <a:noFill/>
                    </a:ln>
                  </pic:spPr>
                </pic:pic>
              </a:graphicData>
            </a:graphic>
          </wp:inline>
        </w:drawing>
      </w:r>
      <w:r>
        <w:rPr>
          <w:sz w:val="22"/>
        </w:rPr>
        <w:t xml:space="preserve">    </w:t>
      </w:r>
      <w:r w:rsidR="00176E4B">
        <w:rPr>
          <w:sz w:val="22"/>
        </w:rPr>
        <w:t xml:space="preserve">          </w:t>
      </w:r>
      <w:r>
        <w:rPr>
          <w:sz w:val="22"/>
        </w:rPr>
        <w:t xml:space="preserve">             </w:t>
      </w:r>
      <w:r>
        <w:rPr>
          <w:rFonts w:ascii="Times New Roman" w:eastAsia="宋体" w:hAnsi="Times New Roman" w:cs="Times New Roman"/>
          <w:color w:val="000000"/>
          <w:kern w:val="0"/>
          <w:sz w:val="22"/>
        </w:rPr>
        <w:t>(S22)</w:t>
      </w:r>
    </w:p>
    <w:p w14:paraId="00A85304" w14:textId="77777777" w:rsidR="00B31A15" w:rsidRDefault="00637014">
      <w:pPr>
        <w:widowControl/>
        <w:spacing w:before="240" w:after="240" w:line="480" w:lineRule="auto"/>
        <w:rPr>
          <w:rFonts w:ascii="Times New Roman" w:eastAsia="宋体" w:hAnsi="Times New Roman" w:cs="Times New Roman"/>
          <w:color w:val="000000"/>
          <w:kern w:val="0"/>
          <w:sz w:val="22"/>
        </w:rPr>
      </w:pPr>
      <w:r>
        <w:rPr>
          <w:rFonts w:ascii="Times New Roman" w:eastAsia="宋体" w:hAnsi="Times New Roman" w:cs="Times New Roman"/>
          <w:color w:val="000000"/>
          <w:kern w:val="0"/>
          <w:sz w:val="22"/>
        </w:rPr>
        <w:t xml:space="preserve">where </w:t>
      </w:r>
      <w:proofErr w:type="spellStart"/>
      <w:proofErr w:type="gramStart"/>
      <w:r>
        <w:rPr>
          <w:rFonts w:ascii="Times New Roman" w:eastAsia="宋体" w:hAnsi="Times New Roman" w:cs="Times New Roman"/>
          <w:i/>
          <w:iCs/>
          <w:color w:val="000000"/>
          <w:kern w:val="0"/>
          <w:sz w:val="22"/>
        </w:rPr>
        <w:t>v</w:t>
      </w:r>
      <w:r>
        <w:rPr>
          <w:rFonts w:ascii="Times New Roman" w:eastAsia="宋体" w:hAnsi="Times New Roman" w:cs="Times New Roman"/>
          <w:i/>
          <w:iCs/>
          <w:color w:val="000000"/>
          <w:kern w:val="0"/>
          <w:sz w:val="22"/>
          <w:vertAlign w:val="subscript"/>
        </w:rPr>
        <w:t>t,up</w:t>
      </w:r>
      <w:proofErr w:type="spellEnd"/>
      <w:proofErr w:type="gramEnd"/>
      <w:r>
        <w:rPr>
          <w:rFonts w:ascii="Times New Roman" w:eastAsia="宋体" w:hAnsi="Times New Roman" w:cs="Times New Roman"/>
          <w:i/>
          <w:iCs/>
          <w:color w:val="000000"/>
          <w:kern w:val="0"/>
          <w:sz w:val="22"/>
        </w:rPr>
        <w:t xml:space="preserve"> </w:t>
      </w:r>
      <w:r>
        <w:rPr>
          <w:rFonts w:ascii="Times New Roman" w:eastAsia="宋体" w:hAnsi="Times New Roman" w:cs="Times New Roman"/>
          <w:color w:val="000000"/>
          <w:kern w:val="0"/>
          <w:sz w:val="22"/>
        </w:rPr>
        <w:t>and</w:t>
      </w:r>
      <w:r>
        <w:rPr>
          <w:rFonts w:ascii="Times New Roman" w:eastAsia="宋体" w:hAnsi="Times New Roman" w:cs="Times New Roman"/>
          <w:i/>
          <w:iCs/>
          <w:color w:val="000000"/>
          <w:kern w:val="0"/>
          <w:sz w:val="22"/>
        </w:rPr>
        <w:t xml:space="preserve"> </w:t>
      </w:r>
      <w:proofErr w:type="spellStart"/>
      <w:r>
        <w:rPr>
          <w:rFonts w:ascii="Times New Roman" w:eastAsia="宋体" w:hAnsi="Times New Roman" w:cs="Times New Roman"/>
          <w:i/>
          <w:iCs/>
          <w:color w:val="000000"/>
          <w:kern w:val="0"/>
          <w:sz w:val="22"/>
        </w:rPr>
        <w:t>v</w:t>
      </w:r>
      <w:r>
        <w:rPr>
          <w:rFonts w:ascii="Times New Roman" w:eastAsia="宋体" w:hAnsi="Times New Roman" w:cs="Times New Roman"/>
          <w:i/>
          <w:iCs/>
          <w:color w:val="000000"/>
          <w:kern w:val="0"/>
          <w:sz w:val="22"/>
          <w:vertAlign w:val="subscript"/>
        </w:rPr>
        <w:t>t,down</w:t>
      </w:r>
      <w:proofErr w:type="spellEnd"/>
      <w:r>
        <w:rPr>
          <w:rFonts w:ascii="Times New Roman" w:eastAsia="宋体" w:hAnsi="Times New Roman" w:cs="Times New Roman"/>
          <w:i/>
          <w:iCs/>
          <w:color w:val="000000"/>
          <w:kern w:val="0"/>
          <w:sz w:val="22"/>
          <w:vertAlign w:val="subscript"/>
        </w:rPr>
        <w:t xml:space="preserve"> </w:t>
      </w:r>
      <w:r>
        <w:rPr>
          <w:rFonts w:ascii="Times New Roman" w:eastAsia="宋体" w:hAnsi="Times New Roman" w:cs="Times New Roman"/>
          <w:color w:val="000000"/>
          <w:kern w:val="0"/>
          <w:sz w:val="22"/>
        </w:rPr>
        <w:t xml:space="preserve">are terms of the C exchange rate of layer </w:t>
      </w:r>
      <w:r>
        <w:rPr>
          <w:rFonts w:ascii="Times New Roman" w:eastAsia="宋体" w:hAnsi="Times New Roman" w:cs="Times New Roman"/>
          <w:i/>
          <w:iCs/>
          <w:color w:val="000000"/>
          <w:kern w:val="0"/>
          <w:sz w:val="22"/>
        </w:rPr>
        <w:t>t</w:t>
      </w:r>
      <w:r>
        <w:rPr>
          <w:rFonts w:ascii="Times New Roman" w:eastAsia="宋体" w:hAnsi="Times New Roman" w:cs="Times New Roman"/>
          <w:color w:val="000000"/>
          <w:kern w:val="0"/>
          <w:sz w:val="22"/>
        </w:rPr>
        <w:t xml:space="preserve"> with the upper layer and the lower layer. In the model, these two terms are simulated through a diffusion scheme (</w:t>
      </w:r>
      <w:proofErr w:type="spellStart"/>
      <w:r>
        <w:rPr>
          <w:rFonts w:ascii="Times New Roman" w:eastAsia="宋体" w:hAnsi="Times New Roman" w:cs="Times New Roman"/>
          <w:color w:val="000000"/>
          <w:kern w:val="0"/>
          <w:sz w:val="22"/>
        </w:rPr>
        <w:t>Koven</w:t>
      </w:r>
      <w:proofErr w:type="spellEnd"/>
      <w:r>
        <w:rPr>
          <w:rFonts w:ascii="Times New Roman" w:eastAsia="宋体" w:hAnsi="Times New Roman" w:cs="Times New Roman"/>
          <w:color w:val="000000"/>
          <w:kern w:val="0"/>
          <w:sz w:val="22"/>
        </w:rPr>
        <w:t xml:space="preserve"> et al., 2009):</w:t>
      </w:r>
    </w:p>
    <w:p w14:paraId="54855E20" w14:textId="6CBA51D4" w:rsidR="00B31A15" w:rsidRDefault="00637014">
      <w:pPr>
        <w:widowControl/>
        <w:spacing w:before="240" w:after="240" w:line="480" w:lineRule="auto"/>
        <w:jc w:val="right"/>
        <w:rPr>
          <w:rFonts w:ascii="宋体" w:eastAsia="宋体" w:hAnsi="宋体" w:cs="宋体"/>
          <w:kern w:val="0"/>
          <w:sz w:val="24"/>
          <w:szCs w:val="24"/>
        </w:rPr>
      </w:pPr>
      <w:r>
        <w:rPr>
          <w:rFonts w:ascii="Times New Roman" w:eastAsia="宋体" w:hAnsi="Times New Roman" w:cs="Times New Roman"/>
          <w:color w:val="000000"/>
          <w:kern w:val="0"/>
          <w:sz w:val="22"/>
        </w:rPr>
        <w:tab/>
      </w:r>
      <w:r>
        <w:rPr>
          <w:rFonts w:ascii="Times New Roman" w:hAnsi="Times New Roman" w:cs="Times New Roman"/>
          <w:noProof/>
          <w:color w:val="000000"/>
          <w:sz w:val="22"/>
          <w:bdr w:val="none" w:sz="0" w:space="0" w:color="auto" w:frame="1"/>
        </w:rPr>
        <w:drawing>
          <wp:inline distT="0" distB="0" distL="0" distR="0" wp14:anchorId="4364E800" wp14:editId="11253207">
            <wp:extent cx="2362200" cy="1007110"/>
            <wp:effectExtent l="0" t="0" r="0" b="254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362200" cy="1007110"/>
                    </a:xfrm>
                    <a:prstGeom prst="rect">
                      <a:avLst/>
                    </a:prstGeom>
                    <a:noFill/>
                    <a:ln>
                      <a:noFill/>
                    </a:ln>
                  </pic:spPr>
                </pic:pic>
              </a:graphicData>
            </a:graphic>
          </wp:inline>
        </w:drawing>
      </w:r>
      <w:r>
        <w:rPr>
          <w:rFonts w:ascii="Times New Roman" w:eastAsia="宋体" w:hAnsi="Times New Roman" w:cs="Times New Roman"/>
          <w:color w:val="000000"/>
          <w:kern w:val="0"/>
          <w:sz w:val="22"/>
        </w:rPr>
        <w:t xml:space="preserve">               </w:t>
      </w:r>
      <w:r w:rsidR="00176E4B">
        <w:rPr>
          <w:rFonts w:ascii="Times New Roman" w:eastAsia="宋体" w:hAnsi="Times New Roman" w:cs="Times New Roman"/>
          <w:color w:val="000000"/>
          <w:kern w:val="0"/>
          <w:sz w:val="22"/>
        </w:rPr>
        <w:t xml:space="preserve">                 </w:t>
      </w:r>
      <w:r>
        <w:rPr>
          <w:rFonts w:ascii="Times New Roman" w:eastAsia="宋体" w:hAnsi="Times New Roman" w:cs="Times New Roman"/>
          <w:color w:val="000000"/>
          <w:kern w:val="0"/>
          <w:sz w:val="22"/>
        </w:rPr>
        <w:t xml:space="preserve">  (S23)</w:t>
      </w:r>
    </w:p>
    <w:p w14:paraId="1B78C8C5" w14:textId="77777777" w:rsidR="00B31A15" w:rsidRDefault="00637014">
      <w:pPr>
        <w:widowControl/>
        <w:spacing w:before="240" w:after="240" w:line="480" w:lineRule="auto"/>
        <w:rPr>
          <w:rFonts w:ascii="宋体" w:eastAsia="宋体" w:hAnsi="宋体" w:cs="宋体"/>
          <w:kern w:val="0"/>
          <w:sz w:val="22"/>
        </w:rPr>
      </w:pPr>
      <w:r>
        <w:rPr>
          <w:rFonts w:ascii="Times New Roman" w:eastAsia="宋体" w:hAnsi="Times New Roman" w:cs="Times New Roman"/>
          <w:color w:val="000000"/>
          <w:kern w:val="0"/>
          <w:sz w:val="22"/>
        </w:rPr>
        <w:t xml:space="preserve">where </w:t>
      </w:r>
      <w:r>
        <w:rPr>
          <w:rFonts w:ascii="Times New Roman" w:eastAsia="宋体" w:hAnsi="Times New Roman" w:cs="Times New Roman"/>
          <w:i/>
          <w:iCs/>
          <w:color w:val="000000"/>
          <w:kern w:val="0"/>
          <w:sz w:val="22"/>
        </w:rPr>
        <w:t>d</w:t>
      </w:r>
      <w:r>
        <w:rPr>
          <w:rFonts w:ascii="Times New Roman" w:eastAsia="宋体" w:hAnsi="Times New Roman" w:cs="Times New Roman"/>
          <w:i/>
          <w:iCs/>
          <w:color w:val="000000"/>
          <w:kern w:val="0"/>
          <w:sz w:val="22"/>
          <w:vertAlign w:val="subscript"/>
        </w:rPr>
        <w:t>0</w:t>
      </w:r>
      <w:r>
        <w:rPr>
          <w:rFonts w:ascii="Times New Roman" w:eastAsia="宋体" w:hAnsi="Times New Roman" w:cs="Times New Roman"/>
          <w:i/>
          <w:iCs/>
          <w:color w:val="000000"/>
          <w:kern w:val="0"/>
          <w:sz w:val="22"/>
        </w:rPr>
        <w:t xml:space="preserve"> </w:t>
      </w:r>
      <w:r>
        <w:rPr>
          <w:rFonts w:ascii="Times New Roman" w:eastAsia="宋体" w:hAnsi="Times New Roman" w:cs="Times New Roman"/>
          <w:color w:val="000000"/>
          <w:kern w:val="0"/>
          <w:sz w:val="22"/>
        </w:rPr>
        <w:t xml:space="preserve">is the baseline diffusion rate. </w:t>
      </w:r>
      <w:r>
        <w:rPr>
          <w:rFonts w:ascii="Times New Roman" w:eastAsia="宋体" w:hAnsi="Times New Roman" w:cs="Times New Roman"/>
          <w:i/>
          <w:iCs/>
          <w:color w:val="000000"/>
          <w:kern w:val="0"/>
          <w:sz w:val="22"/>
        </w:rPr>
        <w:t>c</w:t>
      </w:r>
      <w:r>
        <w:rPr>
          <w:rFonts w:ascii="Times New Roman" w:eastAsia="宋体" w:hAnsi="Times New Roman" w:cs="Times New Roman"/>
          <w:color w:val="000000"/>
          <w:kern w:val="0"/>
          <w:sz w:val="22"/>
        </w:rPr>
        <w:t xml:space="preserve"> is the parameter for maximum mixing depth. </w:t>
      </w:r>
      <w:r>
        <w:rPr>
          <w:rFonts w:ascii="Times New Roman" w:eastAsia="宋体" w:hAnsi="Times New Roman" w:cs="Times New Roman"/>
          <w:i/>
          <w:iCs/>
          <w:color w:val="000000"/>
          <w:kern w:val="0"/>
          <w:sz w:val="22"/>
        </w:rPr>
        <w:t>z</w:t>
      </w:r>
      <w:r>
        <w:rPr>
          <w:rFonts w:ascii="Times New Roman" w:eastAsia="宋体" w:hAnsi="Times New Roman" w:cs="Times New Roman"/>
          <w:color w:val="000000"/>
          <w:kern w:val="0"/>
          <w:sz w:val="22"/>
        </w:rPr>
        <w:t xml:space="preserve"> and </w:t>
      </w:r>
      <w:proofErr w:type="spellStart"/>
      <w:r>
        <w:rPr>
          <w:rFonts w:ascii="Times New Roman" w:eastAsia="宋体" w:hAnsi="Times New Roman" w:cs="Times New Roman"/>
          <w:i/>
          <w:iCs/>
          <w:color w:val="000000"/>
          <w:kern w:val="0"/>
          <w:sz w:val="22"/>
        </w:rPr>
        <w:t>z</w:t>
      </w:r>
      <w:r>
        <w:rPr>
          <w:rFonts w:ascii="Times New Roman" w:eastAsia="宋体" w:hAnsi="Times New Roman" w:cs="Times New Roman"/>
          <w:i/>
          <w:iCs/>
          <w:color w:val="000000"/>
          <w:kern w:val="0"/>
          <w:sz w:val="22"/>
          <w:vertAlign w:val="subscript"/>
        </w:rPr>
        <w:t>act</w:t>
      </w:r>
      <w:proofErr w:type="spellEnd"/>
      <w:r>
        <w:rPr>
          <w:rFonts w:ascii="Times New Roman" w:eastAsia="宋体" w:hAnsi="Times New Roman" w:cs="Times New Roman"/>
          <w:i/>
          <w:iCs/>
          <w:color w:val="000000"/>
          <w:kern w:val="0"/>
          <w:sz w:val="22"/>
        </w:rPr>
        <w:t xml:space="preserve"> </w:t>
      </w:r>
      <w:r>
        <w:rPr>
          <w:rFonts w:ascii="Times New Roman" w:eastAsia="宋体" w:hAnsi="Times New Roman" w:cs="Times New Roman"/>
          <w:color w:val="000000"/>
          <w:kern w:val="0"/>
          <w:sz w:val="22"/>
        </w:rPr>
        <w:t xml:space="preserve">are soil depth and the depth to the base of the active layer. So </w:t>
      </w:r>
      <w:proofErr w:type="spellStart"/>
      <w:proofErr w:type="gramStart"/>
      <w:r>
        <w:rPr>
          <w:rFonts w:ascii="Times New Roman" w:eastAsia="宋体" w:hAnsi="Times New Roman" w:cs="Times New Roman"/>
          <w:i/>
          <w:iCs/>
          <w:color w:val="000000"/>
          <w:kern w:val="0"/>
          <w:sz w:val="22"/>
        </w:rPr>
        <w:t>v</w:t>
      </w:r>
      <w:r>
        <w:rPr>
          <w:rFonts w:ascii="Times New Roman" w:eastAsia="宋体" w:hAnsi="Times New Roman" w:cs="Times New Roman"/>
          <w:i/>
          <w:iCs/>
          <w:color w:val="000000"/>
          <w:kern w:val="0"/>
          <w:sz w:val="22"/>
          <w:vertAlign w:val="subscript"/>
        </w:rPr>
        <w:t>t,up</w:t>
      </w:r>
      <w:proofErr w:type="spellEnd"/>
      <w:proofErr w:type="gramEnd"/>
      <w:r>
        <w:rPr>
          <w:rFonts w:ascii="Times New Roman" w:eastAsia="宋体" w:hAnsi="Times New Roman" w:cs="Times New Roman"/>
          <w:i/>
          <w:iCs/>
          <w:color w:val="000000"/>
          <w:kern w:val="0"/>
          <w:sz w:val="22"/>
        </w:rPr>
        <w:t xml:space="preserve"> </w:t>
      </w:r>
      <w:r>
        <w:rPr>
          <w:rFonts w:ascii="Times New Roman" w:eastAsia="宋体" w:hAnsi="Times New Roman" w:cs="Times New Roman"/>
          <w:color w:val="000000"/>
          <w:kern w:val="0"/>
          <w:sz w:val="22"/>
        </w:rPr>
        <w:t>and</w:t>
      </w:r>
      <w:r>
        <w:rPr>
          <w:rFonts w:ascii="Times New Roman" w:eastAsia="宋体" w:hAnsi="Times New Roman" w:cs="Times New Roman"/>
          <w:i/>
          <w:iCs/>
          <w:color w:val="000000"/>
          <w:kern w:val="0"/>
          <w:sz w:val="22"/>
        </w:rPr>
        <w:t xml:space="preserve"> </w:t>
      </w:r>
      <w:proofErr w:type="spellStart"/>
      <w:r>
        <w:rPr>
          <w:rFonts w:ascii="Times New Roman" w:eastAsia="宋体" w:hAnsi="Times New Roman" w:cs="Times New Roman"/>
          <w:i/>
          <w:iCs/>
          <w:color w:val="000000"/>
          <w:kern w:val="0"/>
          <w:sz w:val="22"/>
        </w:rPr>
        <w:t>v</w:t>
      </w:r>
      <w:r>
        <w:rPr>
          <w:rFonts w:ascii="Times New Roman" w:eastAsia="宋体" w:hAnsi="Times New Roman" w:cs="Times New Roman"/>
          <w:i/>
          <w:iCs/>
          <w:color w:val="000000"/>
          <w:kern w:val="0"/>
          <w:sz w:val="22"/>
          <w:vertAlign w:val="subscript"/>
        </w:rPr>
        <w:t>t,down</w:t>
      </w:r>
      <w:proofErr w:type="spellEnd"/>
      <w:r>
        <w:rPr>
          <w:rFonts w:ascii="Times New Roman" w:eastAsia="宋体" w:hAnsi="Times New Roman" w:cs="Times New Roman"/>
          <w:i/>
          <w:iCs/>
          <w:color w:val="000000"/>
          <w:kern w:val="0"/>
          <w:sz w:val="22"/>
          <w:vertAlign w:val="subscript"/>
        </w:rPr>
        <w:t xml:space="preserve"> </w:t>
      </w:r>
      <w:r>
        <w:rPr>
          <w:rFonts w:ascii="Times New Roman" w:eastAsia="宋体" w:hAnsi="Times New Roman" w:cs="Times New Roman"/>
          <w:color w:val="000000"/>
          <w:kern w:val="0"/>
          <w:sz w:val="22"/>
        </w:rPr>
        <w:t>terms are determined by the depth of layer and the variations of active layer, which relates to the seasonal dynamics of soil temperature.</w:t>
      </w:r>
    </w:p>
    <w:p w14:paraId="03BAF607" w14:textId="77777777" w:rsidR="00B31A15" w:rsidRDefault="00637014">
      <w:pPr>
        <w:widowControl/>
        <w:spacing w:before="240" w:after="240" w:line="480" w:lineRule="auto"/>
        <w:ind w:firstLine="420"/>
        <w:rPr>
          <w:rFonts w:ascii="宋体" w:eastAsia="宋体" w:hAnsi="宋体" w:cs="宋体"/>
          <w:kern w:val="0"/>
          <w:sz w:val="22"/>
        </w:rPr>
      </w:pPr>
      <w:proofErr w:type="gramStart"/>
      <w:r>
        <w:rPr>
          <w:rFonts w:ascii="Times New Roman" w:eastAsia="宋体" w:hAnsi="Times New Roman" w:cs="Times New Roman"/>
          <w:color w:val="000000"/>
          <w:kern w:val="0"/>
          <w:sz w:val="22"/>
        </w:rPr>
        <w:lastRenderedPageBreak/>
        <w:t>So</w:t>
      </w:r>
      <w:proofErr w:type="gramEnd"/>
      <w:r>
        <w:rPr>
          <w:rFonts w:ascii="Times New Roman" w:eastAsia="宋体" w:hAnsi="Times New Roman" w:cs="Times New Roman"/>
          <w:color w:val="000000"/>
          <w:kern w:val="0"/>
          <w:sz w:val="22"/>
        </w:rPr>
        <w:t xml:space="preserve"> in a ML model, </w:t>
      </w:r>
      <w:proofErr w:type="spellStart"/>
      <w:r>
        <w:rPr>
          <w:rFonts w:ascii="Times New Roman" w:eastAsia="宋体" w:hAnsi="Times New Roman" w:cs="Times New Roman"/>
          <w:i/>
          <w:iCs/>
          <w:color w:val="000000"/>
          <w:kern w:val="0"/>
          <w:sz w:val="22"/>
        </w:rPr>
        <w:t>τ</w:t>
      </w:r>
      <w:r>
        <w:rPr>
          <w:rFonts w:ascii="Times New Roman" w:eastAsia="宋体" w:hAnsi="Times New Roman" w:cs="Times New Roman"/>
          <w:i/>
          <w:iCs/>
          <w:color w:val="000000"/>
          <w:kern w:val="0"/>
          <w:sz w:val="22"/>
          <w:vertAlign w:val="superscript"/>
        </w:rPr>
        <w:t>’</w:t>
      </w:r>
      <w:r>
        <w:rPr>
          <w:rFonts w:ascii="Times New Roman" w:eastAsia="宋体" w:hAnsi="Times New Roman" w:cs="Times New Roman"/>
          <w:i/>
          <w:iCs/>
          <w:color w:val="000000"/>
          <w:kern w:val="0"/>
          <w:sz w:val="22"/>
          <w:vertAlign w:val="subscript"/>
        </w:rPr>
        <w:t>E</w:t>
      </w:r>
      <w:proofErr w:type="spellEnd"/>
      <w:r>
        <w:rPr>
          <w:rFonts w:ascii="Times New Roman" w:eastAsia="宋体" w:hAnsi="Times New Roman" w:cs="Times New Roman"/>
          <w:i/>
          <w:iCs/>
          <w:color w:val="000000"/>
          <w:kern w:val="0"/>
          <w:sz w:val="22"/>
          <w:vertAlign w:val="subscript"/>
        </w:rPr>
        <w:t xml:space="preserve"> </w:t>
      </w:r>
      <w:r>
        <w:rPr>
          <w:rFonts w:ascii="Times New Roman" w:eastAsia="宋体" w:hAnsi="Times New Roman" w:cs="Times New Roman"/>
          <w:color w:val="000000"/>
          <w:kern w:val="0"/>
          <w:sz w:val="22"/>
        </w:rPr>
        <w:t xml:space="preserve">is not only determined by internal model structure. With the incorporation of vertical C mixture, </w:t>
      </w:r>
      <w:proofErr w:type="spellStart"/>
      <w:r>
        <w:rPr>
          <w:rFonts w:ascii="Times New Roman" w:eastAsia="宋体" w:hAnsi="Times New Roman" w:cs="Times New Roman"/>
          <w:i/>
          <w:iCs/>
          <w:color w:val="000000"/>
          <w:kern w:val="0"/>
          <w:sz w:val="22"/>
        </w:rPr>
        <w:t>τ</w:t>
      </w:r>
      <w:r>
        <w:rPr>
          <w:rFonts w:ascii="Times New Roman" w:eastAsia="宋体" w:hAnsi="Times New Roman" w:cs="Times New Roman"/>
          <w:i/>
          <w:iCs/>
          <w:color w:val="000000"/>
          <w:kern w:val="0"/>
          <w:sz w:val="22"/>
          <w:vertAlign w:val="superscript"/>
        </w:rPr>
        <w:t>’</w:t>
      </w:r>
      <w:r>
        <w:rPr>
          <w:rFonts w:ascii="Times New Roman" w:eastAsia="宋体" w:hAnsi="Times New Roman" w:cs="Times New Roman"/>
          <w:i/>
          <w:iCs/>
          <w:color w:val="000000"/>
          <w:kern w:val="0"/>
          <w:sz w:val="22"/>
          <w:vertAlign w:val="subscript"/>
        </w:rPr>
        <w:t>E</w:t>
      </w:r>
      <w:proofErr w:type="spellEnd"/>
      <w:r>
        <w:rPr>
          <w:rFonts w:ascii="Times New Roman" w:eastAsia="宋体" w:hAnsi="Times New Roman" w:cs="Times New Roman"/>
          <w:color w:val="000000"/>
          <w:kern w:val="0"/>
          <w:sz w:val="22"/>
        </w:rPr>
        <w:t xml:space="preserve"> of ML models varied in different layers. With more layers considered in ML models, the total </w:t>
      </w:r>
      <w:proofErr w:type="spellStart"/>
      <w:r>
        <w:rPr>
          <w:rFonts w:ascii="Times New Roman" w:eastAsia="宋体" w:hAnsi="Times New Roman" w:cs="Times New Roman"/>
          <w:i/>
          <w:iCs/>
          <w:color w:val="000000"/>
          <w:kern w:val="0"/>
          <w:sz w:val="22"/>
        </w:rPr>
        <w:t>τ</w:t>
      </w:r>
      <w:r>
        <w:rPr>
          <w:rFonts w:ascii="Times New Roman" w:eastAsia="宋体" w:hAnsi="Times New Roman" w:cs="Times New Roman"/>
          <w:i/>
          <w:iCs/>
          <w:color w:val="000000"/>
          <w:kern w:val="0"/>
          <w:sz w:val="22"/>
          <w:vertAlign w:val="superscript"/>
        </w:rPr>
        <w:t>’</w:t>
      </w:r>
      <w:r>
        <w:rPr>
          <w:rFonts w:ascii="Times New Roman" w:eastAsia="宋体" w:hAnsi="Times New Roman" w:cs="Times New Roman"/>
          <w:i/>
          <w:iCs/>
          <w:color w:val="000000"/>
          <w:kern w:val="0"/>
          <w:sz w:val="22"/>
          <w:vertAlign w:val="subscript"/>
        </w:rPr>
        <w:t>E</w:t>
      </w:r>
      <w:proofErr w:type="spellEnd"/>
      <w:r>
        <w:rPr>
          <w:rFonts w:ascii="Times New Roman" w:eastAsia="宋体" w:hAnsi="Times New Roman" w:cs="Times New Roman"/>
          <w:i/>
          <w:iCs/>
          <w:color w:val="000000"/>
          <w:kern w:val="0"/>
          <w:sz w:val="22"/>
          <w:vertAlign w:val="subscript"/>
        </w:rPr>
        <w:t xml:space="preserve"> </w:t>
      </w:r>
      <w:r>
        <w:rPr>
          <w:rFonts w:ascii="Times New Roman" w:eastAsia="宋体" w:hAnsi="Times New Roman" w:cs="Times New Roman"/>
          <w:color w:val="000000"/>
          <w:kern w:val="0"/>
          <w:sz w:val="22"/>
        </w:rPr>
        <w:t xml:space="preserve">is higher than </w:t>
      </w:r>
      <w:proofErr w:type="spellStart"/>
      <w:r>
        <w:rPr>
          <w:rFonts w:ascii="Times New Roman" w:eastAsia="宋体" w:hAnsi="Times New Roman" w:cs="Times New Roman"/>
          <w:i/>
          <w:iCs/>
          <w:color w:val="000000"/>
          <w:kern w:val="0"/>
          <w:sz w:val="22"/>
        </w:rPr>
        <w:t>τ</w:t>
      </w:r>
      <w:r>
        <w:rPr>
          <w:rFonts w:ascii="Times New Roman" w:eastAsia="宋体" w:hAnsi="Times New Roman" w:cs="Times New Roman"/>
          <w:i/>
          <w:iCs/>
          <w:color w:val="000000"/>
          <w:kern w:val="0"/>
          <w:sz w:val="22"/>
          <w:vertAlign w:val="superscript"/>
        </w:rPr>
        <w:t>’</w:t>
      </w:r>
      <w:r>
        <w:rPr>
          <w:rFonts w:ascii="Times New Roman" w:eastAsia="宋体" w:hAnsi="Times New Roman" w:cs="Times New Roman"/>
          <w:i/>
          <w:iCs/>
          <w:color w:val="000000"/>
          <w:kern w:val="0"/>
          <w:sz w:val="22"/>
          <w:vertAlign w:val="subscript"/>
        </w:rPr>
        <w:t>E</w:t>
      </w:r>
      <w:proofErr w:type="spellEnd"/>
      <w:r>
        <w:rPr>
          <w:rFonts w:ascii="Times New Roman" w:eastAsia="宋体" w:hAnsi="Times New Roman" w:cs="Times New Roman"/>
          <w:color w:val="000000"/>
          <w:kern w:val="0"/>
          <w:sz w:val="22"/>
        </w:rPr>
        <w:t xml:space="preserve"> of SL models.</w:t>
      </w:r>
    </w:p>
    <w:p w14:paraId="367D1075" w14:textId="77777777" w:rsidR="00B31A15" w:rsidRDefault="00637014">
      <w:pPr>
        <w:spacing w:line="480" w:lineRule="auto"/>
        <w:ind w:firstLine="420"/>
        <w:rPr>
          <w:rFonts w:ascii="Times New Roman" w:eastAsia="宋体" w:hAnsi="Times New Roman" w:cs="Times New Roman"/>
          <w:color w:val="000000"/>
          <w:kern w:val="0"/>
          <w:sz w:val="22"/>
        </w:rPr>
      </w:pPr>
      <w:r>
        <w:rPr>
          <w:rFonts w:ascii="Times New Roman" w:eastAsia="宋体" w:hAnsi="Times New Roman" w:cs="Times New Roman"/>
          <w:color w:val="000000"/>
          <w:kern w:val="0"/>
          <w:sz w:val="22"/>
        </w:rPr>
        <w:t xml:space="preserve">Because both the </w:t>
      </w:r>
      <w:proofErr w:type="spellStart"/>
      <w:r>
        <w:rPr>
          <w:rFonts w:ascii="Times New Roman" w:eastAsia="宋体" w:hAnsi="Times New Roman" w:cs="Times New Roman"/>
          <w:color w:val="000000"/>
          <w:kern w:val="0"/>
          <w:sz w:val="22"/>
        </w:rPr>
        <w:t>biogeophysical</w:t>
      </w:r>
      <w:proofErr w:type="spellEnd"/>
      <w:r>
        <w:rPr>
          <w:rFonts w:ascii="Times New Roman" w:eastAsia="宋体" w:hAnsi="Times New Roman" w:cs="Times New Roman"/>
          <w:color w:val="000000"/>
          <w:kern w:val="0"/>
          <w:sz w:val="22"/>
        </w:rPr>
        <w:t xml:space="preserve"> modules and </w:t>
      </w:r>
      <w:r>
        <w:rPr>
          <w:rFonts w:ascii="Times New Roman" w:eastAsia="宋体" w:hAnsi="Times New Roman" w:cs="Times New Roman"/>
          <w:i/>
          <w:iCs/>
          <w:color w:val="000000"/>
          <w:kern w:val="0"/>
          <w:sz w:val="22"/>
        </w:rPr>
        <w:t xml:space="preserve">ξ </w:t>
      </w:r>
      <w:r>
        <w:rPr>
          <w:rFonts w:ascii="Times New Roman" w:eastAsia="宋体" w:hAnsi="Times New Roman" w:cs="Times New Roman"/>
          <w:color w:val="000000"/>
          <w:kern w:val="0"/>
          <w:sz w:val="22"/>
        </w:rPr>
        <w:t xml:space="preserve">functions are the same for CEN and BGC members in this study, so </w:t>
      </w:r>
      <w:proofErr w:type="spellStart"/>
      <w:r>
        <w:rPr>
          <w:rFonts w:ascii="Times New Roman" w:eastAsia="宋体" w:hAnsi="Times New Roman" w:cs="Times New Roman"/>
          <w:i/>
          <w:iCs/>
          <w:color w:val="000000"/>
          <w:kern w:val="0"/>
          <w:sz w:val="22"/>
        </w:rPr>
        <w:t>τ</w:t>
      </w:r>
      <w:r>
        <w:rPr>
          <w:rFonts w:ascii="Times New Roman" w:eastAsia="宋体" w:hAnsi="Times New Roman" w:cs="Times New Roman"/>
          <w:i/>
          <w:iCs/>
          <w:color w:val="000000"/>
          <w:kern w:val="0"/>
          <w:sz w:val="22"/>
          <w:vertAlign w:val="superscript"/>
        </w:rPr>
        <w:t>’</w:t>
      </w:r>
      <w:r>
        <w:rPr>
          <w:rFonts w:ascii="Times New Roman" w:eastAsia="宋体" w:hAnsi="Times New Roman" w:cs="Times New Roman"/>
          <w:i/>
          <w:iCs/>
          <w:color w:val="000000"/>
          <w:kern w:val="0"/>
          <w:sz w:val="22"/>
          <w:vertAlign w:val="subscript"/>
        </w:rPr>
        <w:t>E</w:t>
      </w:r>
      <w:proofErr w:type="spellEnd"/>
      <w:r>
        <w:rPr>
          <w:rFonts w:ascii="Times New Roman" w:eastAsia="宋体" w:hAnsi="Times New Roman" w:cs="Times New Roman"/>
          <w:color w:val="000000"/>
          <w:kern w:val="0"/>
          <w:sz w:val="22"/>
        </w:rPr>
        <w:t xml:space="preserve"> difference due to </w:t>
      </w:r>
      <w:r>
        <w:rPr>
          <w:rFonts w:ascii="Times New Roman" w:eastAsia="宋体" w:hAnsi="Times New Roman" w:cs="Times New Roman"/>
          <w:i/>
          <w:iCs/>
          <w:color w:val="000000"/>
          <w:kern w:val="0"/>
          <w:sz w:val="22"/>
        </w:rPr>
        <w:t xml:space="preserve">ξ </w:t>
      </w:r>
      <w:r>
        <w:rPr>
          <w:rFonts w:ascii="Times New Roman" w:eastAsia="宋体" w:hAnsi="Times New Roman" w:cs="Times New Roman"/>
          <w:color w:val="000000"/>
          <w:kern w:val="0"/>
          <w:sz w:val="22"/>
        </w:rPr>
        <w:t xml:space="preserve">change is small in this study. Further evaluations would be needed once different </w:t>
      </w:r>
      <w:proofErr w:type="spellStart"/>
      <w:r>
        <w:rPr>
          <w:rFonts w:ascii="Times New Roman" w:eastAsia="宋体" w:hAnsi="Times New Roman" w:cs="Times New Roman"/>
          <w:color w:val="000000"/>
          <w:kern w:val="0"/>
          <w:sz w:val="22"/>
        </w:rPr>
        <w:t>biogeophysical</w:t>
      </w:r>
      <w:proofErr w:type="spellEnd"/>
      <w:r>
        <w:rPr>
          <w:rFonts w:ascii="Times New Roman" w:eastAsia="宋体" w:hAnsi="Times New Roman" w:cs="Times New Roman"/>
          <w:color w:val="000000"/>
          <w:kern w:val="0"/>
          <w:sz w:val="22"/>
        </w:rPr>
        <w:t xml:space="preserve"> modules and </w:t>
      </w:r>
      <w:r>
        <w:rPr>
          <w:rFonts w:ascii="Times New Roman" w:eastAsia="宋体" w:hAnsi="Times New Roman" w:cs="Times New Roman"/>
          <w:i/>
          <w:iCs/>
          <w:color w:val="000000"/>
          <w:kern w:val="0"/>
          <w:sz w:val="22"/>
        </w:rPr>
        <w:t xml:space="preserve">ξ </w:t>
      </w:r>
      <w:r>
        <w:rPr>
          <w:rFonts w:ascii="Times New Roman" w:eastAsia="宋体" w:hAnsi="Times New Roman" w:cs="Times New Roman"/>
          <w:color w:val="000000"/>
          <w:kern w:val="0"/>
          <w:sz w:val="22"/>
        </w:rPr>
        <w:t>functions incorporated into MEMIP.</w:t>
      </w:r>
    </w:p>
    <w:p w14:paraId="76ED2EE5" w14:textId="77777777" w:rsidR="00B31A15" w:rsidRDefault="00B31A15">
      <w:pPr>
        <w:spacing w:line="480" w:lineRule="auto"/>
        <w:ind w:firstLine="420"/>
        <w:rPr>
          <w:rFonts w:ascii="Times New Roman" w:eastAsia="宋体" w:hAnsi="Times New Roman" w:cs="Times New Roman"/>
          <w:color w:val="000000"/>
          <w:kern w:val="0"/>
          <w:sz w:val="22"/>
        </w:rPr>
      </w:pPr>
    </w:p>
    <w:p w14:paraId="042CF198" w14:textId="77777777" w:rsidR="00B31A15" w:rsidRDefault="00637014">
      <w:pPr>
        <w:widowControl/>
        <w:spacing w:before="240" w:after="240" w:line="480" w:lineRule="auto"/>
        <w:jc w:val="left"/>
        <w:rPr>
          <w:rFonts w:ascii="宋体" w:eastAsia="宋体" w:hAnsi="宋体" w:cs="宋体"/>
          <w:kern w:val="0"/>
          <w:sz w:val="22"/>
        </w:rPr>
      </w:pPr>
      <w:r>
        <w:rPr>
          <w:rFonts w:ascii="Times New Roman" w:eastAsia="宋体" w:hAnsi="Times New Roman" w:cs="Times New Roman"/>
          <w:color w:val="000000"/>
          <w:kern w:val="0"/>
          <w:sz w:val="22"/>
        </w:rPr>
        <w:t> </w:t>
      </w:r>
      <w:r>
        <w:rPr>
          <w:rFonts w:ascii="Times New Roman" w:eastAsia="宋体" w:hAnsi="Times New Roman" w:cs="Times New Roman"/>
          <w:b/>
          <w:bCs/>
          <w:color w:val="000000"/>
          <w:kern w:val="0"/>
          <w:sz w:val="22"/>
        </w:rPr>
        <w:t>Text S3. Distinguish the contributions of model difference from process and feedback</w:t>
      </w:r>
    </w:p>
    <w:p w14:paraId="4B3D04FF" w14:textId="77777777" w:rsidR="00B31A15" w:rsidRDefault="00637014">
      <w:pPr>
        <w:pStyle w:val="a4"/>
        <w:widowControl/>
        <w:numPr>
          <w:ilvl w:val="0"/>
          <w:numId w:val="1"/>
        </w:numPr>
        <w:spacing w:before="240" w:after="240" w:line="480" w:lineRule="auto"/>
        <w:ind w:firstLineChars="0"/>
        <w:jc w:val="left"/>
        <w:rPr>
          <w:rFonts w:ascii="宋体" w:eastAsia="宋体" w:hAnsi="宋体" w:cs="宋体"/>
          <w:kern w:val="0"/>
          <w:sz w:val="22"/>
        </w:rPr>
      </w:pPr>
      <w:r>
        <w:rPr>
          <w:rFonts w:ascii="Times New Roman" w:eastAsia="宋体" w:hAnsi="Times New Roman" w:cs="Times New Roman"/>
          <w:b/>
          <w:bCs/>
          <w:color w:val="000000"/>
          <w:kern w:val="0"/>
          <w:sz w:val="22"/>
        </w:rPr>
        <w:t>Soil temperature and moisture scalars:</w:t>
      </w:r>
    </w:p>
    <w:p w14:paraId="7EF58DFD" w14:textId="77777777" w:rsidR="00B31A15" w:rsidRDefault="00637014">
      <w:pPr>
        <w:widowControl/>
        <w:spacing w:before="240" w:after="240" w:line="480" w:lineRule="auto"/>
        <w:ind w:firstLine="360"/>
        <w:rPr>
          <w:rFonts w:ascii="宋体" w:eastAsia="宋体" w:hAnsi="宋体" w:cs="宋体"/>
          <w:kern w:val="0"/>
          <w:sz w:val="22"/>
        </w:rPr>
      </w:pPr>
      <w:r>
        <w:rPr>
          <w:rFonts w:ascii="Times New Roman" w:eastAsia="宋体" w:hAnsi="Times New Roman" w:cs="Times New Roman"/>
          <w:color w:val="000000"/>
          <w:kern w:val="0"/>
          <w:sz w:val="22"/>
        </w:rPr>
        <w:t>Process-based changes of soil temperature and moisture scalars are from the different use of soil temperature and moisture. In the single-layer (SL) models, the soil temperature and moisture from top 5 layers are averaged as the input to quantify the scalars. In multi-layer (ML) models, soil temperature and moisture from all 10 layers are used to calculate the scalars for the corresponding layers.</w:t>
      </w:r>
    </w:p>
    <w:p w14:paraId="2D551D92" w14:textId="77777777" w:rsidR="00B31A15" w:rsidRDefault="00637014">
      <w:pPr>
        <w:widowControl/>
        <w:spacing w:before="240" w:after="240" w:line="480" w:lineRule="auto"/>
        <w:ind w:firstLine="360"/>
        <w:rPr>
          <w:rFonts w:ascii="宋体" w:eastAsia="宋体" w:hAnsi="宋体" w:cs="宋体"/>
          <w:kern w:val="0"/>
          <w:sz w:val="22"/>
        </w:rPr>
      </w:pPr>
      <w:r>
        <w:rPr>
          <w:rFonts w:ascii="Times New Roman" w:eastAsia="宋体" w:hAnsi="Times New Roman" w:cs="Times New Roman"/>
          <w:color w:val="000000"/>
          <w:kern w:val="0"/>
          <w:sz w:val="22"/>
        </w:rPr>
        <w:t xml:space="preserve">N </w:t>
      </w:r>
      <w:r>
        <w:rPr>
          <w:rFonts w:ascii="Times New Roman" w:eastAsia="宋体" w:hAnsi="Times New Roman" w:cs="Times New Roman" w:hint="eastAsia"/>
          <w:color w:val="000000"/>
          <w:kern w:val="0"/>
          <w:sz w:val="22"/>
        </w:rPr>
        <w:t>f</w:t>
      </w:r>
      <w:r>
        <w:rPr>
          <w:rFonts w:ascii="Times New Roman" w:eastAsia="宋体" w:hAnsi="Times New Roman" w:cs="Times New Roman"/>
          <w:color w:val="000000"/>
          <w:kern w:val="0"/>
          <w:sz w:val="22"/>
        </w:rPr>
        <w:t>eedback-based changes of soil temperature and moisture are through the modification of vegetation structure such as LAI (Fig. S7), which is from N competition between soil and vegetation.</w:t>
      </w:r>
    </w:p>
    <w:p w14:paraId="355C2ADA" w14:textId="77777777" w:rsidR="00B31A15" w:rsidRDefault="00637014">
      <w:pPr>
        <w:widowControl/>
        <w:spacing w:before="240" w:after="240" w:line="480" w:lineRule="auto"/>
        <w:ind w:left="360" w:hanging="360"/>
        <w:jc w:val="left"/>
        <w:rPr>
          <w:rFonts w:ascii="宋体" w:eastAsia="宋体" w:hAnsi="宋体" w:cs="宋体"/>
          <w:kern w:val="0"/>
          <w:sz w:val="22"/>
        </w:rPr>
      </w:pPr>
      <w:r>
        <w:rPr>
          <w:rFonts w:ascii="Times New Roman" w:eastAsia="宋体" w:hAnsi="Times New Roman" w:cs="Times New Roman"/>
          <w:b/>
          <w:bCs/>
          <w:color w:val="000000"/>
          <w:kern w:val="0"/>
          <w:sz w:val="22"/>
        </w:rPr>
        <w:t xml:space="preserve">2. </w:t>
      </w:r>
      <w:r>
        <w:rPr>
          <w:rFonts w:ascii="Times New Roman" w:eastAsia="宋体" w:hAnsi="Times New Roman" w:cs="Times New Roman"/>
          <w:b/>
          <w:bCs/>
          <w:color w:val="000000"/>
          <w:kern w:val="0"/>
          <w:sz w:val="22"/>
        </w:rPr>
        <w:tab/>
        <w:t>N scalars of soil decomposition:</w:t>
      </w:r>
    </w:p>
    <w:p w14:paraId="2BE4CB9B" w14:textId="77777777" w:rsidR="00B31A15" w:rsidRDefault="00637014">
      <w:pPr>
        <w:widowControl/>
        <w:spacing w:before="240" w:after="240" w:line="480" w:lineRule="auto"/>
        <w:jc w:val="left"/>
        <w:rPr>
          <w:rFonts w:ascii="宋体" w:eastAsia="宋体" w:hAnsi="宋体" w:cs="宋体"/>
          <w:kern w:val="0"/>
          <w:sz w:val="22"/>
        </w:rPr>
      </w:pPr>
      <w:r>
        <w:rPr>
          <w:rFonts w:ascii="Times New Roman" w:eastAsia="宋体" w:hAnsi="Times New Roman" w:cs="Times New Roman"/>
          <w:color w:val="000000"/>
          <w:kern w:val="0"/>
          <w:sz w:val="22"/>
        </w:rPr>
        <w:lastRenderedPageBreak/>
        <w:t>   </w:t>
      </w:r>
      <w:r>
        <w:rPr>
          <w:rFonts w:ascii="Times New Roman" w:eastAsia="宋体" w:hAnsi="Times New Roman" w:cs="Times New Roman"/>
          <w:color w:val="000000"/>
          <w:kern w:val="0"/>
          <w:sz w:val="22"/>
        </w:rPr>
        <w:tab/>
        <w:t>Process-based changes of N scalar are the different sets of C and N pools structure and the stoichiometry of C and N for each pool. The ML structure also influences the results with explicit representation of C and N pools at each layer.</w:t>
      </w:r>
    </w:p>
    <w:p w14:paraId="0363CE0E" w14:textId="77777777" w:rsidR="00B31A15" w:rsidRDefault="00637014">
      <w:pPr>
        <w:widowControl/>
        <w:spacing w:before="240" w:after="240" w:line="480" w:lineRule="auto"/>
        <w:jc w:val="left"/>
        <w:rPr>
          <w:rFonts w:ascii="宋体" w:eastAsia="宋体" w:hAnsi="宋体" w:cs="宋体"/>
          <w:kern w:val="0"/>
          <w:sz w:val="22"/>
        </w:rPr>
      </w:pPr>
      <w:r>
        <w:rPr>
          <w:rFonts w:ascii="Times New Roman" w:eastAsia="宋体" w:hAnsi="Times New Roman" w:cs="Times New Roman"/>
          <w:color w:val="000000"/>
          <w:kern w:val="0"/>
          <w:sz w:val="22"/>
        </w:rPr>
        <w:t>   </w:t>
      </w:r>
      <w:r>
        <w:rPr>
          <w:rFonts w:ascii="Times New Roman" w:eastAsia="宋体" w:hAnsi="Times New Roman" w:cs="Times New Roman"/>
          <w:color w:val="000000"/>
          <w:kern w:val="0"/>
          <w:sz w:val="22"/>
        </w:rPr>
        <w:tab/>
        <w:t xml:space="preserve">N feedback-based changes of N scalar are from the modification of </w:t>
      </w:r>
      <w:proofErr w:type="spellStart"/>
      <w:r>
        <w:rPr>
          <w:rFonts w:ascii="Times New Roman" w:eastAsia="宋体" w:hAnsi="Times New Roman" w:cs="Times New Roman"/>
          <w:i/>
          <w:iCs/>
          <w:color w:val="000000"/>
          <w:kern w:val="0"/>
          <w:sz w:val="22"/>
        </w:rPr>
        <w:t>C</w:t>
      </w:r>
      <w:r>
        <w:rPr>
          <w:rFonts w:ascii="Times New Roman" w:eastAsia="宋体" w:hAnsi="Times New Roman" w:cs="Times New Roman"/>
          <w:i/>
          <w:iCs/>
          <w:color w:val="000000"/>
          <w:kern w:val="0"/>
          <w:sz w:val="22"/>
          <w:vertAlign w:val="subscript"/>
        </w:rPr>
        <w:t>in</w:t>
      </w:r>
      <w:proofErr w:type="spellEnd"/>
      <w:r>
        <w:rPr>
          <w:rFonts w:ascii="Times New Roman" w:eastAsia="宋体" w:hAnsi="Times New Roman" w:cs="Times New Roman"/>
          <w:color w:val="000000"/>
          <w:kern w:val="0"/>
          <w:sz w:val="22"/>
        </w:rPr>
        <w:t xml:space="preserve"> due to N competition between soil and vegetation.</w:t>
      </w:r>
    </w:p>
    <w:p w14:paraId="26E4B346" w14:textId="77777777" w:rsidR="00B31A15" w:rsidRDefault="00B31A15">
      <w:pPr>
        <w:spacing w:line="480" w:lineRule="auto"/>
        <w:ind w:firstLine="420"/>
        <w:rPr>
          <w:sz w:val="22"/>
        </w:rPr>
      </w:pPr>
    </w:p>
    <w:p w14:paraId="2EBE4325" w14:textId="77777777" w:rsidR="00B31A15" w:rsidRDefault="00B31A15">
      <w:pPr>
        <w:spacing w:line="480" w:lineRule="auto"/>
        <w:rPr>
          <w:sz w:val="22"/>
        </w:rPr>
      </w:pPr>
    </w:p>
    <w:p w14:paraId="5422BD8E" w14:textId="77777777" w:rsidR="00B31A15" w:rsidRDefault="00B31A15">
      <w:pPr>
        <w:spacing w:line="480" w:lineRule="auto"/>
        <w:rPr>
          <w:sz w:val="22"/>
        </w:rPr>
      </w:pPr>
    </w:p>
    <w:p w14:paraId="53CEC5A1" w14:textId="77777777" w:rsidR="00B31A15" w:rsidRDefault="00B31A15">
      <w:pPr>
        <w:spacing w:line="480" w:lineRule="auto"/>
        <w:rPr>
          <w:sz w:val="22"/>
        </w:rPr>
      </w:pPr>
    </w:p>
    <w:p w14:paraId="3E80918C" w14:textId="77777777" w:rsidR="00B31A15" w:rsidRDefault="00B31A15">
      <w:pPr>
        <w:spacing w:line="480" w:lineRule="auto"/>
        <w:rPr>
          <w:sz w:val="22"/>
        </w:rPr>
      </w:pPr>
    </w:p>
    <w:p w14:paraId="655C7C74" w14:textId="77777777" w:rsidR="00B31A15" w:rsidRDefault="00B31A15">
      <w:pPr>
        <w:spacing w:line="480" w:lineRule="auto"/>
        <w:rPr>
          <w:sz w:val="22"/>
        </w:rPr>
      </w:pPr>
    </w:p>
    <w:p w14:paraId="281F4AC1" w14:textId="77777777" w:rsidR="00B31A15" w:rsidRDefault="00B31A15">
      <w:pPr>
        <w:spacing w:line="480" w:lineRule="auto"/>
        <w:rPr>
          <w:sz w:val="22"/>
        </w:rPr>
      </w:pPr>
    </w:p>
    <w:p w14:paraId="53839512" w14:textId="42E22BB3" w:rsidR="00B31A15" w:rsidRDefault="00B31A15">
      <w:pPr>
        <w:spacing w:line="480" w:lineRule="auto"/>
        <w:rPr>
          <w:sz w:val="22"/>
        </w:rPr>
      </w:pPr>
    </w:p>
    <w:p w14:paraId="79B34B44" w14:textId="6E5B565A" w:rsidR="00176E4B" w:rsidRDefault="00176E4B">
      <w:pPr>
        <w:spacing w:line="480" w:lineRule="auto"/>
        <w:rPr>
          <w:sz w:val="22"/>
        </w:rPr>
      </w:pPr>
    </w:p>
    <w:p w14:paraId="410CB534" w14:textId="1F906522" w:rsidR="00176E4B" w:rsidRDefault="00176E4B">
      <w:pPr>
        <w:spacing w:line="480" w:lineRule="auto"/>
        <w:rPr>
          <w:sz w:val="22"/>
        </w:rPr>
      </w:pPr>
    </w:p>
    <w:p w14:paraId="018489A5" w14:textId="54A12C92" w:rsidR="00176E4B" w:rsidRDefault="00176E4B">
      <w:pPr>
        <w:spacing w:line="480" w:lineRule="auto"/>
        <w:rPr>
          <w:sz w:val="22"/>
        </w:rPr>
      </w:pPr>
    </w:p>
    <w:p w14:paraId="4637CEA2" w14:textId="65FEE9E0" w:rsidR="00176E4B" w:rsidRDefault="00176E4B">
      <w:pPr>
        <w:spacing w:line="480" w:lineRule="auto"/>
        <w:rPr>
          <w:sz w:val="22"/>
        </w:rPr>
      </w:pPr>
    </w:p>
    <w:p w14:paraId="7F5F2C15" w14:textId="012B2F8C" w:rsidR="00176E4B" w:rsidRDefault="00176E4B">
      <w:pPr>
        <w:spacing w:line="480" w:lineRule="auto"/>
        <w:rPr>
          <w:sz w:val="22"/>
        </w:rPr>
      </w:pPr>
    </w:p>
    <w:p w14:paraId="70CBC288" w14:textId="53F2CFD8" w:rsidR="00176E4B" w:rsidRDefault="00176E4B">
      <w:pPr>
        <w:spacing w:line="480" w:lineRule="auto"/>
        <w:rPr>
          <w:sz w:val="22"/>
        </w:rPr>
      </w:pPr>
    </w:p>
    <w:p w14:paraId="251C8130" w14:textId="5194E19B" w:rsidR="00176E4B" w:rsidRDefault="00176E4B">
      <w:pPr>
        <w:spacing w:line="480" w:lineRule="auto"/>
        <w:rPr>
          <w:sz w:val="22"/>
        </w:rPr>
      </w:pPr>
    </w:p>
    <w:p w14:paraId="579FE8F9" w14:textId="77777777" w:rsidR="00176E4B" w:rsidRDefault="00176E4B">
      <w:pPr>
        <w:spacing w:line="480" w:lineRule="auto"/>
        <w:rPr>
          <w:rFonts w:hint="eastAsia"/>
          <w:sz w:val="22"/>
        </w:rPr>
      </w:pPr>
    </w:p>
    <w:p w14:paraId="79FAADE6" w14:textId="77777777" w:rsidR="00B31A15" w:rsidRPr="00922157" w:rsidRDefault="00637014">
      <w:pPr>
        <w:widowControl/>
        <w:spacing w:before="240" w:after="240" w:line="480" w:lineRule="auto"/>
        <w:jc w:val="left"/>
        <w:rPr>
          <w:rFonts w:ascii="宋体" w:eastAsia="宋体" w:hAnsi="宋体" w:cs="宋体"/>
          <w:b/>
          <w:bCs/>
          <w:kern w:val="0"/>
          <w:sz w:val="24"/>
          <w:szCs w:val="24"/>
        </w:rPr>
      </w:pPr>
      <w:r w:rsidRPr="00922157">
        <w:rPr>
          <w:rFonts w:ascii="Times New Roman" w:eastAsia="宋体" w:hAnsi="Times New Roman" w:cs="Times New Roman"/>
          <w:b/>
          <w:bCs/>
          <w:color w:val="000000"/>
          <w:kern w:val="0"/>
          <w:sz w:val="22"/>
        </w:rPr>
        <w:lastRenderedPageBreak/>
        <w:t>References:</w:t>
      </w:r>
    </w:p>
    <w:p w14:paraId="20EE5302" w14:textId="77777777" w:rsidR="00B31A15" w:rsidRDefault="00637014">
      <w:pPr>
        <w:widowControl/>
        <w:spacing w:before="240" w:after="240" w:line="480" w:lineRule="auto"/>
        <w:jc w:val="left"/>
        <w:rPr>
          <w:rFonts w:ascii="宋体" w:eastAsia="宋体" w:hAnsi="宋体" w:cs="宋体"/>
          <w:kern w:val="0"/>
          <w:sz w:val="24"/>
          <w:szCs w:val="24"/>
        </w:rPr>
      </w:pPr>
      <w:r>
        <w:rPr>
          <w:rFonts w:ascii="Times New Roman" w:eastAsia="宋体" w:hAnsi="Times New Roman" w:cs="Times New Roman"/>
          <w:color w:val="000000"/>
          <w:kern w:val="0"/>
          <w:sz w:val="22"/>
        </w:rPr>
        <w:t xml:space="preserve">Clark, D.B., Mercado, L.M., </w:t>
      </w:r>
      <w:proofErr w:type="spellStart"/>
      <w:r>
        <w:rPr>
          <w:rFonts w:ascii="Times New Roman" w:eastAsia="宋体" w:hAnsi="Times New Roman" w:cs="Times New Roman"/>
          <w:color w:val="000000"/>
          <w:kern w:val="0"/>
          <w:sz w:val="22"/>
        </w:rPr>
        <w:t>Sitch</w:t>
      </w:r>
      <w:proofErr w:type="spellEnd"/>
      <w:r>
        <w:rPr>
          <w:rFonts w:ascii="Times New Roman" w:eastAsia="宋体" w:hAnsi="Times New Roman" w:cs="Times New Roman"/>
          <w:color w:val="000000"/>
          <w:kern w:val="0"/>
          <w:sz w:val="22"/>
        </w:rPr>
        <w:t xml:space="preserve">, S., Jones, C.D., </w:t>
      </w:r>
      <w:proofErr w:type="spellStart"/>
      <w:r>
        <w:rPr>
          <w:rFonts w:ascii="Times New Roman" w:eastAsia="宋体" w:hAnsi="Times New Roman" w:cs="Times New Roman"/>
          <w:color w:val="000000"/>
          <w:kern w:val="0"/>
          <w:sz w:val="22"/>
        </w:rPr>
        <w:t>Gedney</w:t>
      </w:r>
      <w:proofErr w:type="spellEnd"/>
      <w:r>
        <w:rPr>
          <w:rFonts w:ascii="Times New Roman" w:eastAsia="宋体" w:hAnsi="Times New Roman" w:cs="Times New Roman"/>
          <w:color w:val="000000"/>
          <w:kern w:val="0"/>
          <w:sz w:val="22"/>
        </w:rPr>
        <w:t xml:space="preserve">, N., Best, M.J., Pryor, M., Rooney, G.G., </w:t>
      </w:r>
      <w:proofErr w:type="spellStart"/>
      <w:r>
        <w:rPr>
          <w:rFonts w:ascii="Times New Roman" w:eastAsia="宋体" w:hAnsi="Times New Roman" w:cs="Times New Roman"/>
          <w:color w:val="000000"/>
          <w:kern w:val="0"/>
          <w:sz w:val="22"/>
        </w:rPr>
        <w:t>Essery</w:t>
      </w:r>
      <w:proofErr w:type="spellEnd"/>
      <w:r>
        <w:rPr>
          <w:rFonts w:ascii="Times New Roman" w:eastAsia="宋体" w:hAnsi="Times New Roman" w:cs="Times New Roman"/>
          <w:color w:val="000000"/>
          <w:kern w:val="0"/>
          <w:sz w:val="22"/>
        </w:rPr>
        <w:t xml:space="preserve">, R.L.H., Blyth, E., Boucher, O., Harding, R.J., </w:t>
      </w:r>
      <w:proofErr w:type="spellStart"/>
      <w:r>
        <w:rPr>
          <w:rFonts w:ascii="Times New Roman" w:eastAsia="宋体" w:hAnsi="Times New Roman" w:cs="Times New Roman"/>
          <w:color w:val="000000"/>
          <w:kern w:val="0"/>
          <w:sz w:val="22"/>
        </w:rPr>
        <w:t>Huntingford</w:t>
      </w:r>
      <w:proofErr w:type="spellEnd"/>
      <w:r>
        <w:rPr>
          <w:rFonts w:ascii="Times New Roman" w:eastAsia="宋体" w:hAnsi="Times New Roman" w:cs="Times New Roman"/>
          <w:color w:val="000000"/>
          <w:kern w:val="0"/>
          <w:sz w:val="22"/>
        </w:rPr>
        <w:t xml:space="preserve">, C., Cox, P.M., 2011. The Joint UK Land Environment Simulator (JULES), model description – Part 2: Carbon fluxes and vegetation dynamics. </w:t>
      </w:r>
      <w:proofErr w:type="spellStart"/>
      <w:r>
        <w:rPr>
          <w:rFonts w:ascii="Times New Roman" w:eastAsia="宋体" w:hAnsi="Times New Roman" w:cs="Times New Roman"/>
          <w:color w:val="000000"/>
          <w:kern w:val="0"/>
          <w:sz w:val="22"/>
        </w:rPr>
        <w:t>Geosci</w:t>
      </w:r>
      <w:proofErr w:type="spellEnd"/>
      <w:r>
        <w:rPr>
          <w:rFonts w:ascii="Times New Roman" w:eastAsia="宋体" w:hAnsi="Times New Roman" w:cs="Times New Roman"/>
          <w:color w:val="000000"/>
          <w:kern w:val="0"/>
          <w:sz w:val="22"/>
        </w:rPr>
        <w:t>. Model Dev. 4, 701–722. https://doi.org/10.5194/gmd-4-701-2011</w:t>
      </w:r>
    </w:p>
    <w:p w14:paraId="71F33057" w14:textId="77777777" w:rsidR="00B31A15" w:rsidRDefault="00637014">
      <w:pPr>
        <w:widowControl/>
        <w:spacing w:before="240" w:after="240" w:line="480" w:lineRule="auto"/>
        <w:jc w:val="left"/>
        <w:rPr>
          <w:rFonts w:ascii="宋体" w:eastAsia="宋体" w:hAnsi="宋体" w:cs="宋体"/>
          <w:kern w:val="0"/>
          <w:sz w:val="24"/>
          <w:szCs w:val="24"/>
        </w:rPr>
      </w:pPr>
      <w:proofErr w:type="spellStart"/>
      <w:r>
        <w:rPr>
          <w:rFonts w:ascii="Times New Roman" w:eastAsia="宋体" w:hAnsi="Times New Roman" w:cs="Times New Roman"/>
          <w:color w:val="000000"/>
          <w:kern w:val="0"/>
          <w:sz w:val="22"/>
        </w:rPr>
        <w:t>Koven</w:t>
      </w:r>
      <w:proofErr w:type="spellEnd"/>
      <w:r>
        <w:rPr>
          <w:rFonts w:ascii="Times New Roman" w:eastAsia="宋体" w:hAnsi="Times New Roman" w:cs="Times New Roman"/>
          <w:color w:val="000000"/>
          <w:kern w:val="0"/>
          <w:sz w:val="22"/>
        </w:rPr>
        <w:t xml:space="preserve">, C., </w:t>
      </w:r>
      <w:proofErr w:type="spellStart"/>
      <w:r>
        <w:rPr>
          <w:rFonts w:ascii="Times New Roman" w:eastAsia="宋体" w:hAnsi="Times New Roman" w:cs="Times New Roman"/>
          <w:color w:val="000000"/>
          <w:kern w:val="0"/>
          <w:sz w:val="22"/>
        </w:rPr>
        <w:t>Friedlingstein</w:t>
      </w:r>
      <w:proofErr w:type="spellEnd"/>
      <w:r>
        <w:rPr>
          <w:rFonts w:ascii="Times New Roman" w:eastAsia="宋体" w:hAnsi="Times New Roman" w:cs="Times New Roman"/>
          <w:color w:val="000000"/>
          <w:kern w:val="0"/>
          <w:sz w:val="22"/>
        </w:rPr>
        <w:t xml:space="preserve">, P., </w:t>
      </w:r>
      <w:proofErr w:type="spellStart"/>
      <w:r>
        <w:rPr>
          <w:rFonts w:ascii="Times New Roman" w:eastAsia="宋体" w:hAnsi="Times New Roman" w:cs="Times New Roman"/>
          <w:color w:val="000000"/>
          <w:kern w:val="0"/>
          <w:sz w:val="22"/>
        </w:rPr>
        <w:t>Ciais</w:t>
      </w:r>
      <w:proofErr w:type="spellEnd"/>
      <w:r>
        <w:rPr>
          <w:rFonts w:ascii="Times New Roman" w:eastAsia="宋体" w:hAnsi="Times New Roman" w:cs="Times New Roman"/>
          <w:color w:val="000000"/>
          <w:kern w:val="0"/>
          <w:sz w:val="22"/>
        </w:rPr>
        <w:t xml:space="preserve">, P., </w:t>
      </w:r>
      <w:proofErr w:type="spellStart"/>
      <w:r>
        <w:rPr>
          <w:rFonts w:ascii="Times New Roman" w:eastAsia="宋体" w:hAnsi="Times New Roman" w:cs="Times New Roman"/>
          <w:color w:val="000000"/>
          <w:kern w:val="0"/>
          <w:sz w:val="22"/>
        </w:rPr>
        <w:t>Khvorostyanov</w:t>
      </w:r>
      <w:proofErr w:type="spellEnd"/>
      <w:r>
        <w:rPr>
          <w:rFonts w:ascii="Times New Roman" w:eastAsia="宋体" w:hAnsi="Times New Roman" w:cs="Times New Roman"/>
          <w:color w:val="000000"/>
          <w:kern w:val="0"/>
          <w:sz w:val="22"/>
        </w:rPr>
        <w:t xml:space="preserve">, D., </w:t>
      </w:r>
      <w:proofErr w:type="spellStart"/>
      <w:r>
        <w:rPr>
          <w:rFonts w:ascii="Times New Roman" w:eastAsia="宋体" w:hAnsi="Times New Roman" w:cs="Times New Roman"/>
          <w:color w:val="000000"/>
          <w:kern w:val="0"/>
          <w:sz w:val="22"/>
        </w:rPr>
        <w:t>Krinner</w:t>
      </w:r>
      <w:proofErr w:type="spellEnd"/>
      <w:r>
        <w:rPr>
          <w:rFonts w:ascii="Times New Roman" w:eastAsia="宋体" w:hAnsi="Times New Roman" w:cs="Times New Roman"/>
          <w:color w:val="000000"/>
          <w:kern w:val="0"/>
          <w:sz w:val="22"/>
        </w:rPr>
        <w:t xml:space="preserve">, G., </w:t>
      </w:r>
      <w:proofErr w:type="spellStart"/>
      <w:r>
        <w:rPr>
          <w:rFonts w:ascii="Times New Roman" w:eastAsia="宋体" w:hAnsi="Times New Roman" w:cs="Times New Roman"/>
          <w:color w:val="000000"/>
          <w:kern w:val="0"/>
          <w:sz w:val="22"/>
        </w:rPr>
        <w:t>Tarnocai</w:t>
      </w:r>
      <w:proofErr w:type="spellEnd"/>
      <w:r>
        <w:rPr>
          <w:rFonts w:ascii="Times New Roman" w:eastAsia="宋体" w:hAnsi="Times New Roman" w:cs="Times New Roman"/>
          <w:color w:val="000000"/>
          <w:kern w:val="0"/>
          <w:sz w:val="22"/>
        </w:rPr>
        <w:t xml:space="preserve">, C., 2009. On the formation of high‐latitude soil carbon stocks: Effects of cryoturbation and insulation by organic matter in a land surface model. </w:t>
      </w:r>
      <w:proofErr w:type="spellStart"/>
      <w:r>
        <w:rPr>
          <w:rFonts w:ascii="Times New Roman" w:eastAsia="宋体" w:hAnsi="Times New Roman" w:cs="Times New Roman"/>
          <w:color w:val="000000"/>
          <w:kern w:val="0"/>
          <w:sz w:val="22"/>
        </w:rPr>
        <w:t>Geophys</w:t>
      </w:r>
      <w:proofErr w:type="spellEnd"/>
      <w:r>
        <w:rPr>
          <w:rFonts w:ascii="Times New Roman" w:eastAsia="宋体" w:hAnsi="Times New Roman" w:cs="Times New Roman"/>
          <w:color w:val="000000"/>
          <w:kern w:val="0"/>
          <w:sz w:val="22"/>
        </w:rPr>
        <w:t>. Res. Lett. 36.</w:t>
      </w:r>
    </w:p>
    <w:p w14:paraId="199277CA" w14:textId="77777777" w:rsidR="00B31A15" w:rsidRDefault="00637014">
      <w:pPr>
        <w:widowControl/>
        <w:spacing w:before="240" w:after="240" w:line="480" w:lineRule="auto"/>
        <w:jc w:val="left"/>
        <w:rPr>
          <w:rFonts w:ascii="宋体" w:eastAsia="宋体" w:hAnsi="宋体" w:cs="宋体"/>
          <w:kern w:val="0"/>
          <w:sz w:val="24"/>
          <w:szCs w:val="24"/>
        </w:rPr>
      </w:pPr>
      <w:proofErr w:type="spellStart"/>
      <w:r>
        <w:rPr>
          <w:rFonts w:ascii="Times New Roman" w:eastAsia="宋体" w:hAnsi="Times New Roman" w:cs="Times New Roman"/>
          <w:color w:val="000000"/>
          <w:kern w:val="0"/>
          <w:sz w:val="22"/>
        </w:rPr>
        <w:t>Koven</w:t>
      </w:r>
      <w:proofErr w:type="spellEnd"/>
      <w:r>
        <w:rPr>
          <w:rFonts w:ascii="Times New Roman" w:eastAsia="宋体" w:hAnsi="Times New Roman" w:cs="Times New Roman"/>
          <w:color w:val="000000"/>
          <w:kern w:val="0"/>
          <w:sz w:val="22"/>
        </w:rPr>
        <w:t xml:space="preserve">, C.D., Riley, W.J., </w:t>
      </w:r>
      <w:proofErr w:type="spellStart"/>
      <w:r>
        <w:rPr>
          <w:rFonts w:ascii="Times New Roman" w:eastAsia="宋体" w:hAnsi="Times New Roman" w:cs="Times New Roman"/>
          <w:color w:val="000000"/>
          <w:kern w:val="0"/>
          <w:sz w:val="22"/>
        </w:rPr>
        <w:t>Subin</w:t>
      </w:r>
      <w:proofErr w:type="spellEnd"/>
      <w:r>
        <w:rPr>
          <w:rFonts w:ascii="Times New Roman" w:eastAsia="宋体" w:hAnsi="Times New Roman" w:cs="Times New Roman"/>
          <w:color w:val="000000"/>
          <w:kern w:val="0"/>
          <w:sz w:val="22"/>
        </w:rPr>
        <w:t xml:space="preserve">, Z.M., Tang, J.Y., Torn, M.S., Collins, W.D., </w:t>
      </w:r>
      <w:proofErr w:type="spellStart"/>
      <w:r>
        <w:rPr>
          <w:rFonts w:ascii="Times New Roman" w:eastAsia="宋体" w:hAnsi="Times New Roman" w:cs="Times New Roman"/>
          <w:color w:val="000000"/>
          <w:kern w:val="0"/>
          <w:sz w:val="22"/>
        </w:rPr>
        <w:t>Bonan</w:t>
      </w:r>
      <w:proofErr w:type="spellEnd"/>
      <w:r>
        <w:rPr>
          <w:rFonts w:ascii="Times New Roman" w:eastAsia="宋体" w:hAnsi="Times New Roman" w:cs="Times New Roman"/>
          <w:color w:val="000000"/>
          <w:kern w:val="0"/>
          <w:sz w:val="22"/>
        </w:rPr>
        <w:t xml:space="preserve">, G.B., Lawrence, D.M., Swenson, S.C., 2013. The effect of vertically resolved soil biogeochemistry and alternate soil C and N models on C dynamics of CLM4. </w:t>
      </w:r>
      <w:proofErr w:type="spellStart"/>
      <w:r>
        <w:rPr>
          <w:rFonts w:ascii="Times New Roman" w:eastAsia="宋体" w:hAnsi="Times New Roman" w:cs="Times New Roman"/>
          <w:color w:val="000000"/>
          <w:kern w:val="0"/>
          <w:sz w:val="22"/>
        </w:rPr>
        <w:t>Biogeosciences</w:t>
      </w:r>
      <w:proofErr w:type="spellEnd"/>
      <w:r>
        <w:rPr>
          <w:rFonts w:ascii="Times New Roman" w:eastAsia="宋体" w:hAnsi="Times New Roman" w:cs="Times New Roman"/>
          <w:color w:val="000000"/>
          <w:kern w:val="0"/>
          <w:sz w:val="22"/>
        </w:rPr>
        <w:t xml:space="preserve"> 10, 7109–7131. https://doi.org/10.5194/bg-10-7109-2013</w:t>
      </w:r>
    </w:p>
    <w:p w14:paraId="230A2F5D" w14:textId="77777777" w:rsidR="00B31A15" w:rsidRDefault="00637014">
      <w:pPr>
        <w:widowControl/>
        <w:spacing w:before="240" w:after="240" w:line="480" w:lineRule="auto"/>
        <w:jc w:val="left"/>
        <w:rPr>
          <w:rFonts w:ascii="宋体" w:eastAsia="宋体" w:hAnsi="宋体" w:cs="宋体"/>
          <w:kern w:val="0"/>
          <w:sz w:val="24"/>
          <w:szCs w:val="24"/>
        </w:rPr>
      </w:pPr>
      <w:r>
        <w:rPr>
          <w:rFonts w:ascii="Times New Roman" w:eastAsia="宋体" w:hAnsi="Times New Roman" w:cs="Times New Roman"/>
          <w:color w:val="000000"/>
          <w:kern w:val="0"/>
          <w:sz w:val="22"/>
        </w:rPr>
        <w:t xml:space="preserve">Law, R., Corbin, K., Stevens, L., </w:t>
      </w:r>
      <w:proofErr w:type="spellStart"/>
      <w:r>
        <w:rPr>
          <w:rFonts w:ascii="Times New Roman" w:eastAsia="宋体" w:hAnsi="Times New Roman" w:cs="Times New Roman"/>
          <w:color w:val="000000"/>
          <w:kern w:val="0"/>
          <w:sz w:val="22"/>
        </w:rPr>
        <w:t>Srbinovsky</w:t>
      </w:r>
      <w:proofErr w:type="spellEnd"/>
      <w:r>
        <w:rPr>
          <w:rFonts w:ascii="Times New Roman" w:eastAsia="宋体" w:hAnsi="Times New Roman" w:cs="Times New Roman"/>
          <w:color w:val="000000"/>
          <w:kern w:val="0"/>
          <w:sz w:val="22"/>
        </w:rPr>
        <w:t xml:space="preserve">, J., </w:t>
      </w:r>
      <w:proofErr w:type="spellStart"/>
      <w:r>
        <w:rPr>
          <w:rFonts w:ascii="Times New Roman" w:eastAsia="宋体" w:hAnsi="Times New Roman" w:cs="Times New Roman"/>
          <w:color w:val="000000"/>
          <w:kern w:val="0"/>
          <w:sz w:val="22"/>
        </w:rPr>
        <w:t>Matear</w:t>
      </w:r>
      <w:proofErr w:type="spellEnd"/>
      <w:r>
        <w:rPr>
          <w:rFonts w:ascii="Times New Roman" w:eastAsia="宋体" w:hAnsi="Times New Roman" w:cs="Times New Roman"/>
          <w:color w:val="000000"/>
          <w:kern w:val="0"/>
          <w:sz w:val="22"/>
        </w:rPr>
        <w:t xml:space="preserve">, R., </w:t>
      </w:r>
      <w:proofErr w:type="spellStart"/>
      <w:r>
        <w:rPr>
          <w:rFonts w:ascii="Times New Roman" w:eastAsia="宋体" w:hAnsi="Times New Roman" w:cs="Times New Roman"/>
          <w:color w:val="000000"/>
          <w:kern w:val="0"/>
          <w:sz w:val="22"/>
        </w:rPr>
        <w:t>Lenton</w:t>
      </w:r>
      <w:proofErr w:type="spellEnd"/>
      <w:r>
        <w:rPr>
          <w:rFonts w:ascii="Times New Roman" w:eastAsia="宋体" w:hAnsi="Times New Roman" w:cs="Times New Roman"/>
          <w:color w:val="000000"/>
          <w:kern w:val="0"/>
          <w:sz w:val="22"/>
        </w:rPr>
        <w:t>, A., Wang, Y., 2011. The Carbon Cycle in ACCESS.</w:t>
      </w:r>
    </w:p>
    <w:p w14:paraId="58C7D85A" w14:textId="77777777" w:rsidR="00B31A15" w:rsidRDefault="00637014">
      <w:pPr>
        <w:widowControl/>
        <w:spacing w:before="240" w:after="240" w:line="480" w:lineRule="auto"/>
        <w:jc w:val="left"/>
        <w:rPr>
          <w:rFonts w:ascii="宋体" w:eastAsia="宋体" w:hAnsi="宋体" w:cs="宋体"/>
          <w:kern w:val="0"/>
          <w:sz w:val="24"/>
          <w:szCs w:val="24"/>
        </w:rPr>
      </w:pPr>
      <w:r>
        <w:rPr>
          <w:rFonts w:ascii="Times New Roman" w:eastAsia="宋体" w:hAnsi="Times New Roman" w:cs="Times New Roman"/>
          <w:color w:val="000000"/>
          <w:kern w:val="0"/>
          <w:sz w:val="22"/>
        </w:rPr>
        <w:t xml:space="preserve">Oleson, K., Lawrence, D., </w:t>
      </w:r>
      <w:proofErr w:type="spellStart"/>
      <w:r>
        <w:rPr>
          <w:rFonts w:ascii="Times New Roman" w:eastAsia="宋体" w:hAnsi="Times New Roman" w:cs="Times New Roman"/>
          <w:color w:val="000000"/>
          <w:kern w:val="0"/>
          <w:sz w:val="22"/>
        </w:rPr>
        <w:t>Bonan</w:t>
      </w:r>
      <w:proofErr w:type="spellEnd"/>
      <w:r>
        <w:rPr>
          <w:rFonts w:ascii="Times New Roman" w:eastAsia="宋体" w:hAnsi="Times New Roman" w:cs="Times New Roman"/>
          <w:color w:val="000000"/>
          <w:kern w:val="0"/>
          <w:sz w:val="22"/>
        </w:rPr>
        <w:t xml:space="preserve">, G., </w:t>
      </w:r>
      <w:proofErr w:type="spellStart"/>
      <w:r>
        <w:rPr>
          <w:rFonts w:ascii="Times New Roman" w:eastAsia="宋体" w:hAnsi="Times New Roman" w:cs="Times New Roman"/>
          <w:color w:val="000000"/>
          <w:kern w:val="0"/>
          <w:sz w:val="22"/>
        </w:rPr>
        <w:t>Drewniak</w:t>
      </w:r>
      <w:proofErr w:type="spellEnd"/>
      <w:r>
        <w:rPr>
          <w:rFonts w:ascii="Times New Roman" w:eastAsia="宋体" w:hAnsi="Times New Roman" w:cs="Times New Roman"/>
          <w:color w:val="000000"/>
          <w:kern w:val="0"/>
          <w:sz w:val="22"/>
        </w:rPr>
        <w:t xml:space="preserve">, B., Huang, M., </w:t>
      </w:r>
      <w:proofErr w:type="spellStart"/>
      <w:r>
        <w:rPr>
          <w:rFonts w:ascii="Times New Roman" w:eastAsia="宋体" w:hAnsi="Times New Roman" w:cs="Times New Roman"/>
          <w:color w:val="000000"/>
          <w:kern w:val="0"/>
          <w:sz w:val="22"/>
        </w:rPr>
        <w:t>Koven</w:t>
      </w:r>
      <w:proofErr w:type="spellEnd"/>
      <w:r>
        <w:rPr>
          <w:rFonts w:ascii="Times New Roman" w:eastAsia="宋体" w:hAnsi="Times New Roman" w:cs="Times New Roman"/>
          <w:color w:val="000000"/>
          <w:kern w:val="0"/>
          <w:sz w:val="22"/>
        </w:rPr>
        <w:t xml:space="preserve">, C., </w:t>
      </w:r>
      <w:proofErr w:type="spellStart"/>
      <w:r>
        <w:rPr>
          <w:rFonts w:ascii="Times New Roman" w:eastAsia="宋体" w:hAnsi="Times New Roman" w:cs="Times New Roman"/>
          <w:color w:val="000000"/>
          <w:kern w:val="0"/>
          <w:sz w:val="22"/>
        </w:rPr>
        <w:t>Levis</w:t>
      </w:r>
      <w:proofErr w:type="spellEnd"/>
      <w:r>
        <w:rPr>
          <w:rFonts w:ascii="Times New Roman" w:eastAsia="宋体" w:hAnsi="Times New Roman" w:cs="Times New Roman"/>
          <w:color w:val="000000"/>
          <w:kern w:val="0"/>
          <w:sz w:val="22"/>
        </w:rPr>
        <w:t xml:space="preserve">, S., Li, F., Riley, W., </w:t>
      </w:r>
      <w:proofErr w:type="spellStart"/>
      <w:r>
        <w:rPr>
          <w:rFonts w:ascii="Times New Roman" w:eastAsia="宋体" w:hAnsi="Times New Roman" w:cs="Times New Roman"/>
          <w:color w:val="000000"/>
          <w:kern w:val="0"/>
          <w:sz w:val="22"/>
        </w:rPr>
        <w:t>Subin</w:t>
      </w:r>
      <w:proofErr w:type="spellEnd"/>
      <w:r>
        <w:rPr>
          <w:rFonts w:ascii="Times New Roman" w:eastAsia="宋体" w:hAnsi="Times New Roman" w:cs="Times New Roman"/>
          <w:color w:val="000000"/>
          <w:kern w:val="0"/>
          <w:sz w:val="22"/>
        </w:rPr>
        <w:t>, Z., 2013. Technical Description of version 4.5 of the Community Land Model (CLM</w:t>
      </w:r>
      <w:proofErr w:type="gramStart"/>
      <w:r>
        <w:rPr>
          <w:rFonts w:ascii="Times New Roman" w:eastAsia="宋体" w:hAnsi="Times New Roman" w:cs="Times New Roman"/>
          <w:color w:val="000000"/>
          <w:kern w:val="0"/>
          <w:sz w:val="22"/>
        </w:rPr>
        <w:t>)(</w:t>
      </w:r>
      <w:proofErr w:type="gramEnd"/>
      <w:r>
        <w:rPr>
          <w:rFonts w:ascii="Times New Roman" w:eastAsia="宋体" w:hAnsi="Times New Roman" w:cs="Times New Roman"/>
          <w:color w:val="000000"/>
          <w:kern w:val="0"/>
          <w:sz w:val="22"/>
        </w:rPr>
        <w:t xml:space="preserve">NCAR Technical Note No. NCAR/TN-503+ STR). </w:t>
      </w:r>
      <w:proofErr w:type="spellStart"/>
      <w:r>
        <w:rPr>
          <w:rFonts w:ascii="Times New Roman" w:eastAsia="宋体" w:hAnsi="Times New Roman" w:cs="Times New Roman"/>
          <w:color w:val="000000"/>
          <w:kern w:val="0"/>
          <w:sz w:val="22"/>
        </w:rPr>
        <w:t>Citeseer</w:t>
      </w:r>
      <w:proofErr w:type="spellEnd"/>
      <w:r>
        <w:rPr>
          <w:rFonts w:ascii="Times New Roman" w:eastAsia="宋体" w:hAnsi="Times New Roman" w:cs="Times New Roman"/>
          <w:color w:val="000000"/>
          <w:kern w:val="0"/>
          <w:sz w:val="22"/>
        </w:rPr>
        <w:t>. Natl. Cent. Atmospheric Res. PO Box 3000.</w:t>
      </w:r>
    </w:p>
    <w:p w14:paraId="05C3DF2C" w14:textId="77777777" w:rsidR="00B31A15" w:rsidRDefault="00637014">
      <w:pPr>
        <w:widowControl/>
        <w:spacing w:before="240" w:after="240" w:line="480" w:lineRule="auto"/>
        <w:jc w:val="left"/>
        <w:rPr>
          <w:rFonts w:ascii="宋体" w:eastAsia="宋体" w:hAnsi="宋体" w:cs="宋体"/>
          <w:kern w:val="0"/>
          <w:sz w:val="24"/>
          <w:szCs w:val="24"/>
        </w:rPr>
      </w:pPr>
      <w:r>
        <w:rPr>
          <w:rFonts w:ascii="Times New Roman" w:eastAsia="宋体" w:hAnsi="Times New Roman" w:cs="Times New Roman"/>
          <w:color w:val="000000"/>
          <w:kern w:val="0"/>
          <w:sz w:val="22"/>
        </w:rPr>
        <w:lastRenderedPageBreak/>
        <w:t xml:space="preserve">Parton, W., Scurlock, J., </w:t>
      </w:r>
      <w:proofErr w:type="spellStart"/>
      <w:r>
        <w:rPr>
          <w:rFonts w:ascii="Times New Roman" w:eastAsia="宋体" w:hAnsi="Times New Roman" w:cs="Times New Roman"/>
          <w:color w:val="000000"/>
          <w:kern w:val="0"/>
          <w:sz w:val="22"/>
        </w:rPr>
        <w:t>Ojima</w:t>
      </w:r>
      <w:proofErr w:type="spellEnd"/>
      <w:r>
        <w:rPr>
          <w:rFonts w:ascii="Times New Roman" w:eastAsia="宋体" w:hAnsi="Times New Roman" w:cs="Times New Roman"/>
          <w:color w:val="000000"/>
          <w:kern w:val="0"/>
          <w:sz w:val="22"/>
        </w:rPr>
        <w:t xml:space="preserve">, D., </w:t>
      </w:r>
      <w:proofErr w:type="spellStart"/>
      <w:r>
        <w:rPr>
          <w:rFonts w:ascii="Times New Roman" w:eastAsia="宋体" w:hAnsi="Times New Roman" w:cs="Times New Roman"/>
          <w:color w:val="000000"/>
          <w:kern w:val="0"/>
          <w:sz w:val="22"/>
        </w:rPr>
        <w:t>Gilmanov</w:t>
      </w:r>
      <w:proofErr w:type="spellEnd"/>
      <w:r>
        <w:rPr>
          <w:rFonts w:ascii="Times New Roman" w:eastAsia="宋体" w:hAnsi="Times New Roman" w:cs="Times New Roman"/>
          <w:color w:val="000000"/>
          <w:kern w:val="0"/>
          <w:sz w:val="22"/>
        </w:rPr>
        <w:t xml:space="preserve">, T., Scholes, R., Schimel, D.S., Kirchner, T., </w:t>
      </w:r>
      <w:proofErr w:type="spellStart"/>
      <w:r>
        <w:rPr>
          <w:rFonts w:ascii="Times New Roman" w:eastAsia="宋体" w:hAnsi="Times New Roman" w:cs="Times New Roman"/>
          <w:color w:val="000000"/>
          <w:kern w:val="0"/>
          <w:sz w:val="22"/>
        </w:rPr>
        <w:t>Menaut</w:t>
      </w:r>
      <w:proofErr w:type="spellEnd"/>
      <w:r>
        <w:rPr>
          <w:rFonts w:ascii="Times New Roman" w:eastAsia="宋体" w:hAnsi="Times New Roman" w:cs="Times New Roman"/>
          <w:color w:val="000000"/>
          <w:kern w:val="0"/>
          <w:sz w:val="22"/>
        </w:rPr>
        <w:t xml:space="preserve">, J., </w:t>
      </w:r>
      <w:proofErr w:type="spellStart"/>
      <w:r>
        <w:rPr>
          <w:rFonts w:ascii="Times New Roman" w:eastAsia="宋体" w:hAnsi="Times New Roman" w:cs="Times New Roman"/>
          <w:color w:val="000000"/>
          <w:kern w:val="0"/>
          <w:sz w:val="22"/>
        </w:rPr>
        <w:t>Seastedt</w:t>
      </w:r>
      <w:proofErr w:type="spellEnd"/>
      <w:r>
        <w:rPr>
          <w:rFonts w:ascii="Times New Roman" w:eastAsia="宋体" w:hAnsi="Times New Roman" w:cs="Times New Roman"/>
          <w:color w:val="000000"/>
          <w:kern w:val="0"/>
          <w:sz w:val="22"/>
        </w:rPr>
        <w:t xml:space="preserve">, T., Garcia Moya, E., 1993. Observations and modeling of biomass and soil organic matter dynamics for the grassland biome worldwide. Glob. </w:t>
      </w:r>
      <w:proofErr w:type="spellStart"/>
      <w:r>
        <w:rPr>
          <w:rFonts w:ascii="Times New Roman" w:eastAsia="宋体" w:hAnsi="Times New Roman" w:cs="Times New Roman"/>
          <w:color w:val="000000"/>
          <w:kern w:val="0"/>
          <w:sz w:val="22"/>
        </w:rPr>
        <w:t>Biogeochem</w:t>
      </w:r>
      <w:proofErr w:type="spellEnd"/>
      <w:r>
        <w:rPr>
          <w:rFonts w:ascii="Times New Roman" w:eastAsia="宋体" w:hAnsi="Times New Roman" w:cs="Times New Roman"/>
          <w:color w:val="000000"/>
          <w:kern w:val="0"/>
          <w:sz w:val="22"/>
        </w:rPr>
        <w:t>. Cycles 7, 785–809.</w:t>
      </w:r>
    </w:p>
    <w:p w14:paraId="465552BB" w14:textId="77777777" w:rsidR="00B31A15" w:rsidRDefault="00637014">
      <w:pPr>
        <w:widowControl/>
        <w:spacing w:before="240" w:after="240" w:line="480" w:lineRule="auto"/>
        <w:jc w:val="left"/>
        <w:rPr>
          <w:rFonts w:ascii="宋体" w:eastAsia="宋体" w:hAnsi="宋体" w:cs="宋体"/>
          <w:kern w:val="0"/>
          <w:sz w:val="24"/>
          <w:szCs w:val="24"/>
        </w:rPr>
      </w:pPr>
      <w:proofErr w:type="spellStart"/>
      <w:r>
        <w:rPr>
          <w:rFonts w:ascii="Times New Roman" w:eastAsia="宋体" w:hAnsi="Times New Roman" w:cs="Times New Roman"/>
          <w:color w:val="000000"/>
          <w:kern w:val="0"/>
          <w:sz w:val="22"/>
        </w:rPr>
        <w:t>Sitch</w:t>
      </w:r>
      <w:proofErr w:type="spellEnd"/>
      <w:r>
        <w:rPr>
          <w:rFonts w:ascii="Times New Roman" w:eastAsia="宋体" w:hAnsi="Times New Roman" w:cs="Times New Roman"/>
          <w:color w:val="000000"/>
          <w:kern w:val="0"/>
          <w:sz w:val="22"/>
        </w:rPr>
        <w:t xml:space="preserve">, S., Smith, B., Prentice, I.C., </w:t>
      </w:r>
      <w:proofErr w:type="spellStart"/>
      <w:r>
        <w:rPr>
          <w:rFonts w:ascii="Times New Roman" w:eastAsia="宋体" w:hAnsi="Times New Roman" w:cs="Times New Roman"/>
          <w:color w:val="000000"/>
          <w:kern w:val="0"/>
          <w:sz w:val="22"/>
        </w:rPr>
        <w:t>Arneth</w:t>
      </w:r>
      <w:proofErr w:type="spellEnd"/>
      <w:r>
        <w:rPr>
          <w:rFonts w:ascii="Times New Roman" w:eastAsia="宋体" w:hAnsi="Times New Roman" w:cs="Times New Roman"/>
          <w:color w:val="000000"/>
          <w:kern w:val="0"/>
          <w:sz w:val="22"/>
        </w:rPr>
        <w:t xml:space="preserve">, A., </w:t>
      </w:r>
      <w:proofErr w:type="spellStart"/>
      <w:r>
        <w:rPr>
          <w:rFonts w:ascii="Times New Roman" w:eastAsia="宋体" w:hAnsi="Times New Roman" w:cs="Times New Roman"/>
          <w:color w:val="000000"/>
          <w:kern w:val="0"/>
          <w:sz w:val="22"/>
        </w:rPr>
        <w:t>Bondeau</w:t>
      </w:r>
      <w:proofErr w:type="spellEnd"/>
      <w:r>
        <w:rPr>
          <w:rFonts w:ascii="Times New Roman" w:eastAsia="宋体" w:hAnsi="Times New Roman" w:cs="Times New Roman"/>
          <w:color w:val="000000"/>
          <w:kern w:val="0"/>
          <w:sz w:val="22"/>
        </w:rPr>
        <w:t xml:space="preserve">, A., Cramer, W., Kaplan, J.O., </w:t>
      </w:r>
      <w:proofErr w:type="spellStart"/>
      <w:r>
        <w:rPr>
          <w:rFonts w:ascii="Times New Roman" w:eastAsia="宋体" w:hAnsi="Times New Roman" w:cs="Times New Roman"/>
          <w:color w:val="000000"/>
          <w:kern w:val="0"/>
          <w:sz w:val="22"/>
        </w:rPr>
        <w:t>Levis</w:t>
      </w:r>
      <w:proofErr w:type="spellEnd"/>
      <w:r>
        <w:rPr>
          <w:rFonts w:ascii="Times New Roman" w:eastAsia="宋体" w:hAnsi="Times New Roman" w:cs="Times New Roman"/>
          <w:color w:val="000000"/>
          <w:kern w:val="0"/>
          <w:sz w:val="22"/>
        </w:rPr>
        <w:t>, S., Lucht, W., Sykes, M.T., 2003. Evaluation of ecosystem dynamics, plant geography and terrestrial carbon cycling in the LPJ dynamic global vegetation model. Glob. Change Biol. 9, 161–185.</w:t>
      </w:r>
    </w:p>
    <w:p w14:paraId="5253AF2B" w14:textId="77777777" w:rsidR="00B31A15" w:rsidRDefault="00637014">
      <w:pPr>
        <w:widowControl/>
        <w:spacing w:before="240" w:after="240" w:line="480" w:lineRule="auto"/>
        <w:jc w:val="left"/>
        <w:rPr>
          <w:rFonts w:ascii="宋体" w:eastAsia="宋体" w:hAnsi="宋体" w:cs="宋体"/>
          <w:kern w:val="0"/>
          <w:sz w:val="24"/>
          <w:szCs w:val="24"/>
        </w:rPr>
      </w:pPr>
      <w:r>
        <w:rPr>
          <w:rFonts w:ascii="Times New Roman" w:eastAsia="宋体" w:hAnsi="Times New Roman" w:cs="Times New Roman"/>
          <w:color w:val="000000"/>
          <w:kern w:val="0"/>
          <w:sz w:val="22"/>
        </w:rPr>
        <w:t xml:space="preserve">Wang, Y.P., Kowalczyk, E., </w:t>
      </w:r>
      <w:proofErr w:type="spellStart"/>
      <w:r>
        <w:rPr>
          <w:rFonts w:ascii="Times New Roman" w:eastAsia="宋体" w:hAnsi="Times New Roman" w:cs="Times New Roman"/>
          <w:color w:val="000000"/>
          <w:kern w:val="0"/>
          <w:sz w:val="22"/>
        </w:rPr>
        <w:t>Leuning</w:t>
      </w:r>
      <w:proofErr w:type="spellEnd"/>
      <w:r>
        <w:rPr>
          <w:rFonts w:ascii="Times New Roman" w:eastAsia="宋体" w:hAnsi="Times New Roman" w:cs="Times New Roman"/>
          <w:color w:val="000000"/>
          <w:kern w:val="0"/>
          <w:sz w:val="22"/>
        </w:rPr>
        <w:t xml:space="preserve">, R., Abramowitz, G., </w:t>
      </w:r>
      <w:proofErr w:type="spellStart"/>
      <w:r>
        <w:rPr>
          <w:rFonts w:ascii="Times New Roman" w:eastAsia="宋体" w:hAnsi="Times New Roman" w:cs="Times New Roman"/>
          <w:color w:val="000000"/>
          <w:kern w:val="0"/>
          <w:sz w:val="22"/>
        </w:rPr>
        <w:t>Raupach</w:t>
      </w:r>
      <w:proofErr w:type="spellEnd"/>
      <w:r>
        <w:rPr>
          <w:rFonts w:ascii="Times New Roman" w:eastAsia="宋体" w:hAnsi="Times New Roman" w:cs="Times New Roman"/>
          <w:color w:val="000000"/>
          <w:kern w:val="0"/>
          <w:sz w:val="22"/>
        </w:rPr>
        <w:t xml:space="preserve">, M.R., Pak, B., van </w:t>
      </w:r>
      <w:proofErr w:type="spellStart"/>
      <w:r>
        <w:rPr>
          <w:rFonts w:ascii="Times New Roman" w:eastAsia="宋体" w:hAnsi="Times New Roman" w:cs="Times New Roman"/>
          <w:color w:val="000000"/>
          <w:kern w:val="0"/>
          <w:sz w:val="22"/>
        </w:rPr>
        <w:t>Gorsel</w:t>
      </w:r>
      <w:proofErr w:type="spellEnd"/>
      <w:r>
        <w:rPr>
          <w:rFonts w:ascii="Times New Roman" w:eastAsia="宋体" w:hAnsi="Times New Roman" w:cs="Times New Roman"/>
          <w:color w:val="000000"/>
          <w:kern w:val="0"/>
          <w:sz w:val="22"/>
        </w:rPr>
        <w:t xml:space="preserve">, E., </w:t>
      </w:r>
      <w:proofErr w:type="spellStart"/>
      <w:r>
        <w:rPr>
          <w:rFonts w:ascii="Times New Roman" w:eastAsia="宋体" w:hAnsi="Times New Roman" w:cs="Times New Roman"/>
          <w:color w:val="000000"/>
          <w:kern w:val="0"/>
          <w:sz w:val="22"/>
        </w:rPr>
        <w:t>Luhar</w:t>
      </w:r>
      <w:proofErr w:type="spellEnd"/>
      <w:r>
        <w:rPr>
          <w:rFonts w:ascii="Times New Roman" w:eastAsia="宋体" w:hAnsi="Times New Roman" w:cs="Times New Roman"/>
          <w:color w:val="000000"/>
          <w:kern w:val="0"/>
          <w:sz w:val="22"/>
        </w:rPr>
        <w:t xml:space="preserve">, A., 2011. Diagnosing errors in a land surface model (CABLE) in the time and frequency domains. J. </w:t>
      </w:r>
      <w:proofErr w:type="spellStart"/>
      <w:r>
        <w:rPr>
          <w:rFonts w:ascii="Times New Roman" w:eastAsia="宋体" w:hAnsi="Times New Roman" w:cs="Times New Roman"/>
          <w:color w:val="000000"/>
          <w:kern w:val="0"/>
          <w:sz w:val="22"/>
        </w:rPr>
        <w:t>Geophys</w:t>
      </w:r>
      <w:proofErr w:type="spellEnd"/>
      <w:r>
        <w:rPr>
          <w:rFonts w:ascii="Times New Roman" w:eastAsia="宋体" w:hAnsi="Times New Roman" w:cs="Times New Roman"/>
          <w:color w:val="000000"/>
          <w:kern w:val="0"/>
          <w:sz w:val="22"/>
        </w:rPr>
        <w:t xml:space="preserve">. Res. </w:t>
      </w:r>
      <w:proofErr w:type="spellStart"/>
      <w:r>
        <w:rPr>
          <w:rFonts w:ascii="Times New Roman" w:eastAsia="宋体" w:hAnsi="Times New Roman" w:cs="Times New Roman"/>
          <w:color w:val="000000"/>
          <w:kern w:val="0"/>
          <w:sz w:val="22"/>
        </w:rPr>
        <w:t>Biogeosciences</w:t>
      </w:r>
      <w:proofErr w:type="spellEnd"/>
      <w:r>
        <w:rPr>
          <w:rFonts w:ascii="Times New Roman" w:eastAsia="宋体" w:hAnsi="Times New Roman" w:cs="Times New Roman"/>
          <w:color w:val="000000"/>
          <w:kern w:val="0"/>
          <w:sz w:val="22"/>
        </w:rPr>
        <w:t xml:space="preserve"> 116.</w:t>
      </w:r>
    </w:p>
    <w:p w14:paraId="6F73D94A" w14:textId="77777777" w:rsidR="00B31A15" w:rsidRDefault="00B31A15">
      <w:pPr>
        <w:spacing w:line="480" w:lineRule="auto"/>
        <w:rPr>
          <w:sz w:val="22"/>
        </w:rPr>
      </w:pPr>
    </w:p>
    <w:sectPr w:rsidR="00B31A15">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C9D581" w14:textId="77777777" w:rsidR="00371A55" w:rsidRDefault="00371A55" w:rsidP="008731A0">
      <w:r>
        <w:separator/>
      </w:r>
    </w:p>
  </w:endnote>
  <w:endnote w:type="continuationSeparator" w:id="0">
    <w:p w14:paraId="7312B8D5" w14:textId="77777777" w:rsidR="00371A55" w:rsidRDefault="00371A55" w:rsidP="008731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84D6F0" w14:textId="77777777" w:rsidR="00371A55" w:rsidRDefault="00371A55" w:rsidP="008731A0">
      <w:r>
        <w:separator/>
      </w:r>
    </w:p>
  </w:footnote>
  <w:footnote w:type="continuationSeparator" w:id="0">
    <w:p w14:paraId="1D050415" w14:textId="77777777" w:rsidR="00371A55" w:rsidRDefault="00371A55" w:rsidP="008731A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3854D00"/>
    <w:multiLevelType w:val="hybridMultilevel"/>
    <w:tmpl w:val="6E9A8AE0"/>
    <w:lvl w:ilvl="0" w:tplc="1A9658D6">
      <w:start w:val="1"/>
      <w:numFmt w:val="decimal"/>
      <w:lvlText w:val="%1."/>
      <w:lvlJc w:val="left"/>
      <w:pPr>
        <w:ind w:left="360" w:hanging="360"/>
      </w:pPr>
      <w:rPr>
        <w:rFonts w:ascii="Times New Roman" w:hAnsi="Times New Roman" w:cs="Times New Roman" w:hint="default"/>
        <w:b/>
        <w:color w:val="00000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B31A15"/>
    <w:rsid w:val="00003599"/>
    <w:rsid w:val="000D48BB"/>
    <w:rsid w:val="00176E4B"/>
    <w:rsid w:val="001830D6"/>
    <w:rsid w:val="001927EB"/>
    <w:rsid w:val="00290093"/>
    <w:rsid w:val="00371A55"/>
    <w:rsid w:val="00637014"/>
    <w:rsid w:val="007C1597"/>
    <w:rsid w:val="008731A0"/>
    <w:rsid w:val="00922157"/>
    <w:rsid w:val="00A95105"/>
    <w:rsid w:val="00B31A15"/>
    <w:rsid w:val="00C72865"/>
    <w:rsid w:val="00E722C5"/>
    <w:rsid w:val="00ED7A72"/>
    <w:rsid w:val="00F167F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73CAA5D"/>
  <w15:docId w15:val="{40AE417B-28E9-4EFB-83BA-1C7C36CDAB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pPr>
      <w:widowControl/>
      <w:spacing w:before="100" w:beforeAutospacing="1" w:after="100" w:afterAutospacing="1"/>
      <w:jc w:val="left"/>
    </w:pPr>
    <w:rPr>
      <w:rFonts w:ascii="宋体" w:eastAsia="宋体" w:hAnsi="宋体" w:cs="宋体"/>
      <w:kern w:val="0"/>
      <w:sz w:val="24"/>
      <w:szCs w:val="24"/>
    </w:rPr>
  </w:style>
  <w:style w:type="character" w:customStyle="1" w:styleId="apple-tab-span">
    <w:name w:val="apple-tab-span"/>
    <w:basedOn w:val="a0"/>
  </w:style>
  <w:style w:type="paragraph" w:styleId="a4">
    <w:name w:val="List Paragraph"/>
    <w:basedOn w:val="a"/>
    <w:uiPriority w:val="34"/>
    <w:qFormat/>
    <w:pPr>
      <w:ind w:firstLineChars="200" w:firstLine="420"/>
    </w:pPr>
  </w:style>
  <w:style w:type="paragraph" w:styleId="a5">
    <w:name w:val="header"/>
    <w:basedOn w:val="a"/>
    <w:link w:val="a6"/>
    <w:uiPriority w:val="99"/>
    <w:unhideWhenUsed/>
    <w:rsid w:val="008731A0"/>
    <w:pPr>
      <w:pBdr>
        <w:bottom w:val="single" w:sz="6" w:space="1" w:color="auto"/>
      </w:pBdr>
      <w:tabs>
        <w:tab w:val="center" w:pos="4153"/>
        <w:tab w:val="right" w:pos="8306"/>
      </w:tabs>
      <w:snapToGrid w:val="0"/>
      <w:jc w:val="center"/>
    </w:pPr>
    <w:rPr>
      <w:sz w:val="18"/>
      <w:szCs w:val="18"/>
    </w:rPr>
  </w:style>
  <w:style w:type="character" w:customStyle="1" w:styleId="a6">
    <w:name w:val="页眉 字符"/>
    <w:basedOn w:val="a0"/>
    <w:link w:val="a5"/>
    <w:uiPriority w:val="99"/>
    <w:rsid w:val="008731A0"/>
    <w:rPr>
      <w:sz w:val="18"/>
      <w:szCs w:val="18"/>
    </w:rPr>
  </w:style>
  <w:style w:type="paragraph" w:styleId="a7">
    <w:name w:val="footer"/>
    <w:basedOn w:val="a"/>
    <w:link w:val="a8"/>
    <w:uiPriority w:val="99"/>
    <w:unhideWhenUsed/>
    <w:rsid w:val="008731A0"/>
    <w:pPr>
      <w:tabs>
        <w:tab w:val="center" w:pos="4153"/>
        <w:tab w:val="right" w:pos="8306"/>
      </w:tabs>
      <w:snapToGrid w:val="0"/>
      <w:jc w:val="left"/>
    </w:pPr>
    <w:rPr>
      <w:sz w:val="18"/>
      <w:szCs w:val="18"/>
    </w:rPr>
  </w:style>
  <w:style w:type="character" w:customStyle="1" w:styleId="a8">
    <w:name w:val="页脚 字符"/>
    <w:basedOn w:val="a0"/>
    <w:link w:val="a7"/>
    <w:uiPriority w:val="99"/>
    <w:rsid w:val="008731A0"/>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6659769">
      <w:bodyDiv w:val="1"/>
      <w:marLeft w:val="0"/>
      <w:marRight w:val="0"/>
      <w:marTop w:val="0"/>
      <w:marBottom w:val="0"/>
      <w:divBdr>
        <w:top w:val="none" w:sz="0" w:space="0" w:color="auto"/>
        <w:left w:val="none" w:sz="0" w:space="0" w:color="auto"/>
        <w:bottom w:val="none" w:sz="0" w:space="0" w:color="auto"/>
        <w:right w:val="none" w:sz="0" w:space="0" w:color="auto"/>
      </w:divBdr>
    </w:div>
    <w:div w:id="425226948">
      <w:bodyDiv w:val="1"/>
      <w:marLeft w:val="0"/>
      <w:marRight w:val="0"/>
      <w:marTop w:val="0"/>
      <w:marBottom w:val="0"/>
      <w:divBdr>
        <w:top w:val="none" w:sz="0" w:space="0" w:color="auto"/>
        <w:left w:val="none" w:sz="0" w:space="0" w:color="auto"/>
        <w:bottom w:val="none" w:sz="0" w:space="0" w:color="auto"/>
        <w:right w:val="none" w:sz="0" w:space="0" w:color="auto"/>
      </w:divBdr>
    </w:div>
    <w:div w:id="604269080">
      <w:bodyDiv w:val="1"/>
      <w:marLeft w:val="0"/>
      <w:marRight w:val="0"/>
      <w:marTop w:val="0"/>
      <w:marBottom w:val="0"/>
      <w:divBdr>
        <w:top w:val="none" w:sz="0" w:space="0" w:color="auto"/>
        <w:left w:val="none" w:sz="0" w:space="0" w:color="auto"/>
        <w:bottom w:val="none" w:sz="0" w:space="0" w:color="auto"/>
        <w:right w:val="none" w:sz="0" w:space="0" w:color="auto"/>
      </w:divBdr>
    </w:div>
    <w:div w:id="629439465">
      <w:bodyDiv w:val="1"/>
      <w:marLeft w:val="0"/>
      <w:marRight w:val="0"/>
      <w:marTop w:val="0"/>
      <w:marBottom w:val="0"/>
      <w:divBdr>
        <w:top w:val="none" w:sz="0" w:space="0" w:color="auto"/>
        <w:left w:val="none" w:sz="0" w:space="0" w:color="auto"/>
        <w:bottom w:val="none" w:sz="0" w:space="0" w:color="auto"/>
        <w:right w:val="none" w:sz="0" w:space="0" w:color="auto"/>
      </w:divBdr>
    </w:div>
    <w:div w:id="678776273">
      <w:bodyDiv w:val="1"/>
      <w:marLeft w:val="0"/>
      <w:marRight w:val="0"/>
      <w:marTop w:val="0"/>
      <w:marBottom w:val="0"/>
      <w:divBdr>
        <w:top w:val="none" w:sz="0" w:space="0" w:color="auto"/>
        <w:left w:val="none" w:sz="0" w:space="0" w:color="auto"/>
        <w:bottom w:val="none" w:sz="0" w:space="0" w:color="auto"/>
        <w:right w:val="none" w:sz="0" w:space="0" w:color="auto"/>
      </w:divBdr>
    </w:div>
    <w:div w:id="776024204">
      <w:bodyDiv w:val="1"/>
      <w:marLeft w:val="0"/>
      <w:marRight w:val="0"/>
      <w:marTop w:val="0"/>
      <w:marBottom w:val="0"/>
      <w:divBdr>
        <w:top w:val="none" w:sz="0" w:space="0" w:color="auto"/>
        <w:left w:val="none" w:sz="0" w:space="0" w:color="auto"/>
        <w:bottom w:val="none" w:sz="0" w:space="0" w:color="auto"/>
        <w:right w:val="none" w:sz="0" w:space="0" w:color="auto"/>
      </w:divBdr>
    </w:div>
    <w:div w:id="921182691">
      <w:bodyDiv w:val="1"/>
      <w:marLeft w:val="0"/>
      <w:marRight w:val="0"/>
      <w:marTop w:val="0"/>
      <w:marBottom w:val="0"/>
      <w:divBdr>
        <w:top w:val="none" w:sz="0" w:space="0" w:color="auto"/>
        <w:left w:val="none" w:sz="0" w:space="0" w:color="auto"/>
        <w:bottom w:val="none" w:sz="0" w:space="0" w:color="auto"/>
        <w:right w:val="none" w:sz="0" w:space="0" w:color="auto"/>
      </w:divBdr>
    </w:div>
    <w:div w:id="937248528">
      <w:bodyDiv w:val="1"/>
      <w:marLeft w:val="0"/>
      <w:marRight w:val="0"/>
      <w:marTop w:val="0"/>
      <w:marBottom w:val="0"/>
      <w:divBdr>
        <w:top w:val="none" w:sz="0" w:space="0" w:color="auto"/>
        <w:left w:val="none" w:sz="0" w:space="0" w:color="auto"/>
        <w:bottom w:val="none" w:sz="0" w:space="0" w:color="auto"/>
        <w:right w:val="none" w:sz="0" w:space="0" w:color="auto"/>
      </w:divBdr>
    </w:div>
    <w:div w:id="1047989420">
      <w:bodyDiv w:val="1"/>
      <w:marLeft w:val="0"/>
      <w:marRight w:val="0"/>
      <w:marTop w:val="0"/>
      <w:marBottom w:val="0"/>
      <w:divBdr>
        <w:top w:val="none" w:sz="0" w:space="0" w:color="auto"/>
        <w:left w:val="none" w:sz="0" w:space="0" w:color="auto"/>
        <w:bottom w:val="none" w:sz="0" w:space="0" w:color="auto"/>
        <w:right w:val="none" w:sz="0" w:space="0" w:color="auto"/>
      </w:divBdr>
    </w:div>
    <w:div w:id="1130051665">
      <w:bodyDiv w:val="1"/>
      <w:marLeft w:val="0"/>
      <w:marRight w:val="0"/>
      <w:marTop w:val="0"/>
      <w:marBottom w:val="0"/>
      <w:divBdr>
        <w:top w:val="none" w:sz="0" w:space="0" w:color="auto"/>
        <w:left w:val="none" w:sz="0" w:space="0" w:color="auto"/>
        <w:bottom w:val="none" w:sz="0" w:space="0" w:color="auto"/>
        <w:right w:val="none" w:sz="0" w:space="0" w:color="auto"/>
      </w:divBdr>
    </w:div>
    <w:div w:id="1163814837">
      <w:bodyDiv w:val="1"/>
      <w:marLeft w:val="0"/>
      <w:marRight w:val="0"/>
      <w:marTop w:val="0"/>
      <w:marBottom w:val="0"/>
      <w:divBdr>
        <w:top w:val="none" w:sz="0" w:space="0" w:color="auto"/>
        <w:left w:val="none" w:sz="0" w:space="0" w:color="auto"/>
        <w:bottom w:val="none" w:sz="0" w:space="0" w:color="auto"/>
        <w:right w:val="none" w:sz="0" w:space="0" w:color="auto"/>
      </w:divBdr>
    </w:div>
    <w:div w:id="1282298465">
      <w:bodyDiv w:val="1"/>
      <w:marLeft w:val="0"/>
      <w:marRight w:val="0"/>
      <w:marTop w:val="0"/>
      <w:marBottom w:val="0"/>
      <w:divBdr>
        <w:top w:val="none" w:sz="0" w:space="0" w:color="auto"/>
        <w:left w:val="none" w:sz="0" w:space="0" w:color="auto"/>
        <w:bottom w:val="none" w:sz="0" w:space="0" w:color="auto"/>
        <w:right w:val="none" w:sz="0" w:space="0" w:color="auto"/>
      </w:divBdr>
    </w:div>
    <w:div w:id="1431200999">
      <w:bodyDiv w:val="1"/>
      <w:marLeft w:val="0"/>
      <w:marRight w:val="0"/>
      <w:marTop w:val="0"/>
      <w:marBottom w:val="0"/>
      <w:divBdr>
        <w:top w:val="none" w:sz="0" w:space="0" w:color="auto"/>
        <w:left w:val="none" w:sz="0" w:space="0" w:color="auto"/>
        <w:bottom w:val="none" w:sz="0" w:space="0" w:color="auto"/>
        <w:right w:val="none" w:sz="0" w:space="0" w:color="auto"/>
      </w:divBdr>
    </w:div>
    <w:div w:id="1616984450">
      <w:bodyDiv w:val="1"/>
      <w:marLeft w:val="0"/>
      <w:marRight w:val="0"/>
      <w:marTop w:val="0"/>
      <w:marBottom w:val="0"/>
      <w:divBdr>
        <w:top w:val="none" w:sz="0" w:space="0" w:color="auto"/>
        <w:left w:val="none" w:sz="0" w:space="0" w:color="auto"/>
        <w:bottom w:val="none" w:sz="0" w:space="0" w:color="auto"/>
        <w:right w:val="none" w:sz="0" w:space="0" w:color="auto"/>
      </w:divBdr>
    </w:div>
    <w:div w:id="1843084013">
      <w:bodyDiv w:val="1"/>
      <w:marLeft w:val="0"/>
      <w:marRight w:val="0"/>
      <w:marTop w:val="0"/>
      <w:marBottom w:val="0"/>
      <w:divBdr>
        <w:top w:val="none" w:sz="0" w:space="0" w:color="auto"/>
        <w:left w:val="none" w:sz="0" w:space="0" w:color="auto"/>
        <w:bottom w:val="none" w:sz="0" w:space="0" w:color="auto"/>
        <w:right w:val="none" w:sz="0" w:space="0" w:color="auto"/>
      </w:divBdr>
    </w:div>
    <w:div w:id="2118518447">
      <w:bodyDiv w:val="1"/>
      <w:marLeft w:val="0"/>
      <w:marRight w:val="0"/>
      <w:marTop w:val="0"/>
      <w:marBottom w:val="0"/>
      <w:divBdr>
        <w:top w:val="none" w:sz="0" w:space="0" w:color="auto"/>
        <w:left w:val="none" w:sz="0" w:space="0" w:color="auto"/>
        <w:bottom w:val="none" w:sz="0" w:space="0" w:color="auto"/>
        <w:right w:val="none" w:sz="0" w:space="0" w:color="auto"/>
      </w:divBdr>
    </w:div>
    <w:div w:id="212141705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5.wmf"/><Relationship Id="rId18" Type="http://schemas.openxmlformats.org/officeDocument/2006/relationships/image" Target="media/image8.wmf"/><Relationship Id="rId26" Type="http://schemas.openxmlformats.org/officeDocument/2006/relationships/image" Target="media/image15.png"/><Relationship Id="rId39" Type="http://schemas.openxmlformats.org/officeDocument/2006/relationships/image" Target="media/image27.png"/><Relationship Id="rId21" Type="http://schemas.openxmlformats.org/officeDocument/2006/relationships/image" Target="media/image10.tiff"/><Relationship Id="rId34" Type="http://schemas.openxmlformats.org/officeDocument/2006/relationships/image" Target="media/image23.png"/><Relationship Id="rId42" Type="http://schemas.openxmlformats.org/officeDocument/2006/relationships/image" Target="media/image30.png"/><Relationship Id="rId47" Type="http://schemas.openxmlformats.org/officeDocument/2006/relationships/image" Target="media/image34.png"/><Relationship Id="rId50" Type="http://schemas.openxmlformats.org/officeDocument/2006/relationships/image" Target="media/image37.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wmf"/><Relationship Id="rId29" Type="http://schemas.openxmlformats.org/officeDocument/2006/relationships/image" Target="media/image18.png"/><Relationship Id="rId11" Type="http://schemas.openxmlformats.org/officeDocument/2006/relationships/image" Target="media/image3.png"/><Relationship Id="rId24" Type="http://schemas.openxmlformats.org/officeDocument/2006/relationships/image" Target="media/image13.tiff"/><Relationship Id="rId32" Type="http://schemas.openxmlformats.org/officeDocument/2006/relationships/image" Target="media/image21.png"/><Relationship Id="rId37" Type="http://schemas.openxmlformats.org/officeDocument/2006/relationships/oleObject" Target="embeddings/oleObject5.bin"/><Relationship Id="rId40" Type="http://schemas.openxmlformats.org/officeDocument/2006/relationships/image" Target="media/image28.png"/><Relationship Id="rId45" Type="http://schemas.openxmlformats.org/officeDocument/2006/relationships/image" Target="media/image33.wmf"/><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2.tiff"/><Relationship Id="rId28" Type="http://schemas.openxmlformats.org/officeDocument/2006/relationships/image" Target="media/image17.png"/><Relationship Id="rId36" Type="http://schemas.openxmlformats.org/officeDocument/2006/relationships/image" Target="media/image25.wmf"/><Relationship Id="rId49" Type="http://schemas.openxmlformats.org/officeDocument/2006/relationships/image" Target="media/image36.png"/><Relationship Id="rId10" Type="http://schemas.openxmlformats.org/officeDocument/2006/relationships/oleObject" Target="embeddings/oleObject1.bin"/><Relationship Id="rId19" Type="http://schemas.openxmlformats.org/officeDocument/2006/relationships/oleObject" Target="embeddings/oleObject4.bin"/><Relationship Id="rId31" Type="http://schemas.openxmlformats.org/officeDocument/2006/relationships/image" Target="media/image20.png"/><Relationship Id="rId44" Type="http://schemas.openxmlformats.org/officeDocument/2006/relationships/image" Target="media/image32.pn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oleObject" Target="embeddings/oleObject2.bin"/><Relationship Id="rId22" Type="http://schemas.openxmlformats.org/officeDocument/2006/relationships/image" Target="media/image11.tiff"/><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1.png"/><Relationship Id="rId48" Type="http://schemas.openxmlformats.org/officeDocument/2006/relationships/image" Target="media/image35.png"/><Relationship Id="rId8" Type="http://schemas.openxmlformats.org/officeDocument/2006/relationships/image" Target="media/image1.png"/><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oleObject" Target="embeddings/oleObject3.bin"/><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6.png"/><Relationship Id="rId46" Type="http://schemas.openxmlformats.org/officeDocument/2006/relationships/oleObject" Target="embeddings/oleObject6.bin"/><Relationship Id="rId20" Type="http://schemas.openxmlformats.org/officeDocument/2006/relationships/image" Target="media/image9.tiff"/><Relationship Id="rId41" Type="http://schemas.openxmlformats.org/officeDocument/2006/relationships/image" Target="media/image29.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50E96D-01CC-487B-9591-061250416D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171</TotalTime>
  <Pages>22</Pages>
  <Words>1978</Words>
  <Characters>11275</Characters>
  <Application>Microsoft Office Word</Application>
  <DocSecurity>0</DocSecurity>
  <Lines>93</Lines>
  <Paragraphs>26</Paragraphs>
  <ScaleCrop>false</ScaleCrop>
  <Company/>
  <LinksUpToDate>false</LinksUpToDate>
  <CharactersWithSpaces>13227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Yizhao Chen</dc:creator>
  <cp:keywords/>
  <dc:description/>
  <cp:lastModifiedBy>Yizhao Chen</cp:lastModifiedBy>
  <cp:revision>5</cp:revision>
  <dcterms:created xsi:type="dcterms:W3CDTF">2021-01-23T06:21:00Z</dcterms:created>
  <dcterms:modified xsi:type="dcterms:W3CDTF">2021-11-15T16:40:00Z</dcterms:modified>
</cp:coreProperties>
</file>