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3130F" w14:textId="672F866B" w:rsidR="00377FF8" w:rsidRPr="007A3556" w:rsidRDefault="00C11320" w:rsidP="008A17F8">
      <w:pPr>
        <w:spacing w:line="240" w:lineRule="auto"/>
        <w:jc w:val="both"/>
        <w:rPr>
          <w:rFonts w:ascii="Arial" w:eastAsia="Times New Roman" w:hAnsi="Arial" w:cs="Arial"/>
          <w:b/>
          <w:bCs/>
          <w:color w:val="000000"/>
          <w:szCs w:val="20"/>
          <w:lang w:val="en-US" w:eastAsia="nl-NL"/>
        </w:rPr>
      </w:pPr>
      <w:r>
        <w:rPr>
          <w:rFonts w:ascii="Arial" w:eastAsia="Times New Roman" w:hAnsi="Arial" w:cs="Arial"/>
          <w:b/>
          <w:bCs/>
          <w:color w:val="000000"/>
          <w:szCs w:val="20"/>
          <w:lang w:val="en-US" w:eastAsia="nl-NL"/>
        </w:rPr>
        <w:t>Additional</w:t>
      </w:r>
      <w:r w:rsidR="007A3556" w:rsidRPr="007A3556">
        <w:rPr>
          <w:rFonts w:ascii="Arial" w:eastAsia="Times New Roman" w:hAnsi="Arial" w:cs="Arial"/>
          <w:b/>
          <w:bCs/>
          <w:color w:val="000000"/>
          <w:szCs w:val="20"/>
          <w:lang w:val="en-US" w:eastAsia="nl-NL"/>
        </w:rPr>
        <w:t xml:space="preserve"> </w:t>
      </w:r>
      <w:r w:rsidR="008559BC">
        <w:rPr>
          <w:rFonts w:ascii="Arial" w:eastAsia="Times New Roman" w:hAnsi="Arial" w:cs="Arial"/>
          <w:b/>
          <w:bCs/>
          <w:color w:val="000000"/>
          <w:szCs w:val="20"/>
          <w:lang w:val="en-US" w:eastAsia="nl-NL"/>
        </w:rPr>
        <w:t>data</w:t>
      </w:r>
      <w:r w:rsidR="007A3556" w:rsidRPr="007A3556">
        <w:rPr>
          <w:rFonts w:ascii="Arial" w:eastAsia="Times New Roman" w:hAnsi="Arial" w:cs="Arial"/>
          <w:b/>
          <w:bCs/>
          <w:color w:val="000000"/>
          <w:szCs w:val="20"/>
          <w:lang w:val="en-US" w:eastAsia="nl-NL"/>
        </w:rPr>
        <w:t xml:space="preserve"> to:</w:t>
      </w:r>
    </w:p>
    <w:p w14:paraId="1CA3939C" w14:textId="4A6283FD" w:rsidR="007A3556" w:rsidRDefault="007A3556" w:rsidP="008A17F8">
      <w:pPr>
        <w:spacing w:line="240" w:lineRule="auto"/>
        <w:jc w:val="both"/>
        <w:rPr>
          <w:rFonts w:ascii="Arial" w:eastAsia="Times New Roman" w:hAnsi="Arial" w:cs="Arial"/>
          <w:color w:val="000000"/>
          <w:szCs w:val="20"/>
          <w:lang w:val="en-US" w:eastAsia="nl-NL"/>
        </w:rPr>
      </w:pPr>
    </w:p>
    <w:p w14:paraId="65E11ACE" w14:textId="77777777" w:rsidR="007A3556" w:rsidRPr="00BE05EB" w:rsidRDefault="007A3556" w:rsidP="007A3556">
      <w:pPr>
        <w:spacing w:line="360" w:lineRule="auto"/>
        <w:jc w:val="both"/>
        <w:rPr>
          <w:rFonts w:ascii="Times" w:hAnsi="Times"/>
          <w:b/>
          <w:bCs/>
          <w:sz w:val="24"/>
          <w:szCs w:val="24"/>
          <w:lang w:val="en-US"/>
        </w:rPr>
      </w:pPr>
      <w:r w:rsidRPr="00BE05EB">
        <w:rPr>
          <w:rFonts w:ascii="Times" w:hAnsi="Times"/>
          <w:b/>
          <w:bCs/>
          <w:sz w:val="24"/>
          <w:szCs w:val="24"/>
          <w:lang w:val="en-US"/>
        </w:rPr>
        <w:t>Mutational signature analysis in non-small cell lung cancer patients with a high tumor mutational burden</w:t>
      </w:r>
    </w:p>
    <w:p w14:paraId="07CE4B46" w14:textId="77777777" w:rsidR="007A3556" w:rsidRPr="00695070" w:rsidRDefault="007A3556" w:rsidP="007A3556">
      <w:pPr>
        <w:spacing w:line="360" w:lineRule="auto"/>
        <w:jc w:val="both"/>
        <w:rPr>
          <w:rFonts w:ascii="Times" w:hAnsi="Times"/>
          <w:color w:val="000000" w:themeColor="text1"/>
          <w:szCs w:val="20"/>
          <w:lang w:val="en-US"/>
        </w:rPr>
      </w:pPr>
      <w:r w:rsidRPr="00BE05EB">
        <w:rPr>
          <w:rFonts w:ascii="Times" w:hAnsi="Times"/>
          <w:color w:val="000000" w:themeColor="text1"/>
          <w:szCs w:val="20"/>
          <w:lang w:val="en-US"/>
        </w:rPr>
        <w:t>Guus R.M. van den Heuvel, MD</w:t>
      </w:r>
      <w:r w:rsidRPr="00BE05EB">
        <w:rPr>
          <w:rFonts w:ascii="Times New Roman" w:hAnsi="Times New Roman" w:cs="Times New Roman"/>
          <w:color w:val="000000" w:themeColor="text1"/>
          <w:szCs w:val="20"/>
          <w:lang w:val="en-US"/>
        </w:rPr>
        <w:t>ᵃ</w:t>
      </w:r>
      <w:r w:rsidRPr="00BE05EB">
        <w:rPr>
          <w:rFonts w:ascii="Times" w:hAnsi="Times"/>
          <w:color w:val="000000" w:themeColor="text1"/>
          <w:szCs w:val="20"/>
          <w:lang w:val="en-US"/>
        </w:rPr>
        <w:t xml:space="preserve">; Leonie I. </w:t>
      </w:r>
      <w:proofErr w:type="spellStart"/>
      <w:r w:rsidRPr="00BE05EB">
        <w:rPr>
          <w:rFonts w:ascii="Times" w:hAnsi="Times"/>
          <w:color w:val="000000" w:themeColor="text1"/>
          <w:szCs w:val="20"/>
          <w:lang w:val="en-US"/>
        </w:rPr>
        <w:t>Kroeze</w:t>
      </w:r>
      <w:proofErr w:type="spellEnd"/>
      <w:r w:rsidRPr="00BE05EB">
        <w:rPr>
          <w:rFonts w:ascii="Times" w:hAnsi="Times"/>
          <w:color w:val="000000" w:themeColor="text1"/>
          <w:szCs w:val="20"/>
          <w:lang w:val="en-US"/>
        </w:rPr>
        <w:t>, PhD</w:t>
      </w:r>
      <w:r w:rsidRPr="00BE05EB">
        <w:rPr>
          <w:rFonts w:ascii="Times New Roman" w:hAnsi="Times New Roman" w:cs="Times New Roman"/>
          <w:color w:val="000000" w:themeColor="text1"/>
          <w:szCs w:val="20"/>
          <w:lang w:val="en-US"/>
        </w:rPr>
        <w:t>ᵇ</w:t>
      </w:r>
      <w:r w:rsidRPr="00BE05EB">
        <w:rPr>
          <w:rFonts w:ascii="Times" w:hAnsi="Times"/>
          <w:color w:val="000000" w:themeColor="text1"/>
          <w:szCs w:val="20"/>
          <w:lang w:val="en-US"/>
        </w:rPr>
        <w:t xml:space="preserve">; </w:t>
      </w:r>
      <w:proofErr w:type="spellStart"/>
      <w:r w:rsidRPr="00BE05EB">
        <w:rPr>
          <w:rFonts w:ascii="Times" w:hAnsi="Times"/>
          <w:color w:val="000000" w:themeColor="text1"/>
          <w:szCs w:val="20"/>
          <w:lang w:val="en-US"/>
        </w:rPr>
        <w:t>Marjolijn</w:t>
      </w:r>
      <w:proofErr w:type="spellEnd"/>
      <w:r w:rsidRPr="00BE05EB">
        <w:rPr>
          <w:rFonts w:ascii="Times" w:hAnsi="Times"/>
          <w:color w:val="000000" w:themeColor="text1"/>
          <w:szCs w:val="20"/>
          <w:lang w:val="en-US"/>
        </w:rPr>
        <w:t xml:space="preserve"> </w:t>
      </w:r>
      <w:proofErr w:type="spellStart"/>
      <w:r w:rsidRPr="00BE05EB">
        <w:rPr>
          <w:rFonts w:ascii="Times" w:hAnsi="Times"/>
          <w:color w:val="000000" w:themeColor="text1"/>
          <w:szCs w:val="20"/>
          <w:lang w:val="en-US"/>
        </w:rPr>
        <w:t>J.L</w:t>
      </w:r>
      <w:proofErr w:type="spellEnd"/>
      <w:r w:rsidRPr="00BE05EB">
        <w:rPr>
          <w:rFonts w:ascii="Times" w:hAnsi="Times"/>
          <w:color w:val="000000" w:themeColor="text1"/>
          <w:szCs w:val="20"/>
          <w:lang w:val="en-US"/>
        </w:rPr>
        <w:t xml:space="preserve">. </w:t>
      </w:r>
      <w:proofErr w:type="spellStart"/>
      <w:r w:rsidRPr="00BE05EB">
        <w:rPr>
          <w:rFonts w:ascii="Times" w:hAnsi="Times"/>
          <w:color w:val="000000" w:themeColor="text1"/>
          <w:szCs w:val="20"/>
          <w:lang w:val="en-US"/>
        </w:rPr>
        <w:t>Ligtenberg</w:t>
      </w:r>
      <w:proofErr w:type="spellEnd"/>
      <w:r w:rsidRPr="00BE05EB">
        <w:rPr>
          <w:rFonts w:ascii="Times" w:hAnsi="Times"/>
          <w:color w:val="000000" w:themeColor="text1"/>
          <w:szCs w:val="20"/>
          <w:lang w:val="en-US"/>
        </w:rPr>
        <w:t>, PhD</w:t>
      </w:r>
      <w:r w:rsidRPr="00BE05EB">
        <w:rPr>
          <w:rFonts w:ascii="Times New Roman" w:hAnsi="Times New Roman" w:cs="Times New Roman"/>
          <w:color w:val="000000" w:themeColor="text1"/>
          <w:szCs w:val="20"/>
          <w:lang w:val="en-US"/>
        </w:rPr>
        <w:t>ᵇ</w:t>
      </w:r>
      <w:r w:rsidRPr="00BE05EB">
        <w:rPr>
          <w:rFonts w:ascii="Times" w:hAnsi="Times" w:cs="Arial"/>
          <w:color w:val="000000"/>
          <w:vertAlign w:val="superscript"/>
          <w:lang w:val="en-US"/>
        </w:rPr>
        <w:t>,</w:t>
      </w:r>
      <w:r w:rsidRPr="00BE05EB">
        <w:rPr>
          <w:rFonts w:ascii="Times New Roman" w:hAnsi="Times New Roman" w:cs="Times New Roman"/>
          <w:color w:val="000000" w:themeColor="text1"/>
          <w:szCs w:val="20"/>
          <w:lang w:val="en-US"/>
        </w:rPr>
        <w:t>ᶜ</w:t>
      </w:r>
      <w:r w:rsidRPr="00BE05EB">
        <w:rPr>
          <w:rFonts w:ascii="Times" w:hAnsi="Times"/>
          <w:color w:val="000000" w:themeColor="text1"/>
          <w:szCs w:val="20"/>
          <w:lang w:val="en-US"/>
        </w:rPr>
        <w:t xml:space="preserve">; </w:t>
      </w:r>
      <w:proofErr w:type="spellStart"/>
      <w:r w:rsidRPr="00BE05EB">
        <w:rPr>
          <w:rFonts w:ascii="Times" w:hAnsi="Times"/>
          <w:color w:val="000000" w:themeColor="text1"/>
          <w:szCs w:val="20"/>
          <w:lang w:val="en-US"/>
        </w:rPr>
        <w:t>K</w:t>
      </w:r>
      <w:r>
        <w:rPr>
          <w:rFonts w:ascii="Times" w:hAnsi="Times"/>
          <w:color w:val="000000" w:themeColor="text1"/>
          <w:szCs w:val="20"/>
          <w:lang w:val="en-US"/>
        </w:rPr>
        <w:t>atrien</w:t>
      </w:r>
      <w:proofErr w:type="spellEnd"/>
      <w:r w:rsidRPr="00BE05EB">
        <w:rPr>
          <w:rFonts w:ascii="Times" w:hAnsi="Times"/>
          <w:color w:val="000000" w:themeColor="text1"/>
          <w:szCs w:val="20"/>
          <w:lang w:val="en-US"/>
        </w:rPr>
        <w:t xml:space="preserve"> </w:t>
      </w:r>
      <w:proofErr w:type="spellStart"/>
      <w:r w:rsidRPr="00BE05EB">
        <w:rPr>
          <w:rFonts w:ascii="Times" w:hAnsi="Times"/>
          <w:color w:val="000000" w:themeColor="text1"/>
          <w:szCs w:val="20"/>
          <w:lang w:val="en-US"/>
        </w:rPr>
        <w:t>Grünberg</w:t>
      </w:r>
      <w:proofErr w:type="spellEnd"/>
      <w:r w:rsidRPr="00BE05EB">
        <w:rPr>
          <w:rFonts w:ascii="Times" w:hAnsi="Times"/>
          <w:color w:val="000000" w:themeColor="text1"/>
          <w:szCs w:val="20"/>
          <w:lang w:val="en-US"/>
        </w:rPr>
        <w:t>, PhD</w:t>
      </w:r>
      <w:r w:rsidRPr="00BE05EB">
        <w:rPr>
          <w:rFonts w:ascii="Times New Roman" w:hAnsi="Times New Roman" w:cs="Times New Roman"/>
          <w:color w:val="000000" w:themeColor="text1"/>
          <w:szCs w:val="20"/>
          <w:lang w:val="en-US"/>
        </w:rPr>
        <w:t>ᵇ</w:t>
      </w:r>
      <w:r w:rsidRPr="00BE05EB">
        <w:rPr>
          <w:rFonts w:ascii="Times" w:hAnsi="Times"/>
          <w:color w:val="000000" w:themeColor="text1"/>
          <w:szCs w:val="20"/>
          <w:lang w:val="en-US"/>
        </w:rPr>
        <w:t>; Erik A.M. Jansen, BSc</w:t>
      </w:r>
      <w:r w:rsidRPr="00BE05EB">
        <w:rPr>
          <w:rFonts w:ascii="Times New Roman" w:hAnsi="Times New Roman" w:cs="Times New Roman"/>
          <w:color w:val="000000" w:themeColor="text1"/>
          <w:szCs w:val="20"/>
          <w:lang w:val="en-US"/>
        </w:rPr>
        <w:t>ᶜ</w:t>
      </w:r>
      <w:r w:rsidRPr="00BE05EB">
        <w:rPr>
          <w:rFonts w:ascii="Times" w:hAnsi="Times"/>
          <w:color w:val="000000" w:themeColor="text1"/>
          <w:szCs w:val="20"/>
          <w:lang w:val="en-US"/>
        </w:rPr>
        <w:t>; Daniel von Rhein, PhD</w:t>
      </w:r>
      <w:r w:rsidRPr="00BE05EB">
        <w:rPr>
          <w:rFonts w:ascii="Times New Roman" w:hAnsi="Times New Roman" w:cs="Times New Roman"/>
          <w:color w:val="000000" w:themeColor="text1"/>
          <w:szCs w:val="20"/>
          <w:lang w:val="en-US"/>
        </w:rPr>
        <w:t>ᶜ</w:t>
      </w:r>
      <w:r w:rsidRPr="00BE05EB">
        <w:rPr>
          <w:rFonts w:ascii="Times" w:hAnsi="Times"/>
          <w:color w:val="000000" w:themeColor="text1"/>
          <w:szCs w:val="20"/>
          <w:lang w:val="en-US"/>
        </w:rPr>
        <w:t xml:space="preserve">; </w:t>
      </w:r>
      <w:proofErr w:type="spellStart"/>
      <w:r w:rsidRPr="00BE05EB">
        <w:rPr>
          <w:rFonts w:ascii="Times" w:hAnsi="Times"/>
          <w:color w:val="000000" w:themeColor="text1"/>
          <w:szCs w:val="20"/>
          <w:lang w:val="en-US"/>
        </w:rPr>
        <w:t>Richarda</w:t>
      </w:r>
      <w:proofErr w:type="spellEnd"/>
      <w:r w:rsidRPr="00BE05EB">
        <w:rPr>
          <w:rFonts w:ascii="Times" w:hAnsi="Times"/>
          <w:color w:val="000000" w:themeColor="text1"/>
          <w:szCs w:val="20"/>
          <w:lang w:val="en-US"/>
        </w:rPr>
        <w:t xml:space="preserve"> M. de </w:t>
      </w:r>
      <w:proofErr w:type="spellStart"/>
      <w:r w:rsidRPr="00BE05EB">
        <w:rPr>
          <w:rFonts w:ascii="Times" w:hAnsi="Times"/>
          <w:color w:val="000000" w:themeColor="text1"/>
          <w:szCs w:val="20"/>
          <w:lang w:val="en-US"/>
        </w:rPr>
        <w:t>Voer</w:t>
      </w:r>
      <w:proofErr w:type="spellEnd"/>
      <w:r w:rsidRPr="00BE05EB">
        <w:rPr>
          <w:rFonts w:ascii="Times" w:hAnsi="Times"/>
          <w:color w:val="000000" w:themeColor="text1"/>
          <w:szCs w:val="20"/>
          <w:lang w:val="en-US"/>
        </w:rPr>
        <w:t>, PhD</w:t>
      </w:r>
      <w:r w:rsidRPr="00BE05EB">
        <w:rPr>
          <w:rFonts w:ascii="Times New Roman" w:hAnsi="Times New Roman" w:cs="Times New Roman"/>
          <w:color w:val="000000" w:themeColor="text1"/>
          <w:szCs w:val="20"/>
          <w:lang w:val="en-US"/>
        </w:rPr>
        <w:t>ᶜ</w:t>
      </w:r>
      <w:r>
        <w:rPr>
          <w:rFonts w:ascii="Times New Roman" w:hAnsi="Times New Roman" w:cs="Times New Roman"/>
          <w:color w:val="000000" w:themeColor="text1"/>
          <w:szCs w:val="20"/>
          <w:lang w:val="en-US"/>
        </w:rPr>
        <w:t xml:space="preserve"> **</w:t>
      </w:r>
      <w:r w:rsidRPr="00BE05EB">
        <w:rPr>
          <w:rFonts w:ascii="Times" w:hAnsi="Times"/>
          <w:color w:val="000000" w:themeColor="text1"/>
          <w:szCs w:val="20"/>
          <w:lang w:val="en-US"/>
        </w:rPr>
        <w:t>; Michel M. van den Heuvel, MD, PhD</w:t>
      </w:r>
      <w:r w:rsidRPr="00BE05EB">
        <w:rPr>
          <w:rFonts w:ascii="Times New Roman" w:hAnsi="Times New Roman" w:cs="Times New Roman"/>
          <w:color w:val="000000" w:themeColor="text1"/>
          <w:szCs w:val="20"/>
          <w:lang w:val="en-US"/>
        </w:rPr>
        <w:t>ᵃ</w:t>
      </w:r>
      <w:r w:rsidRPr="00EF7FF2">
        <w:rPr>
          <w:rFonts w:ascii="Times New Roman" w:hAnsi="Times New Roman" w:cs="Times New Roman"/>
          <w:color w:val="000000" w:themeColor="text1"/>
          <w:szCs w:val="20"/>
          <w:lang w:val="en-US"/>
        </w:rPr>
        <w:t xml:space="preserve"> </w:t>
      </w:r>
      <w:r>
        <w:rPr>
          <w:rFonts w:ascii="Times New Roman" w:hAnsi="Times New Roman" w:cs="Times New Roman"/>
          <w:color w:val="000000" w:themeColor="text1"/>
          <w:szCs w:val="20"/>
          <w:lang w:val="en-US"/>
        </w:rPr>
        <w:t>**</w:t>
      </w:r>
    </w:p>
    <w:p w14:paraId="102A6844" w14:textId="77777777" w:rsidR="007A3556" w:rsidRPr="00BE05EB" w:rsidRDefault="007A3556" w:rsidP="007A3556">
      <w:pPr>
        <w:spacing w:line="360" w:lineRule="auto"/>
        <w:jc w:val="both"/>
        <w:rPr>
          <w:rFonts w:ascii="Times" w:hAnsi="Times"/>
          <w:color w:val="000000" w:themeColor="text1"/>
          <w:szCs w:val="20"/>
          <w:lang w:val="en-US"/>
        </w:rPr>
      </w:pPr>
    </w:p>
    <w:p w14:paraId="45EEB625" w14:textId="77777777" w:rsidR="007A3556" w:rsidRPr="00BE05EB" w:rsidRDefault="007A3556" w:rsidP="007A3556">
      <w:pPr>
        <w:spacing w:line="360" w:lineRule="auto"/>
        <w:jc w:val="both"/>
        <w:rPr>
          <w:rFonts w:ascii="Times" w:hAnsi="Times"/>
          <w:i/>
          <w:lang w:val="en-US"/>
        </w:rPr>
      </w:pPr>
      <w:r w:rsidRPr="00BE05EB">
        <w:rPr>
          <w:rFonts w:ascii="Times New Roman" w:hAnsi="Times New Roman" w:cs="Times New Roman"/>
          <w:i/>
          <w:color w:val="000000" w:themeColor="text1"/>
          <w:szCs w:val="20"/>
          <w:lang w:val="en-US"/>
        </w:rPr>
        <w:t>ᵃ</w:t>
      </w:r>
      <w:r w:rsidRPr="00BE05EB">
        <w:rPr>
          <w:rFonts w:ascii="Times" w:hAnsi="Times"/>
          <w:i/>
          <w:color w:val="000000" w:themeColor="text1"/>
          <w:szCs w:val="20"/>
          <w:lang w:val="en-US"/>
        </w:rPr>
        <w:t xml:space="preserve"> Department of Pulmonology, </w:t>
      </w:r>
      <w:r w:rsidRPr="00BE05EB">
        <w:rPr>
          <w:rFonts w:ascii="Times" w:hAnsi="Times"/>
          <w:i/>
          <w:lang w:val="en-US"/>
        </w:rPr>
        <w:t xml:space="preserve">Radboud </w:t>
      </w:r>
      <w:r>
        <w:rPr>
          <w:rFonts w:ascii="Times" w:hAnsi="Times"/>
          <w:i/>
          <w:lang w:val="en-US"/>
        </w:rPr>
        <w:t>u</w:t>
      </w:r>
      <w:r w:rsidRPr="00BE05EB">
        <w:rPr>
          <w:rFonts w:ascii="Times" w:hAnsi="Times"/>
          <w:i/>
          <w:lang w:val="en-US"/>
        </w:rPr>
        <w:t xml:space="preserve">niversity </w:t>
      </w:r>
      <w:r>
        <w:rPr>
          <w:rFonts w:ascii="Times" w:hAnsi="Times"/>
          <w:i/>
          <w:lang w:val="en-US"/>
        </w:rPr>
        <w:t>m</w:t>
      </w:r>
      <w:r w:rsidRPr="00BE05EB">
        <w:rPr>
          <w:rFonts w:ascii="Times" w:hAnsi="Times"/>
          <w:i/>
          <w:lang w:val="en-US"/>
        </w:rPr>
        <w:t xml:space="preserve">edical </w:t>
      </w:r>
      <w:r>
        <w:rPr>
          <w:rFonts w:ascii="Times" w:hAnsi="Times"/>
          <w:i/>
          <w:lang w:val="en-US"/>
        </w:rPr>
        <w:t>c</w:t>
      </w:r>
      <w:r w:rsidRPr="00BE05EB">
        <w:rPr>
          <w:rFonts w:ascii="Times" w:hAnsi="Times"/>
          <w:i/>
          <w:lang w:val="en-US"/>
        </w:rPr>
        <w:t>enter, Nijmegen, Netherlands</w:t>
      </w:r>
    </w:p>
    <w:p w14:paraId="71CE812E" w14:textId="77777777" w:rsidR="007A3556" w:rsidRPr="00BE05EB" w:rsidRDefault="007A3556" w:rsidP="007A3556">
      <w:pPr>
        <w:spacing w:line="360" w:lineRule="auto"/>
        <w:jc w:val="both"/>
        <w:rPr>
          <w:rFonts w:ascii="Times" w:hAnsi="Times"/>
          <w:i/>
          <w:lang w:val="en-US"/>
        </w:rPr>
      </w:pPr>
      <w:r w:rsidRPr="00BE05EB">
        <w:rPr>
          <w:rFonts w:ascii="Times New Roman" w:hAnsi="Times New Roman" w:cs="Times New Roman"/>
          <w:i/>
          <w:color w:val="000000" w:themeColor="text1"/>
          <w:szCs w:val="20"/>
          <w:lang w:val="en-US"/>
        </w:rPr>
        <w:t>ᵇ</w:t>
      </w:r>
      <w:r w:rsidRPr="00BE05EB">
        <w:rPr>
          <w:rFonts w:ascii="Times" w:hAnsi="Times"/>
          <w:i/>
          <w:color w:val="000000" w:themeColor="text1"/>
          <w:szCs w:val="20"/>
          <w:lang w:val="en-US"/>
        </w:rPr>
        <w:t xml:space="preserve"> Department of Pathology, Radboud </w:t>
      </w:r>
      <w:r>
        <w:rPr>
          <w:rFonts w:ascii="Times" w:hAnsi="Times"/>
          <w:i/>
          <w:color w:val="000000" w:themeColor="text1"/>
          <w:szCs w:val="20"/>
          <w:lang w:val="en-US"/>
        </w:rPr>
        <w:t>u</w:t>
      </w:r>
      <w:r w:rsidRPr="00BE05EB">
        <w:rPr>
          <w:rFonts w:ascii="Times" w:hAnsi="Times"/>
          <w:i/>
          <w:color w:val="000000" w:themeColor="text1"/>
          <w:szCs w:val="20"/>
          <w:lang w:val="en-US"/>
        </w:rPr>
        <w:t xml:space="preserve">niversity </w:t>
      </w:r>
      <w:r>
        <w:rPr>
          <w:rFonts w:ascii="Times" w:hAnsi="Times"/>
          <w:i/>
          <w:color w:val="000000" w:themeColor="text1"/>
          <w:szCs w:val="20"/>
          <w:lang w:val="en-US"/>
        </w:rPr>
        <w:t>m</w:t>
      </w:r>
      <w:r w:rsidRPr="00BE05EB">
        <w:rPr>
          <w:rFonts w:ascii="Times" w:hAnsi="Times"/>
          <w:i/>
          <w:color w:val="000000" w:themeColor="text1"/>
          <w:szCs w:val="20"/>
          <w:lang w:val="en-US"/>
        </w:rPr>
        <w:t xml:space="preserve">edical </w:t>
      </w:r>
      <w:r>
        <w:rPr>
          <w:rFonts w:ascii="Times" w:hAnsi="Times"/>
          <w:i/>
          <w:color w:val="000000" w:themeColor="text1"/>
          <w:szCs w:val="20"/>
          <w:lang w:val="en-US"/>
        </w:rPr>
        <w:t>c</w:t>
      </w:r>
      <w:r w:rsidRPr="00BE05EB">
        <w:rPr>
          <w:rFonts w:ascii="Times" w:hAnsi="Times"/>
          <w:i/>
          <w:color w:val="000000" w:themeColor="text1"/>
          <w:szCs w:val="20"/>
          <w:lang w:val="en-US"/>
        </w:rPr>
        <w:t>enter, Nijmegen, Netherlands</w:t>
      </w:r>
    </w:p>
    <w:p w14:paraId="1A3EB674" w14:textId="77777777" w:rsidR="007A3556" w:rsidRPr="00BE05EB" w:rsidRDefault="007A3556" w:rsidP="007A3556">
      <w:pPr>
        <w:spacing w:line="360" w:lineRule="auto"/>
        <w:jc w:val="both"/>
        <w:rPr>
          <w:rFonts w:ascii="Times" w:hAnsi="Times"/>
          <w:i/>
          <w:color w:val="000000" w:themeColor="text1"/>
          <w:szCs w:val="20"/>
          <w:lang w:val="en-US"/>
        </w:rPr>
      </w:pPr>
      <w:r w:rsidRPr="00BE05EB">
        <w:rPr>
          <w:rFonts w:ascii="Times New Roman" w:hAnsi="Times New Roman" w:cs="Times New Roman"/>
          <w:i/>
          <w:color w:val="000000" w:themeColor="text1"/>
          <w:szCs w:val="20"/>
          <w:lang w:val="en-US"/>
        </w:rPr>
        <w:t>ᶜ</w:t>
      </w:r>
      <w:r w:rsidRPr="00BE05EB">
        <w:rPr>
          <w:rFonts w:ascii="Times" w:hAnsi="Times"/>
          <w:i/>
          <w:color w:val="000000" w:themeColor="text1"/>
          <w:szCs w:val="20"/>
          <w:lang w:val="en-US"/>
        </w:rPr>
        <w:t xml:space="preserve"> Department of Human Genetics, Radboud </w:t>
      </w:r>
      <w:r>
        <w:rPr>
          <w:rFonts w:ascii="Times" w:hAnsi="Times"/>
          <w:i/>
          <w:color w:val="000000" w:themeColor="text1"/>
          <w:szCs w:val="20"/>
          <w:lang w:val="en-US"/>
        </w:rPr>
        <w:t>u</w:t>
      </w:r>
      <w:r w:rsidRPr="00BE05EB">
        <w:rPr>
          <w:rFonts w:ascii="Times" w:hAnsi="Times"/>
          <w:i/>
          <w:color w:val="000000" w:themeColor="text1"/>
          <w:szCs w:val="20"/>
          <w:lang w:val="en-US"/>
        </w:rPr>
        <w:t xml:space="preserve">niversity </w:t>
      </w:r>
      <w:r>
        <w:rPr>
          <w:rFonts w:ascii="Times" w:hAnsi="Times"/>
          <w:i/>
          <w:color w:val="000000" w:themeColor="text1"/>
          <w:szCs w:val="20"/>
          <w:lang w:val="en-US"/>
        </w:rPr>
        <w:t>m</w:t>
      </w:r>
      <w:r w:rsidRPr="00BE05EB">
        <w:rPr>
          <w:rFonts w:ascii="Times" w:hAnsi="Times"/>
          <w:i/>
          <w:color w:val="000000" w:themeColor="text1"/>
          <w:szCs w:val="20"/>
          <w:lang w:val="en-US"/>
        </w:rPr>
        <w:t xml:space="preserve">edical </w:t>
      </w:r>
      <w:r>
        <w:rPr>
          <w:rFonts w:ascii="Times" w:hAnsi="Times"/>
          <w:i/>
          <w:color w:val="000000" w:themeColor="text1"/>
          <w:szCs w:val="20"/>
          <w:lang w:val="en-US"/>
        </w:rPr>
        <w:t>c</w:t>
      </w:r>
      <w:r w:rsidRPr="00BE05EB">
        <w:rPr>
          <w:rFonts w:ascii="Times" w:hAnsi="Times"/>
          <w:i/>
          <w:color w:val="000000" w:themeColor="text1"/>
          <w:szCs w:val="20"/>
          <w:lang w:val="en-US"/>
        </w:rPr>
        <w:t>enter, Nijmegen, Netherlands</w:t>
      </w:r>
    </w:p>
    <w:p w14:paraId="72EA339D" w14:textId="77777777" w:rsidR="007A3556" w:rsidRPr="00EF7FF2" w:rsidRDefault="007A3556" w:rsidP="007A3556">
      <w:pPr>
        <w:spacing w:line="360" w:lineRule="auto"/>
        <w:jc w:val="both"/>
        <w:rPr>
          <w:rFonts w:ascii="Times" w:hAnsi="Times"/>
          <w:color w:val="000000" w:themeColor="text1"/>
          <w:sz w:val="16"/>
          <w:szCs w:val="16"/>
          <w:lang w:val="en-US"/>
        </w:rPr>
      </w:pPr>
      <w:r w:rsidRPr="00EF7FF2">
        <w:rPr>
          <w:rFonts w:ascii="Times" w:hAnsi="Times"/>
          <w:color w:val="000000" w:themeColor="text1"/>
          <w:sz w:val="16"/>
          <w:szCs w:val="16"/>
          <w:lang w:val="en-US"/>
        </w:rPr>
        <w:t>** These authors contributed equally to this</w:t>
      </w:r>
      <w:r>
        <w:rPr>
          <w:rFonts w:ascii="Times" w:hAnsi="Times"/>
          <w:color w:val="000000" w:themeColor="text1"/>
          <w:sz w:val="16"/>
          <w:szCs w:val="16"/>
          <w:lang w:val="en-US"/>
        </w:rPr>
        <w:t xml:space="preserve"> work</w:t>
      </w:r>
    </w:p>
    <w:p w14:paraId="1DCB0613" w14:textId="77777777" w:rsidR="007A3556" w:rsidRPr="00BE05EB" w:rsidRDefault="007A3556" w:rsidP="007A3556">
      <w:pPr>
        <w:spacing w:line="360" w:lineRule="auto"/>
        <w:jc w:val="both"/>
        <w:rPr>
          <w:rFonts w:ascii="Times" w:hAnsi="Times"/>
          <w:color w:val="000000" w:themeColor="text1"/>
          <w:sz w:val="22"/>
          <w:lang w:val="en-US"/>
        </w:rPr>
      </w:pPr>
    </w:p>
    <w:p w14:paraId="10B4BA15" w14:textId="77777777" w:rsidR="007A3556" w:rsidRPr="00EF7FF2" w:rsidRDefault="007A3556" w:rsidP="007A3556">
      <w:pPr>
        <w:spacing w:line="240" w:lineRule="auto"/>
        <w:jc w:val="both"/>
        <w:rPr>
          <w:rFonts w:ascii="Times New Roman" w:hAnsi="Times New Roman" w:cs="Times New Roman"/>
          <w:color w:val="000000" w:themeColor="text1"/>
          <w:sz w:val="16"/>
          <w:szCs w:val="16"/>
          <w:lang w:val="en-US"/>
        </w:rPr>
      </w:pPr>
      <w:r w:rsidRPr="00EF7FF2">
        <w:rPr>
          <w:rFonts w:ascii="Times New Roman" w:hAnsi="Times New Roman" w:cs="Times New Roman"/>
          <w:color w:val="000000" w:themeColor="text1"/>
          <w:sz w:val="16"/>
          <w:szCs w:val="16"/>
          <w:lang w:val="en-US"/>
        </w:rPr>
        <w:t>Running title: Mutational Signatures in Lung Cancer Patients</w:t>
      </w:r>
    </w:p>
    <w:p w14:paraId="00536D6E" w14:textId="77777777" w:rsidR="007A3556" w:rsidRPr="00EF7FF2" w:rsidRDefault="007A3556" w:rsidP="007A3556">
      <w:pPr>
        <w:spacing w:line="240" w:lineRule="auto"/>
        <w:jc w:val="both"/>
        <w:rPr>
          <w:rFonts w:ascii="Times New Roman" w:hAnsi="Times New Roman" w:cs="Times New Roman"/>
          <w:color w:val="000000" w:themeColor="text1"/>
          <w:sz w:val="16"/>
          <w:szCs w:val="16"/>
          <w:lang w:val="en-US"/>
        </w:rPr>
      </w:pPr>
      <w:r w:rsidRPr="00EF7FF2">
        <w:rPr>
          <w:rFonts w:ascii="Times New Roman" w:hAnsi="Times New Roman" w:cs="Times New Roman"/>
          <w:color w:val="000000" w:themeColor="text1"/>
          <w:sz w:val="16"/>
          <w:szCs w:val="16"/>
          <w:lang w:val="en-US"/>
        </w:rPr>
        <w:t xml:space="preserve">Corresponding author: </w:t>
      </w:r>
      <w:r>
        <w:rPr>
          <w:rFonts w:ascii="Times New Roman" w:hAnsi="Times New Roman" w:cs="Times New Roman"/>
          <w:color w:val="000000" w:themeColor="text1"/>
          <w:sz w:val="16"/>
          <w:szCs w:val="16"/>
          <w:lang w:val="en-US"/>
        </w:rPr>
        <w:t>M.</w:t>
      </w:r>
      <w:r w:rsidRPr="00EF7FF2">
        <w:rPr>
          <w:rFonts w:ascii="Times New Roman" w:hAnsi="Times New Roman" w:cs="Times New Roman"/>
          <w:color w:val="000000" w:themeColor="text1"/>
          <w:sz w:val="16"/>
          <w:szCs w:val="16"/>
          <w:lang w:val="en-US"/>
        </w:rPr>
        <w:t xml:space="preserve">M. van den Heuvel, Department of Pulmonology, Radboud University Medical Center, Postbox 9101, 6500 HB, Nijmegen, The Netherlands. Email: </w:t>
      </w:r>
      <w:r>
        <w:rPr>
          <w:rFonts w:ascii="Times New Roman" w:hAnsi="Times New Roman" w:cs="Times New Roman"/>
          <w:color w:val="000000" w:themeColor="text1"/>
          <w:sz w:val="16"/>
          <w:szCs w:val="16"/>
          <w:lang w:val="en-US"/>
        </w:rPr>
        <w:t>michel.vandenheuvel@radboudumc.nl</w:t>
      </w:r>
    </w:p>
    <w:p w14:paraId="1B99D879" w14:textId="77777777" w:rsidR="007A3556" w:rsidRPr="00EF7FF2" w:rsidRDefault="007A3556" w:rsidP="007A3556">
      <w:pPr>
        <w:spacing w:line="240" w:lineRule="auto"/>
        <w:jc w:val="both"/>
        <w:rPr>
          <w:rFonts w:ascii="Times New Roman" w:hAnsi="Times New Roman" w:cs="Times New Roman"/>
          <w:color w:val="000000" w:themeColor="text1"/>
          <w:sz w:val="16"/>
          <w:szCs w:val="16"/>
          <w:lang w:val="en-US"/>
        </w:rPr>
      </w:pPr>
      <w:r w:rsidRPr="00EF7FF2">
        <w:rPr>
          <w:rFonts w:ascii="Times New Roman" w:hAnsi="Times New Roman" w:cs="Times New Roman"/>
          <w:color w:val="000000" w:themeColor="text1"/>
          <w:sz w:val="16"/>
          <w:szCs w:val="16"/>
          <w:lang w:val="en-US"/>
        </w:rPr>
        <w:t>Funding: The authors received no financial support for the research, authorship, or publication of this article</w:t>
      </w:r>
    </w:p>
    <w:p w14:paraId="781266AF" w14:textId="77777777" w:rsidR="007A3556" w:rsidRPr="00EF7FF2" w:rsidRDefault="007A3556" w:rsidP="007A3556">
      <w:pPr>
        <w:spacing w:line="240" w:lineRule="auto"/>
        <w:jc w:val="both"/>
        <w:rPr>
          <w:rFonts w:ascii="Times New Roman" w:hAnsi="Times New Roman" w:cs="Times New Roman"/>
          <w:color w:val="000000" w:themeColor="text1"/>
          <w:sz w:val="16"/>
          <w:szCs w:val="16"/>
          <w:lang w:val="en-US"/>
        </w:rPr>
      </w:pPr>
      <w:r w:rsidRPr="00EF7FF2">
        <w:rPr>
          <w:rFonts w:ascii="Times New Roman" w:hAnsi="Times New Roman" w:cs="Times New Roman"/>
          <w:color w:val="000000" w:themeColor="text1"/>
          <w:sz w:val="16"/>
          <w:szCs w:val="16"/>
          <w:lang w:val="en-US"/>
        </w:rPr>
        <w:t>Conflict of interests: The participating authors have no conflicts of interest to declare</w:t>
      </w:r>
    </w:p>
    <w:p w14:paraId="406E6337" w14:textId="77777777" w:rsidR="007A3556" w:rsidRPr="00BF1A30" w:rsidRDefault="007A3556" w:rsidP="008A17F8">
      <w:pPr>
        <w:spacing w:line="240" w:lineRule="auto"/>
        <w:jc w:val="both"/>
        <w:rPr>
          <w:rFonts w:ascii="Arial" w:eastAsia="Times New Roman" w:hAnsi="Arial" w:cs="Arial"/>
          <w:color w:val="000000"/>
          <w:szCs w:val="20"/>
          <w:lang w:val="en-US" w:eastAsia="nl-NL"/>
        </w:rPr>
      </w:pPr>
    </w:p>
    <w:p w14:paraId="3D08986D" w14:textId="77777777" w:rsidR="007A3556" w:rsidRDefault="007A3556">
      <w:pPr>
        <w:spacing w:after="160" w:line="259" w:lineRule="auto"/>
        <w:rPr>
          <w:rFonts w:ascii="Arial" w:eastAsia="Times New Roman" w:hAnsi="Arial" w:cs="Arial"/>
          <w:color w:val="000000" w:themeColor="text1"/>
          <w:szCs w:val="20"/>
          <w:lang w:val="en-US" w:eastAsia="nl-NL"/>
        </w:rPr>
      </w:pPr>
      <w:r>
        <w:rPr>
          <w:rFonts w:ascii="Arial" w:hAnsi="Arial" w:cs="Arial"/>
          <w:color w:val="000000" w:themeColor="text1"/>
          <w:szCs w:val="20"/>
          <w:lang w:val="en-US"/>
        </w:rPr>
        <w:br w:type="page"/>
      </w:r>
    </w:p>
    <w:p w14:paraId="2D84FAB9" w14:textId="74FA2FCC" w:rsidR="004C0BD6" w:rsidRDefault="00EB6852" w:rsidP="008A17F8">
      <w:pPr>
        <w:pStyle w:val="NormalWeb"/>
        <w:spacing w:before="0" w:beforeAutospacing="0" w:after="0" w:afterAutospacing="0"/>
        <w:textAlignment w:val="baseline"/>
        <w:rPr>
          <w:rFonts w:ascii="Arial" w:hAnsi="Arial" w:cs="Arial"/>
          <w:color w:val="000000" w:themeColor="text1"/>
          <w:sz w:val="20"/>
          <w:szCs w:val="20"/>
          <w:lang w:val="en-US"/>
        </w:rPr>
      </w:pPr>
      <w:r w:rsidRPr="00EB6852">
        <w:rPr>
          <w:noProof/>
          <w:lang w:val="en-IN" w:eastAsia="en-IN"/>
        </w:rPr>
        <w:lastRenderedPageBreak/>
        <w:drawing>
          <wp:inline distT="0" distB="0" distL="0" distR="0" wp14:anchorId="5A17189D" wp14:editId="030D699C">
            <wp:extent cx="2590989" cy="41684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3705" cy="4221100"/>
                    </a:xfrm>
                    <a:prstGeom prst="rect">
                      <a:avLst/>
                    </a:prstGeom>
                  </pic:spPr>
                </pic:pic>
              </a:graphicData>
            </a:graphic>
          </wp:inline>
        </w:drawing>
      </w:r>
    </w:p>
    <w:p w14:paraId="30264B0D" w14:textId="52A318B3" w:rsidR="00EB6852" w:rsidRDefault="00C11320" w:rsidP="008A17F8">
      <w:pPr>
        <w:pStyle w:val="NormalWeb"/>
        <w:spacing w:before="0" w:beforeAutospacing="0" w:after="0" w:afterAutospacing="0"/>
        <w:textAlignment w:val="baseline"/>
        <w:rPr>
          <w:rFonts w:ascii="Arial" w:hAnsi="Arial" w:cs="Arial"/>
          <w:color w:val="000000" w:themeColor="text1"/>
          <w:sz w:val="20"/>
          <w:szCs w:val="20"/>
          <w:lang w:val="en-US"/>
        </w:rPr>
      </w:pPr>
      <w:r>
        <w:rPr>
          <w:rFonts w:ascii="Arial" w:hAnsi="Arial" w:cs="Arial"/>
          <w:b/>
          <w:bCs/>
          <w:color w:val="000000" w:themeColor="text1"/>
          <w:sz w:val="20"/>
          <w:szCs w:val="20"/>
          <w:lang w:val="en-US"/>
        </w:rPr>
        <w:t xml:space="preserve">Additional file 2: Figure </w:t>
      </w:r>
      <w:proofErr w:type="spellStart"/>
      <w:r>
        <w:rPr>
          <w:rFonts w:ascii="Arial" w:hAnsi="Arial" w:cs="Arial"/>
          <w:b/>
          <w:bCs/>
          <w:color w:val="000000" w:themeColor="text1"/>
          <w:sz w:val="20"/>
          <w:szCs w:val="20"/>
          <w:lang w:val="en-US"/>
        </w:rPr>
        <w:t>S</w:t>
      </w:r>
      <w:r w:rsidR="0008076B">
        <w:rPr>
          <w:rFonts w:ascii="Arial" w:hAnsi="Arial" w:cs="Arial"/>
          <w:b/>
          <w:bCs/>
          <w:color w:val="000000" w:themeColor="text1"/>
          <w:sz w:val="20"/>
          <w:szCs w:val="20"/>
          <w:lang w:val="en-US"/>
        </w:rPr>
        <w:t>1</w:t>
      </w:r>
      <w:proofErr w:type="spellEnd"/>
      <w:r w:rsidR="00EB6852">
        <w:rPr>
          <w:rFonts w:ascii="Arial" w:hAnsi="Arial" w:cs="Arial"/>
          <w:b/>
          <w:bCs/>
          <w:color w:val="000000" w:themeColor="text1"/>
          <w:sz w:val="20"/>
          <w:szCs w:val="20"/>
          <w:lang w:val="en-US"/>
        </w:rPr>
        <w:t>: Tumor mutational burden</w:t>
      </w:r>
      <w:r w:rsidR="00FA2371">
        <w:rPr>
          <w:rFonts w:ascii="Arial" w:hAnsi="Arial" w:cs="Arial"/>
          <w:b/>
          <w:bCs/>
          <w:color w:val="000000" w:themeColor="text1"/>
          <w:sz w:val="20"/>
          <w:szCs w:val="20"/>
          <w:lang w:val="en-US"/>
        </w:rPr>
        <w:t xml:space="preserve"> (TMB)</w:t>
      </w:r>
      <w:r w:rsidR="00EB6852">
        <w:rPr>
          <w:rFonts w:ascii="Arial" w:hAnsi="Arial" w:cs="Arial"/>
          <w:b/>
          <w:bCs/>
          <w:color w:val="000000" w:themeColor="text1"/>
          <w:sz w:val="20"/>
          <w:szCs w:val="20"/>
          <w:lang w:val="en-US"/>
        </w:rPr>
        <w:t xml:space="preserve"> in samples for which mutational signatures could be determined. </w:t>
      </w:r>
      <w:r w:rsidR="00FA2371">
        <w:rPr>
          <w:rFonts w:ascii="Arial" w:hAnsi="Arial" w:cs="Arial"/>
          <w:color w:val="000000" w:themeColor="text1"/>
          <w:sz w:val="20"/>
          <w:szCs w:val="20"/>
          <w:lang w:val="en-US"/>
        </w:rPr>
        <w:t>When a single mutational signature contributed &gt;20% in a tumor sample it was assigned to the specific SBS signature. Red line represents the median TMB.</w:t>
      </w:r>
    </w:p>
    <w:p w14:paraId="4D26A1D4" w14:textId="5E1B1FE6" w:rsidR="0097278D" w:rsidRDefault="0097278D" w:rsidP="008A17F8">
      <w:pPr>
        <w:pStyle w:val="NormalWeb"/>
        <w:spacing w:before="0" w:beforeAutospacing="0" w:after="0" w:afterAutospacing="0"/>
        <w:textAlignment w:val="baseline"/>
        <w:rPr>
          <w:rFonts w:ascii="Arial" w:hAnsi="Arial" w:cs="Arial"/>
          <w:color w:val="000000" w:themeColor="text1"/>
          <w:sz w:val="20"/>
          <w:szCs w:val="20"/>
          <w:lang w:val="en-US"/>
        </w:rPr>
      </w:pPr>
    </w:p>
    <w:p w14:paraId="51A3AB3F" w14:textId="77777777" w:rsidR="0097278D" w:rsidRDefault="0097278D" w:rsidP="008A17F8">
      <w:pPr>
        <w:pStyle w:val="NormalWeb"/>
        <w:spacing w:before="0" w:beforeAutospacing="0" w:after="0" w:afterAutospacing="0"/>
        <w:textAlignment w:val="baseline"/>
        <w:rPr>
          <w:rFonts w:ascii="Arial" w:hAnsi="Arial" w:cs="Arial"/>
          <w:color w:val="000000" w:themeColor="text1"/>
          <w:sz w:val="20"/>
          <w:szCs w:val="20"/>
          <w:lang w:val="en-US"/>
        </w:rPr>
      </w:pPr>
    </w:p>
    <w:p w14:paraId="2288775F" w14:textId="1C6967DD" w:rsidR="002C366D" w:rsidRDefault="002C366D" w:rsidP="008A17F8">
      <w:pPr>
        <w:pStyle w:val="NormalWeb"/>
        <w:spacing w:before="0" w:beforeAutospacing="0" w:after="0" w:afterAutospacing="0"/>
        <w:textAlignment w:val="baseline"/>
        <w:rPr>
          <w:rFonts w:ascii="Arial" w:hAnsi="Arial" w:cs="Arial"/>
          <w:b/>
          <w:bCs/>
          <w:color w:val="000000" w:themeColor="text1"/>
          <w:sz w:val="20"/>
          <w:szCs w:val="20"/>
          <w:lang w:val="en-US"/>
        </w:rPr>
      </w:pPr>
    </w:p>
    <w:p w14:paraId="12C252A5" w14:textId="6E87D940" w:rsidR="0097278D" w:rsidRDefault="0097278D" w:rsidP="008A17F8">
      <w:pPr>
        <w:pStyle w:val="NormalWeb"/>
        <w:spacing w:before="0" w:beforeAutospacing="0" w:after="0" w:afterAutospacing="0"/>
        <w:textAlignment w:val="baseline"/>
        <w:rPr>
          <w:rFonts w:ascii="Arial" w:hAnsi="Arial" w:cs="Arial"/>
          <w:b/>
          <w:bCs/>
          <w:color w:val="000000" w:themeColor="text1"/>
          <w:sz w:val="20"/>
          <w:szCs w:val="20"/>
          <w:lang w:val="en-US"/>
        </w:rPr>
      </w:pPr>
      <w:r>
        <w:rPr>
          <w:rFonts w:ascii="Arial" w:hAnsi="Arial" w:cs="Arial"/>
          <w:noProof/>
          <w:szCs w:val="20"/>
          <w:lang w:val="en-IN" w:eastAsia="en-IN"/>
        </w:rPr>
        <w:drawing>
          <wp:inline distT="0" distB="0" distL="0" distR="0" wp14:anchorId="6CA66987" wp14:editId="472B54DB">
            <wp:extent cx="5760720" cy="3234055"/>
            <wp:effectExtent l="0" t="0" r="0" b="4445"/>
            <wp:docPr id="5" name="Picture 5"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Fig1_MUS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34055"/>
                    </a:xfrm>
                    <a:prstGeom prst="rect">
                      <a:avLst/>
                    </a:prstGeom>
                  </pic:spPr>
                </pic:pic>
              </a:graphicData>
            </a:graphic>
          </wp:inline>
        </w:drawing>
      </w:r>
    </w:p>
    <w:p w14:paraId="6400010D" w14:textId="43FBBA4A" w:rsidR="0097278D" w:rsidRDefault="0097278D" w:rsidP="008A17F8">
      <w:pPr>
        <w:pStyle w:val="NormalWeb"/>
        <w:spacing w:before="0" w:beforeAutospacing="0" w:after="0" w:afterAutospacing="0"/>
        <w:textAlignment w:val="baseline"/>
        <w:rPr>
          <w:rFonts w:ascii="Arial" w:hAnsi="Arial" w:cs="Arial"/>
          <w:b/>
          <w:bCs/>
          <w:color w:val="000000" w:themeColor="text1"/>
          <w:sz w:val="20"/>
          <w:szCs w:val="20"/>
          <w:lang w:val="en-US"/>
        </w:rPr>
      </w:pPr>
    </w:p>
    <w:p w14:paraId="3200DA15" w14:textId="11358FAF" w:rsidR="0097278D" w:rsidRDefault="00C11320" w:rsidP="0097278D">
      <w:pPr>
        <w:spacing w:line="240" w:lineRule="auto"/>
        <w:rPr>
          <w:rFonts w:ascii="Arial" w:hAnsi="Arial" w:cs="Arial"/>
          <w:b/>
          <w:bCs/>
          <w:szCs w:val="20"/>
          <w:lang w:val="en-US"/>
        </w:rPr>
      </w:pPr>
      <w:r>
        <w:rPr>
          <w:rFonts w:ascii="Arial" w:hAnsi="Arial" w:cs="Arial"/>
          <w:b/>
          <w:bCs/>
          <w:szCs w:val="20"/>
          <w:lang w:val="en-US"/>
        </w:rPr>
        <w:t xml:space="preserve">Additional file 2: Figure </w:t>
      </w:r>
      <w:proofErr w:type="spellStart"/>
      <w:r>
        <w:rPr>
          <w:rFonts w:ascii="Arial" w:hAnsi="Arial" w:cs="Arial"/>
          <w:b/>
          <w:bCs/>
          <w:szCs w:val="20"/>
          <w:lang w:val="en-US"/>
        </w:rPr>
        <w:t>S</w:t>
      </w:r>
      <w:r w:rsidR="0097278D">
        <w:rPr>
          <w:rFonts w:ascii="Arial" w:hAnsi="Arial" w:cs="Arial"/>
          <w:b/>
          <w:bCs/>
          <w:szCs w:val="20"/>
          <w:lang w:val="en-US"/>
        </w:rPr>
        <w:t>2</w:t>
      </w:r>
      <w:proofErr w:type="spellEnd"/>
      <w:r w:rsidR="0097278D" w:rsidRPr="00BF1A30">
        <w:rPr>
          <w:rFonts w:ascii="Arial" w:hAnsi="Arial" w:cs="Arial"/>
          <w:b/>
          <w:bCs/>
          <w:szCs w:val="20"/>
          <w:lang w:val="en-US"/>
        </w:rPr>
        <w:t xml:space="preserve">: Tumor mutational burden </w:t>
      </w:r>
      <w:r w:rsidR="0097278D">
        <w:rPr>
          <w:rFonts w:ascii="Arial" w:hAnsi="Arial" w:cs="Arial"/>
          <w:b/>
          <w:bCs/>
          <w:szCs w:val="20"/>
          <w:lang w:val="en-US"/>
        </w:rPr>
        <w:t xml:space="preserve">(TMB) </w:t>
      </w:r>
      <w:r w:rsidR="0097278D" w:rsidRPr="00BF1A30">
        <w:rPr>
          <w:rFonts w:ascii="Arial" w:hAnsi="Arial" w:cs="Arial"/>
          <w:b/>
          <w:bCs/>
          <w:szCs w:val="20"/>
          <w:lang w:val="en-US"/>
        </w:rPr>
        <w:t>of non-small cell lung cancer samples.</w:t>
      </w:r>
      <w:r w:rsidR="0097278D">
        <w:rPr>
          <w:rFonts w:ascii="Arial" w:hAnsi="Arial" w:cs="Arial"/>
          <w:szCs w:val="20"/>
          <w:lang w:val="en-US"/>
        </w:rPr>
        <w:t xml:space="preserve"> </w:t>
      </w:r>
      <w:r w:rsidR="0097278D" w:rsidRPr="00BF1A30">
        <w:rPr>
          <w:rFonts w:ascii="Arial" w:hAnsi="Arial" w:cs="Arial"/>
          <w:b/>
          <w:bCs/>
          <w:szCs w:val="20"/>
          <w:lang w:val="en-US"/>
        </w:rPr>
        <w:t xml:space="preserve">A) </w:t>
      </w:r>
      <w:r w:rsidR="0097278D">
        <w:rPr>
          <w:rFonts w:ascii="Arial" w:hAnsi="Arial" w:cs="Arial"/>
          <w:szCs w:val="20"/>
          <w:lang w:val="en-US"/>
        </w:rPr>
        <w:t xml:space="preserve">TMB all tumor samples. </w:t>
      </w:r>
      <w:r w:rsidR="0097278D" w:rsidRPr="00BF1A30">
        <w:rPr>
          <w:rFonts w:ascii="Arial" w:hAnsi="Arial" w:cs="Arial"/>
          <w:b/>
          <w:bCs/>
          <w:szCs w:val="20"/>
          <w:lang w:val="en-US"/>
        </w:rPr>
        <w:t xml:space="preserve">B) </w:t>
      </w:r>
      <w:r w:rsidR="0097278D">
        <w:rPr>
          <w:rFonts w:ascii="Arial" w:hAnsi="Arial" w:cs="Arial"/>
          <w:szCs w:val="20"/>
          <w:lang w:val="en-US"/>
        </w:rPr>
        <w:t xml:space="preserve">TMB according to tumor stages. </w:t>
      </w:r>
      <w:r w:rsidR="0097278D" w:rsidRPr="00BF1A30">
        <w:rPr>
          <w:rFonts w:ascii="Arial" w:hAnsi="Arial" w:cs="Arial"/>
          <w:b/>
          <w:bCs/>
          <w:szCs w:val="20"/>
          <w:lang w:val="en-US"/>
        </w:rPr>
        <w:t xml:space="preserve">C) </w:t>
      </w:r>
    </w:p>
    <w:p w14:paraId="65BB1884" w14:textId="77777777" w:rsidR="0097278D" w:rsidRDefault="0097278D" w:rsidP="0097278D">
      <w:pPr>
        <w:spacing w:line="240" w:lineRule="auto"/>
        <w:rPr>
          <w:rFonts w:ascii="Arial" w:hAnsi="Arial" w:cs="Arial"/>
          <w:szCs w:val="20"/>
          <w:lang w:val="en-US"/>
        </w:rPr>
      </w:pPr>
      <w:r>
        <w:rPr>
          <w:rFonts w:ascii="Arial" w:hAnsi="Arial" w:cs="Arial"/>
          <w:szCs w:val="20"/>
          <w:lang w:val="en-US"/>
        </w:rPr>
        <w:t xml:space="preserve">TMB according to PD-L1 expression. </w:t>
      </w:r>
      <w:r w:rsidRPr="00FA2371">
        <w:rPr>
          <w:rFonts w:ascii="Arial" w:hAnsi="Arial" w:cs="Arial"/>
          <w:szCs w:val="20"/>
          <w:lang w:val="en-US"/>
        </w:rPr>
        <w:t>Red line represents the median TMB.</w:t>
      </w:r>
    </w:p>
    <w:p w14:paraId="2B267443" w14:textId="77777777" w:rsidR="0097278D" w:rsidRPr="00280765" w:rsidRDefault="0097278D" w:rsidP="008A17F8">
      <w:pPr>
        <w:pStyle w:val="NormalWeb"/>
        <w:spacing w:before="0" w:beforeAutospacing="0" w:after="0" w:afterAutospacing="0"/>
        <w:textAlignment w:val="baseline"/>
        <w:rPr>
          <w:rFonts w:ascii="Arial" w:hAnsi="Arial" w:cs="Arial"/>
          <w:b/>
          <w:bCs/>
          <w:color w:val="000000" w:themeColor="text1"/>
          <w:sz w:val="20"/>
          <w:szCs w:val="20"/>
          <w:lang w:val="en-US"/>
        </w:rPr>
      </w:pPr>
    </w:p>
    <w:p w14:paraId="6DBC8199" w14:textId="60018D92" w:rsidR="0024647C" w:rsidRDefault="0024647C" w:rsidP="0008076B">
      <w:pPr>
        <w:pStyle w:val="NormalWeb"/>
        <w:spacing w:before="0" w:beforeAutospacing="0" w:after="0" w:afterAutospacing="0"/>
        <w:textAlignment w:val="baseline"/>
        <w:rPr>
          <w:rFonts w:ascii="Arial" w:hAnsi="Arial" w:cs="Arial"/>
          <w:color w:val="000000" w:themeColor="text1"/>
          <w:sz w:val="20"/>
          <w:szCs w:val="20"/>
          <w:lang w:val="en-US"/>
        </w:rPr>
      </w:pPr>
      <w:bookmarkStart w:id="0" w:name="OLE_LINK4"/>
    </w:p>
    <w:p w14:paraId="730E235C" w14:textId="77777777" w:rsidR="007A3556" w:rsidRDefault="007A3556">
      <w:pPr>
        <w:spacing w:after="160" w:line="259" w:lineRule="auto"/>
        <w:rPr>
          <w:rFonts w:ascii="Arial" w:eastAsia="Times New Roman" w:hAnsi="Arial" w:cs="Arial"/>
          <w:b/>
          <w:bCs/>
          <w:color w:val="000000" w:themeColor="text1"/>
          <w:szCs w:val="20"/>
          <w:lang w:val="en-US" w:eastAsia="nl-NL"/>
        </w:rPr>
      </w:pPr>
      <w:r>
        <w:rPr>
          <w:rFonts w:ascii="Arial" w:hAnsi="Arial" w:cs="Arial"/>
          <w:b/>
          <w:bCs/>
          <w:color w:val="000000" w:themeColor="text1"/>
          <w:szCs w:val="20"/>
          <w:lang w:val="en-US"/>
        </w:rPr>
        <w:br w:type="page"/>
      </w:r>
    </w:p>
    <w:p w14:paraId="641B078B" w14:textId="77777777" w:rsidR="00200CFB" w:rsidRDefault="00200CFB" w:rsidP="00DF7E90">
      <w:pPr>
        <w:pStyle w:val="NormalWeb"/>
        <w:spacing w:before="0" w:beforeAutospacing="0" w:after="0" w:afterAutospacing="0"/>
        <w:textAlignment w:val="baseline"/>
        <w:rPr>
          <w:rFonts w:ascii="Arial" w:hAnsi="Arial" w:cs="Arial"/>
          <w:b/>
          <w:bCs/>
          <w:color w:val="000000" w:themeColor="text1"/>
          <w:sz w:val="20"/>
          <w:szCs w:val="20"/>
          <w:lang w:val="en-US"/>
        </w:rPr>
      </w:pPr>
      <w:bookmarkStart w:id="1" w:name="_GoBack"/>
      <w:bookmarkEnd w:id="1"/>
    </w:p>
    <w:p w14:paraId="31348BBB" w14:textId="575AA63F" w:rsidR="00DF7E90" w:rsidRPr="00BF1A30" w:rsidRDefault="00C11320" w:rsidP="00DF7E90">
      <w:pPr>
        <w:pStyle w:val="NormalWeb"/>
        <w:spacing w:before="0" w:beforeAutospacing="0" w:after="0" w:afterAutospacing="0"/>
        <w:textAlignment w:val="baseline"/>
        <w:rPr>
          <w:rFonts w:ascii="Arial" w:hAnsi="Arial" w:cs="Arial"/>
          <w:b/>
          <w:bCs/>
          <w:color w:val="000000" w:themeColor="text1"/>
          <w:sz w:val="20"/>
          <w:szCs w:val="20"/>
          <w:lang w:val="en-US"/>
        </w:rPr>
      </w:pPr>
      <w:r>
        <w:rPr>
          <w:rFonts w:ascii="Arial" w:hAnsi="Arial" w:cs="Arial"/>
          <w:b/>
          <w:bCs/>
          <w:color w:val="000000" w:themeColor="text1"/>
          <w:sz w:val="20"/>
          <w:szCs w:val="20"/>
          <w:lang w:val="en-US"/>
        </w:rPr>
        <w:t xml:space="preserve">Additional file 2: Table </w:t>
      </w:r>
      <w:proofErr w:type="spellStart"/>
      <w:r>
        <w:rPr>
          <w:rFonts w:ascii="Arial" w:hAnsi="Arial" w:cs="Arial"/>
          <w:b/>
          <w:bCs/>
          <w:color w:val="000000" w:themeColor="text1"/>
          <w:sz w:val="20"/>
          <w:szCs w:val="20"/>
          <w:lang w:val="en-US"/>
        </w:rPr>
        <w:t>S</w:t>
      </w:r>
      <w:r w:rsidR="00B024B3">
        <w:rPr>
          <w:rFonts w:ascii="Arial" w:hAnsi="Arial" w:cs="Arial"/>
          <w:b/>
          <w:bCs/>
          <w:color w:val="000000" w:themeColor="text1"/>
          <w:sz w:val="20"/>
          <w:szCs w:val="20"/>
          <w:lang w:val="en-US"/>
        </w:rPr>
        <w:t>2</w:t>
      </w:r>
      <w:proofErr w:type="spellEnd"/>
      <w:r w:rsidR="00DF7E90" w:rsidRPr="00BF1A30">
        <w:rPr>
          <w:rFonts w:ascii="Arial" w:hAnsi="Arial" w:cs="Arial"/>
          <w:b/>
          <w:bCs/>
          <w:color w:val="000000" w:themeColor="text1"/>
          <w:sz w:val="20"/>
          <w:szCs w:val="20"/>
          <w:lang w:val="en-US"/>
        </w:rPr>
        <w:t>: Patient and tumor characteristics according to TMB status</w:t>
      </w:r>
    </w:p>
    <w:tbl>
      <w:tblPr>
        <w:tblW w:w="8936" w:type="dxa"/>
        <w:tblInd w:w="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70" w:type="dxa"/>
          <w:right w:w="70" w:type="dxa"/>
        </w:tblCellMar>
        <w:tblLook w:val="04A0" w:firstRow="1" w:lastRow="0" w:firstColumn="1" w:lastColumn="0" w:noHBand="0" w:noVBand="1"/>
      </w:tblPr>
      <w:tblGrid>
        <w:gridCol w:w="3821"/>
        <w:gridCol w:w="1134"/>
        <w:gridCol w:w="1559"/>
        <w:gridCol w:w="1559"/>
        <w:gridCol w:w="863"/>
      </w:tblGrid>
      <w:tr w:rsidR="00DF7E90" w:rsidRPr="00BF1A30" w14:paraId="39637B55" w14:textId="77777777" w:rsidTr="004E43C0">
        <w:trPr>
          <w:trHeight w:val="315"/>
        </w:trPr>
        <w:tc>
          <w:tcPr>
            <w:tcW w:w="3821" w:type="dxa"/>
            <w:shd w:val="clear" w:color="auto" w:fill="auto"/>
            <w:noWrap/>
            <w:vAlign w:val="center"/>
            <w:hideMark/>
          </w:tcPr>
          <w:p w14:paraId="47E141ED" w14:textId="77777777" w:rsidR="00DF7E90" w:rsidRPr="00BF1A30" w:rsidRDefault="00DF7E90" w:rsidP="004E43C0">
            <w:pPr>
              <w:spacing w:line="240" w:lineRule="auto"/>
              <w:rPr>
                <w:rFonts w:ascii="Arial" w:eastAsia="Times New Roman" w:hAnsi="Arial" w:cs="Arial"/>
                <w:b/>
                <w:bCs/>
                <w:color w:val="000000"/>
                <w:szCs w:val="20"/>
                <w:lang w:eastAsia="nl-NL"/>
              </w:rPr>
            </w:pPr>
            <w:r w:rsidRPr="00BF1A30">
              <w:rPr>
                <w:rFonts w:ascii="Arial" w:eastAsia="Times New Roman" w:hAnsi="Arial" w:cs="Arial"/>
                <w:b/>
                <w:bCs/>
                <w:color w:val="000000"/>
                <w:szCs w:val="20"/>
                <w:lang w:eastAsia="nl-NL"/>
              </w:rPr>
              <w:t>Characteristic</w:t>
            </w:r>
          </w:p>
        </w:tc>
        <w:tc>
          <w:tcPr>
            <w:tcW w:w="1134" w:type="dxa"/>
            <w:shd w:val="clear" w:color="auto" w:fill="auto"/>
            <w:noWrap/>
            <w:vAlign w:val="center"/>
            <w:hideMark/>
          </w:tcPr>
          <w:p w14:paraId="27AAF565" w14:textId="77777777" w:rsidR="00DF7E90" w:rsidRPr="00BF1A30" w:rsidRDefault="00DF7E90" w:rsidP="004E43C0">
            <w:pPr>
              <w:spacing w:line="240" w:lineRule="auto"/>
              <w:rPr>
                <w:rFonts w:ascii="Arial" w:eastAsia="Times New Roman" w:hAnsi="Arial" w:cs="Arial"/>
                <w:b/>
                <w:bCs/>
                <w:color w:val="000000"/>
                <w:szCs w:val="20"/>
                <w:lang w:eastAsia="nl-NL"/>
              </w:rPr>
            </w:pPr>
            <w:r w:rsidRPr="00BF1A30">
              <w:rPr>
                <w:rFonts w:ascii="Arial" w:eastAsia="Times New Roman" w:hAnsi="Arial" w:cs="Arial"/>
                <w:b/>
                <w:bCs/>
                <w:color w:val="000000"/>
                <w:szCs w:val="20"/>
                <w:lang w:eastAsia="nl-NL"/>
              </w:rPr>
              <w:t>All patients</w:t>
            </w:r>
          </w:p>
        </w:tc>
        <w:tc>
          <w:tcPr>
            <w:tcW w:w="1559" w:type="dxa"/>
            <w:shd w:val="clear" w:color="auto" w:fill="auto"/>
            <w:noWrap/>
            <w:vAlign w:val="center"/>
            <w:hideMark/>
          </w:tcPr>
          <w:p w14:paraId="6494E46D" w14:textId="77777777" w:rsidR="00DF7E90" w:rsidRPr="00BF1A30" w:rsidRDefault="00DF7E90" w:rsidP="004E43C0">
            <w:pPr>
              <w:spacing w:line="240" w:lineRule="auto"/>
              <w:rPr>
                <w:rFonts w:ascii="Arial" w:eastAsia="Times New Roman" w:hAnsi="Arial" w:cs="Arial"/>
                <w:b/>
                <w:bCs/>
                <w:color w:val="000000"/>
                <w:szCs w:val="20"/>
                <w:lang w:val="en-US" w:eastAsia="nl-NL"/>
              </w:rPr>
            </w:pPr>
            <w:r w:rsidRPr="00BF1A30">
              <w:rPr>
                <w:rFonts w:ascii="Arial" w:eastAsia="Times New Roman" w:hAnsi="Arial" w:cs="Arial"/>
                <w:b/>
                <w:bCs/>
                <w:szCs w:val="20"/>
                <w:lang w:val="en-GB" w:eastAsia="nl-NL"/>
              </w:rPr>
              <w:t>Patients with t</w:t>
            </w:r>
            <w:proofErr w:type="spellStart"/>
            <w:r w:rsidRPr="00BF1A30">
              <w:rPr>
                <w:rFonts w:ascii="Arial" w:eastAsia="Times New Roman" w:hAnsi="Arial" w:cs="Arial"/>
                <w:b/>
                <w:bCs/>
                <w:color w:val="000000"/>
                <w:szCs w:val="20"/>
                <w:lang w:val="en-US" w:eastAsia="nl-NL"/>
              </w:rPr>
              <w:t>otal</w:t>
            </w:r>
            <w:proofErr w:type="spellEnd"/>
            <w:r w:rsidRPr="00BF1A30">
              <w:rPr>
                <w:rFonts w:ascii="Arial" w:eastAsia="Times New Roman" w:hAnsi="Arial" w:cs="Arial"/>
                <w:b/>
                <w:bCs/>
                <w:color w:val="000000"/>
                <w:szCs w:val="20"/>
                <w:lang w:val="en-US" w:eastAsia="nl-NL"/>
              </w:rPr>
              <w:t xml:space="preserve"> </w:t>
            </w:r>
            <w:proofErr w:type="spellStart"/>
            <w:r w:rsidRPr="00BF1A30">
              <w:rPr>
                <w:rFonts w:ascii="Arial" w:eastAsia="Times New Roman" w:hAnsi="Arial" w:cs="Arial"/>
                <w:b/>
                <w:bCs/>
                <w:color w:val="000000"/>
                <w:szCs w:val="20"/>
                <w:lang w:val="en-US" w:eastAsia="nl-NL"/>
              </w:rPr>
              <w:t>TMB</w:t>
            </w:r>
            <w:proofErr w:type="spellEnd"/>
            <w:r w:rsidRPr="00BF1A30">
              <w:rPr>
                <w:rFonts w:ascii="Arial" w:eastAsia="Times New Roman" w:hAnsi="Arial" w:cs="Arial"/>
                <w:b/>
                <w:bCs/>
                <w:color w:val="000000"/>
                <w:szCs w:val="20"/>
                <w:lang w:val="en-US" w:eastAsia="nl-NL"/>
              </w:rPr>
              <w:t xml:space="preserve"> &lt; 10</w:t>
            </w:r>
          </w:p>
        </w:tc>
        <w:tc>
          <w:tcPr>
            <w:tcW w:w="1559" w:type="dxa"/>
            <w:shd w:val="clear" w:color="auto" w:fill="auto"/>
            <w:noWrap/>
            <w:vAlign w:val="center"/>
            <w:hideMark/>
          </w:tcPr>
          <w:p w14:paraId="3F0C2767" w14:textId="77777777" w:rsidR="00DF7E90" w:rsidRPr="00BF1A30" w:rsidRDefault="00DF7E90" w:rsidP="004E43C0">
            <w:pPr>
              <w:spacing w:line="240" w:lineRule="auto"/>
              <w:rPr>
                <w:rFonts w:ascii="Arial" w:eastAsia="Times New Roman" w:hAnsi="Arial" w:cs="Arial"/>
                <w:b/>
                <w:bCs/>
                <w:color w:val="000000"/>
                <w:szCs w:val="20"/>
                <w:lang w:val="en-US" w:eastAsia="nl-NL"/>
              </w:rPr>
            </w:pPr>
            <w:r w:rsidRPr="00BF1A30">
              <w:rPr>
                <w:rFonts w:ascii="Arial" w:eastAsia="Times New Roman" w:hAnsi="Arial" w:cs="Arial"/>
                <w:b/>
                <w:bCs/>
                <w:szCs w:val="20"/>
                <w:lang w:val="en-GB" w:eastAsia="nl-NL"/>
              </w:rPr>
              <w:t>Patients with t</w:t>
            </w:r>
            <w:proofErr w:type="spellStart"/>
            <w:r w:rsidRPr="00BF1A30">
              <w:rPr>
                <w:rFonts w:ascii="Arial" w:eastAsia="Times New Roman" w:hAnsi="Arial" w:cs="Arial"/>
                <w:b/>
                <w:bCs/>
                <w:color w:val="000000"/>
                <w:szCs w:val="20"/>
                <w:lang w:val="en-US" w:eastAsia="nl-NL"/>
              </w:rPr>
              <w:t>otal</w:t>
            </w:r>
            <w:proofErr w:type="spellEnd"/>
            <w:r w:rsidRPr="00BF1A30">
              <w:rPr>
                <w:rFonts w:ascii="Arial" w:eastAsia="Times New Roman" w:hAnsi="Arial" w:cs="Arial"/>
                <w:b/>
                <w:bCs/>
                <w:color w:val="000000"/>
                <w:szCs w:val="20"/>
                <w:lang w:val="en-US" w:eastAsia="nl-NL"/>
              </w:rPr>
              <w:t xml:space="preserve"> </w:t>
            </w:r>
            <w:proofErr w:type="spellStart"/>
            <w:r w:rsidRPr="00BF1A30">
              <w:rPr>
                <w:rFonts w:ascii="Arial" w:eastAsia="Times New Roman" w:hAnsi="Arial" w:cs="Arial"/>
                <w:b/>
                <w:bCs/>
                <w:color w:val="000000"/>
                <w:szCs w:val="20"/>
                <w:lang w:val="en-US" w:eastAsia="nl-NL"/>
              </w:rPr>
              <w:t>TMB</w:t>
            </w:r>
            <w:proofErr w:type="spellEnd"/>
            <w:r w:rsidRPr="00BF1A30">
              <w:rPr>
                <w:rFonts w:ascii="Arial" w:eastAsia="Times New Roman" w:hAnsi="Arial" w:cs="Arial"/>
                <w:b/>
                <w:bCs/>
                <w:color w:val="000000"/>
                <w:szCs w:val="20"/>
                <w:lang w:val="en-US" w:eastAsia="nl-NL"/>
              </w:rPr>
              <w:t xml:space="preserve"> ≥ 10</w:t>
            </w:r>
          </w:p>
        </w:tc>
        <w:tc>
          <w:tcPr>
            <w:tcW w:w="863" w:type="dxa"/>
            <w:shd w:val="clear" w:color="auto" w:fill="auto"/>
            <w:vAlign w:val="center"/>
          </w:tcPr>
          <w:p w14:paraId="50507348" w14:textId="77777777" w:rsidR="00DF7E90" w:rsidRPr="00BF1A30" w:rsidRDefault="00DF7E90" w:rsidP="004E43C0">
            <w:pPr>
              <w:spacing w:line="240" w:lineRule="auto"/>
              <w:rPr>
                <w:rFonts w:ascii="Arial" w:eastAsia="Times New Roman" w:hAnsi="Arial" w:cs="Arial"/>
                <w:b/>
                <w:bCs/>
                <w:szCs w:val="20"/>
                <w:lang w:val="en-GB" w:eastAsia="nl-NL"/>
              </w:rPr>
            </w:pPr>
            <w:r w:rsidRPr="00BF1A30">
              <w:rPr>
                <w:rFonts w:ascii="Arial" w:eastAsia="Times New Roman" w:hAnsi="Arial" w:cs="Arial"/>
                <w:b/>
                <w:bCs/>
                <w:i/>
                <w:iCs/>
                <w:szCs w:val="20"/>
                <w:lang w:val="en-GB" w:eastAsia="nl-NL"/>
              </w:rPr>
              <w:t>P</w:t>
            </w:r>
            <w:r w:rsidRPr="00BF1A30">
              <w:rPr>
                <w:rFonts w:ascii="Arial" w:eastAsia="Times New Roman" w:hAnsi="Arial" w:cs="Arial"/>
                <w:b/>
                <w:bCs/>
                <w:szCs w:val="20"/>
                <w:lang w:val="en-GB" w:eastAsia="nl-NL"/>
              </w:rPr>
              <w:t>-value</w:t>
            </w:r>
            <w:r>
              <w:rPr>
                <w:rFonts w:ascii="Arial" w:eastAsia="Times New Roman" w:hAnsi="Arial" w:cs="Arial"/>
                <w:b/>
                <w:bCs/>
                <w:szCs w:val="20"/>
                <w:lang w:val="en-GB" w:eastAsia="nl-NL"/>
              </w:rPr>
              <w:t>**</w:t>
            </w:r>
          </w:p>
        </w:tc>
      </w:tr>
      <w:tr w:rsidR="00DF7E90" w:rsidRPr="00BF1A30" w14:paraId="0218FE42" w14:textId="77777777" w:rsidTr="004E43C0">
        <w:trPr>
          <w:trHeight w:val="315"/>
        </w:trPr>
        <w:tc>
          <w:tcPr>
            <w:tcW w:w="8936" w:type="dxa"/>
            <w:gridSpan w:val="5"/>
            <w:shd w:val="clear" w:color="auto" w:fill="E7E6E6" w:themeFill="background2"/>
            <w:noWrap/>
            <w:vAlign w:val="center"/>
            <w:hideMark/>
          </w:tcPr>
          <w:p w14:paraId="387F2E1E"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Age at enrollment - years </w:t>
            </w:r>
          </w:p>
        </w:tc>
      </w:tr>
      <w:tr w:rsidR="00DF7E90" w:rsidRPr="00BF1A30" w14:paraId="2F1F14F9" w14:textId="77777777" w:rsidTr="004E43C0">
        <w:trPr>
          <w:trHeight w:val="315"/>
        </w:trPr>
        <w:tc>
          <w:tcPr>
            <w:tcW w:w="3821" w:type="dxa"/>
            <w:shd w:val="clear" w:color="auto" w:fill="auto"/>
            <w:noWrap/>
            <w:vAlign w:val="center"/>
            <w:hideMark/>
          </w:tcPr>
          <w:p w14:paraId="13DED6C9"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Mean ± SD</w:t>
            </w:r>
          </w:p>
        </w:tc>
        <w:tc>
          <w:tcPr>
            <w:tcW w:w="1134" w:type="dxa"/>
            <w:shd w:val="clear" w:color="auto" w:fill="auto"/>
            <w:noWrap/>
            <w:vAlign w:val="center"/>
            <w:hideMark/>
          </w:tcPr>
          <w:p w14:paraId="66E2A853"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66.8 ± 9.2</w:t>
            </w:r>
          </w:p>
        </w:tc>
        <w:tc>
          <w:tcPr>
            <w:tcW w:w="1559" w:type="dxa"/>
            <w:shd w:val="clear" w:color="auto" w:fill="auto"/>
            <w:noWrap/>
            <w:vAlign w:val="center"/>
            <w:hideMark/>
          </w:tcPr>
          <w:p w14:paraId="206057B0"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68.4 ± 9.3</w:t>
            </w:r>
          </w:p>
        </w:tc>
        <w:tc>
          <w:tcPr>
            <w:tcW w:w="1559" w:type="dxa"/>
            <w:shd w:val="clear" w:color="auto" w:fill="auto"/>
            <w:noWrap/>
            <w:vAlign w:val="center"/>
            <w:hideMark/>
          </w:tcPr>
          <w:p w14:paraId="2B10C51E" w14:textId="77777777" w:rsidR="00DF7E90" w:rsidRPr="00BF1A30" w:rsidRDefault="00DF7E90" w:rsidP="004E43C0">
            <w:pPr>
              <w:spacing w:line="240" w:lineRule="auto"/>
              <w:rPr>
                <w:rFonts w:ascii="Arial" w:eastAsia="Times New Roman" w:hAnsi="Arial" w:cs="Arial"/>
                <w:color w:val="000000"/>
                <w:szCs w:val="20"/>
                <w:lang w:eastAsia="nl-NL"/>
              </w:rPr>
            </w:pPr>
            <w:r w:rsidRPr="002B0083">
              <w:rPr>
                <w:rFonts w:ascii="Arial" w:eastAsia="Times New Roman" w:hAnsi="Arial" w:cs="Arial"/>
                <w:szCs w:val="20"/>
                <w:lang w:eastAsia="nl-NL"/>
              </w:rPr>
              <w:t>65.4 ± 9.0</w:t>
            </w:r>
          </w:p>
        </w:tc>
        <w:tc>
          <w:tcPr>
            <w:tcW w:w="863" w:type="dxa"/>
            <w:vMerge w:val="restart"/>
            <w:shd w:val="clear" w:color="auto" w:fill="auto"/>
            <w:vAlign w:val="center"/>
          </w:tcPr>
          <w:p w14:paraId="3D66E2FF" w14:textId="77777777" w:rsidR="00DF7E90" w:rsidRPr="00BF1A30" w:rsidRDefault="00DF7E90" w:rsidP="004E43C0">
            <w:pPr>
              <w:spacing w:line="240" w:lineRule="auto"/>
              <w:rPr>
                <w:rFonts w:ascii="Arial" w:eastAsia="Times New Roman" w:hAnsi="Arial" w:cs="Arial"/>
                <w:color w:val="000000"/>
                <w:szCs w:val="20"/>
                <w:lang w:eastAsia="nl-NL"/>
              </w:rPr>
            </w:pPr>
            <w:r w:rsidRPr="002B0083">
              <w:rPr>
                <w:rFonts w:ascii="Arial" w:eastAsia="Times New Roman" w:hAnsi="Arial" w:cs="Arial"/>
                <w:szCs w:val="20"/>
                <w:lang w:eastAsia="nl-NL"/>
              </w:rPr>
              <w:t>.0247</w:t>
            </w:r>
          </w:p>
        </w:tc>
      </w:tr>
      <w:tr w:rsidR="00DF7E90" w:rsidRPr="00BF1A30" w14:paraId="657FE1D4" w14:textId="77777777" w:rsidTr="004E43C0">
        <w:trPr>
          <w:trHeight w:val="315"/>
        </w:trPr>
        <w:tc>
          <w:tcPr>
            <w:tcW w:w="3821" w:type="dxa"/>
            <w:shd w:val="clear" w:color="auto" w:fill="auto"/>
            <w:noWrap/>
            <w:vAlign w:val="center"/>
            <w:hideMark/>
          </w:tcPr>
          <w:p w14:paraId="5674611C"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Median (range)</w:t>
            </w:r>
          </w:p>
        </w:tc>
        <w:tc>
          <w:tcPr>
            <w:tcW w:w="1134" w:type="dxa"/>
            <w:shd w:val="clear" w:color="auto" w:fill="auto"/>
            <w:noWrap/>
            <w:vAlign w:val="center"/>
            <w:hideMark/>
          </w:tcPr>
          <w:p w14:paraId="49BE420B"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68 (34-88)</w:t>
            </w:r>
          </w:p>
        </w:tc>
        <w:tc>
          <w:tcPr>
            <w:tcW w:w="1559" w:type="dxa"/>
            <w:shd w:val="clear" w:color="auto" w:fill="auto"/>
            <w:noWrap/>
            <w:vAlign w:val="center"/>
            <w:hideMark/>
          </w:tcPr>
          <w:p w14:paraId="22F875CB"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70 (42-88)</w:t>
            </w:r>
          </w:p>
        </w:tc>
        <w:tc>
          <w:tcPr>
            <w:tcW w:w="1559" w:type="dxa"/>
            <w:shd w:val="clear" w:color="auto" w:fill="auto"/>
            <w:noWrap/>
            <w:vAlign w:val="center"/>
            <w:hideMark/>
          </w:tcPr>
          <w:p w14:paraId="30CB9F66"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67 (34-84)</w:t>
            </w:r>
          </w:p>
        </w:tc>
        <w:tc>
          <w:tcPr>
            <w:tcW w:w="863" w:type="dxa"/>
            <w:vMerge/>
            <w:shd w:val="clear" w:color="auto" w:fill="auto"/>
            <w:vAlign w:val="center"/>
          </w:tcPr>
          <w:p w14:paraId="0EAEDDCE" w14:textId="77777777" w:rsidR="00DF7E90" w:rsidRPr="00BF1A30" w:rsidRDefault="00DF7E90" w:rsidP="004E43C0">
            <w:pPr>
              <w:spacing w:line="240" w:lineRule="auto"/>
              <w:rPr>
                <w:rFonts w:ascii="Arial" w:eastAsia="Times New Roman" w:hAnsi="Arial" w:cs="Arial"/>
                <w:color w:val="000000"/>
                <w:szCs w:val="20"/>
                <w:lang w:eastAsia="nl-NL"/>
              </w:rPr>
            </w:pPr>
          </w:p>
        </w:tc>
      </w:tr>
      <w:tr w:rsidR="00DF7E90" w:rsidRPr="00BF1A30" w14:paraId="16BFCB2D" w14:textId="77777777" w:rsidTr="004E43C0">
        <w:trPr>
          <w:trHeight w:val="315"/>
        </w:trPr>
        <w:tc>
          <w:tcPr>
            <w:tcW w:w="8936" w:type="dxa"/>
            <w:gridSpan w:val="5"/>
            <w:shd w:val="clear" w:color="auto" w:fill="E7E6E6" w:themeFill="background2"/>
            <w:noWrap/>
            <w:vAlign w:val="center"/>
            <w:hideMark/>
          </w:tcPr>
          <w:p w14:paraId="7607727B"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Sex - no. (%)</w:t>
            </w:r>
          </w:p>
        </w:tc>
      </w:tr>
      <w:tr w:rsidR="00DF7E90" w:rsidRPr="00BF1A30" w14:paraId="5AE14A39" w14:textId="77777777" w:rsidTr="004E43C0">
        <w:trPr>
          <w:trHeight w:val="315"/>
        </w:trPr>
        <w:tc>
          <w:tcPr>
            <w:tcW w:w="3821" w:type="dxa"/>
            <w:shd w:val="clear" w:color="auto" w:fill="auto"/>
            <w:noWrap/>
            <w:vAlign w:val="center"/>
            <w:hideMark/>
          </w:tcPr>
          <w:p w14:paraId="56E245CD"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Female</w:t>
            </w:r>
          </w:p>
        </w:tc>
        <w:tc>
          <w:tcPr>
            <w:tcW w:w="1134" w:type="dxa"/>
            <w:shd w:val="clear" w:color="auto" w:fill="auto"/>
            <w:noWrap/>
            <w:vAlign w:val="center"/>
            <w:hideMark/>
          </w:tcPr>
          <w:p w14:paraId="419CBC1D"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88 (45)</w:t>
            </w:r>
          </w:p>
        </w:tc>
        <w:tc>
          <w:tcPr>
            <w:tcW w:w="1559" w:type="dxa"/>
            <w:shd w:val="clear" w:color="auto" w:fill="auto"/>
            <w:noWrap/>
            <w:vAlign w:val="center"/>
            <w:hideMark/>
          </w:tcPr>
          <w:p w14:paraId="34E97AEE"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40 (45)</w:t>
            </w:r>
          </w:p>
        </w:tc>
        <w:tc>
          <w:tcPr>
            <w:tcW w:w="1559" w:type="dxa"/>
            <w:shd w:val="clear" w:color="auto" w:fill="auto"/>
            <w:noWrap/>
            <w:vAlign w:val="center"/>
            <w:hideMark/>
          </w:tcPr>
          <w:p w14:paraId="7C1DC07E"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48 (55)</w:t>
            </w:r>
          </w:p>
        </w:tc>
        <w:tc>
          <w:tcPr>
            <w:tcW w:w="863" w:type="dxa"/>
            <w:vMerge w:val="restart"/>
            <w:shd w:val="clear" w:color="auto" w:fill="auto"/>
            <w:vAlign w:val="center"/>
          </w:tcPr>
          <w:p w14:paraId="1C6E9F48"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.8860</w:t>
            </w:r>
          </w:p>
        </w:tc>
      </w:tr>
      <w:tr w:rsidR="00DF7E90" w:rsidRPr="00BF1A30" w14:paraId="46E00BD6" w14:textId="77777777" w:rsidTr="004E43C0">
        <w:trPr>
          <w:trHeight w:val="315"/>
        </w:trPr>
        <w:tc>
          <w:tcPr>
            <w:tcW w:w="3821" w:type="dxa"/>
            <w:shd w:val="clear" w:color="auto" w:fill="auto"/>
            <w:noWrap/>
            <w:vAlign w:val="center"/>
            <w:hideMark/>
          </w:tcPr>
          <w:p w14:paraId="0FE947F9"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Male</w:t>
            </w:r>
          </w:p>
        </w:tc>
        <w:tc>
          <w:tcPr>
            <w:tcW w:w="1134" w:type="dxa"/>
            <w:shd w:val="clear" w:color="auto" w:fill="auto"/>
            <w:noWrap/>
            <w:vAlign w:val="center"/>
            <w:hideMark/>
          </w:tcPr>
          <w:p w14:paraId="037AD814"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107 (55)</w:t>
            </w:r>
          </w:p>
        </w:tc>
        <w:tc>
          <w:tcPr>
            <w:tcW w:w="1559" w:type="dxa"/>
            <w:shd w:val="clear" w:color="auto" w:fill="auto"/>
            <w:noWrap/>
            <w:vAlign w:val="center"/>
            <w:hideMark/>
          </w:tcPr>
          <w:p w14:paraId="1AC028B9"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50 (47)</w:t>
            </w:r>
          </w:p>
        </w:tc>
        <w:tc>
          <w:tcPr>
            <w:tcW w:w="1559" w:type="dxa"/>
            <w:shd w:val="clear" w:color="auto" w:fill="auto"/>
            <w:noWrap/>
            <w:vAlign w:val="center"/>
            <w:hideMark/>
          </w:tcPr>
          <w:p w14:paraId="58E6F030"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57 (53)</w:t>
            </w:r>
          </w:p>
        </w:tc>
        <w:tc>
          <w:tcPr>
            <w:tcW w:w="863" w:type="dxa"/>
            <w:vMerge/>
            <w:shd w:val="clear" w:color="auto" w:fill="auto"/>
            <w:vAlign w:val="center"/>
          </w:tcPr>
          <w:p w14:paraId="2E993702" w14:textId="77777777" w:rsidR="00DF7E90" w:rsidRPr="00BF1A30" w:rsidRDefault="00DF7E90" w:rsidP="004E43C0">
            <w:pPr>
              <w:spacing w:line="240" w:lineRule="auto"/>
              <w:rPr>
                <w:rFonts w:ascii="Arial" w:eastAsia="Times New Roman" w:hAnsi="Arial" w:cs="Arial"/>
                <w:color w:val="000000"/>
                <w:szCs w:val="20"/>
                <w:lang w:eastAsia="nl-NL"/>
              </w:rPr>
            </w:pPr>
          </w:p>
        </w:tc>
      </w:tr>
      <w:tr w:rsidR="00DF7E90" w:rsidRPr="00BF1A30" w14:paraId="6902006D" w14:textId="77777777" w:rsidTr="004E43C0">
        <w:trPr>
          <w:trHeight w:val="315"/>
        </w:trPr>
        <w:tc>
          <w:tcPr>
            <w:tcW w:w="8936" w:type="dxa"/>
            <w:gridSpan w:val="5"/>
            <w:shd w:val="clear" w:color="auto" w:fill="E7E6E6" w:themeFill="background2"/>
            <w:noWrap/>
            <w:vAlign w:val="center"/>
            <w:hideMark/>
          </w:tcPr>
          <w:p w14:paraId="1C32EEDB"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Histologic diagnosis - no. (%)</w:t>
            </w:r>
          </w:p>
        </w:tc>
      </w:tr>
      <w:tr w:rsidR="00DF7E90" w:rsidRPr="00BF1A30" w14:paraId="3E7EE73F" w14:textId="77777777" w:rsidTr="004E43C0">
        <w:trPr>
          <w:trHeight w:val="315"/>
        </w:trPr>
        <w:tc>
          <w:tcPr>
            <w:tcW w:w="3821" w:type="dxa"/>
            <w:shd w:val="clear" w:color="auto" w:fill="auto"/>
            <w:noWrap/>
            <w:vAlign w:val="center"/>
            <w:hideMark/>
          </w:tcPr>
          <w:p w14:paraId="0CD750A2"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Adenocarcinoma</w:t>
            </w:r>
          </w:p>
        </w:tc>
        <w:tc>
          <w:tcPr>
            <w:tcW w:w="1134" w:type="dxa"/>
            <w:shd w:val="clear" w:color="auto" w:fill="auto"/>
            <w:noWrap/>
            <w:vAlign w:val="center"/>
            <w:hideMark/>
          </w:tcPr>
          <w:p w14:paraId="3B3D1412"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110 (56)</w:t>
            </w:r>
          </w:p>
        </w:tc>
        <w:tc>
          <w:tcPr>
            <w:tcW w:w="1559" w:type="dxa"/>
            <w:shd w:val="clear" w:color="auto" w:fill="auto"/>
            <w:noWrap/>
            <w:vAlign w:val="center"/>
            <w:hideMark/>
          </w:tcPr>
          <w:p w14:paraId="3137B960"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57 (52)</w:t>
            </w:r>
          </w:p>
        </w:tc>
        <w:tc>
          <w:tcPr>
            <w:tcW w:w="1559" w:type="dxa"/>
            <w:shd w:val="clear" w:color="auto" w:fill="auto"/>
            <w:noWrap/>
            <w:vAlign w:val="center"/>
            <w:hideMark/>
          </w:tcPr>
          <w:p w14:paraId="41CF729D"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53 (48)</w:t>
            </w:r>
          </w:p>
        </w:tc>
        <w:tc>
          <w:tcPr>
            <w:tcW w:w="863" w:type="dxa"/>
            <w:shd w:val="clear" w:color="auto" w:fill="auto"/>
            <w:vAlign w:val="center"/>
          </w:tcPr>
          <w:p w14:paraId="4E6CC99A"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.08284</w:t>
            </w:r>
          </w:p>
        </w:tc>
      </w:tr>
      <w:tr w:rsidR="00DF7E90" w:rsidRPr="00BF1A30" w14:paraId="2F6D7617" w14:textId="77777777" w:rsidTr="004E43C0">
        <w:trPr>
          <w:trHeight w:val="315"/>
        </w:trPr>
        <w:tc>
          <w:tcPr>
            <w:tcW w:w="3821" w:type="dxa"/>
            <w:shd w:val="clear" w:color="auto" w:fill="auto"/>
            <w:noWrap/>
            <w:vAlign w:val="center"/>
            <w:hideMark/>
          </w:tcPr>
          <w:p w14:paraId="257A2E9C"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Squamous-cell carcinoma</w:t>
            </w:r>
          </w:p>
        </w:tc>
        <w:tc>
          <w:tcPr>
            <w:tcW w:w="1134" w:type="dxa"/>
            <w:shd w:val="clear" w:color="auto" w:fill="auto"/>
            <w:noWrap/>
            <w:vAlign w:val="center"/>
            <w:hideMark/>
          </w:tcPr>
          <w:p w14:paraId="5B5ADE87"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42 (22)</w:t>
            </w:r>
          </w:p>
        </w:tc>
        <w:tc>
          <w:tcPr>
            <w:tcW w:w="1559" w:type="dxa"/>
            <w:shd w:val="clear" w:color="auto" w:fill="auto"/>
            <w:noWrap/>
            <w:vAlign w:val="center"/>
            <w:hideMark/>
          </w:tcPr>
          <w:p w14:paraId="4817C24D"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17 (40)</w:t>
            </w:r>
          </w:p>
        </w:tc>
        <w:tc>
          <w:tcPr>
            <w:tcW w:w="1559" w:type="dxa"/>
            <w:shd w:val="clear" w:color="auto" w:fill="auto"/>
            <w:noWrap/>
            <w:vAlign w:val="center"/>
            <w:hideMark/>
          </w:tcPr>
          <w:p w14:paraId="5285D4F8"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25 (60)</w:t>
            </w:r>
          </w:p>
        </w:tc>
        <w:tc>
          <w:tcPr>
            <w:tcW w:w="863" w:type="dxa"/>
            <w:shd w:val="clear" w:color="auto" w:fill="auto"/>
            <w:vAlign w:val="center"/>
          </w:tcPr>
          <w:p w14:paraId="7348157E"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.48540</w:t>
            </w:r>
          </w:p>
        </w:tc>
      </w:tr>
      <w:tr w:rsidR="00DF7E90" w:rsidRPr="00BF1A30" w14:paraId="108D84E5" w14:textId="77777777" w:rsidTr="004E43C0">
        <w:trPr>
          <w:trHeight w:val="315"/>
        </w:trPr>
        <w:tc>
          <w:tcPr>
            <w:tcW w:w="3821" w:type="dxa"/>
            <w:shd w:val="clear" w:color="auto" w:fill="auto"/>
            <w:noWrap/>
            <w:vAlign w:val="center"/>
            <w:hideMark/>
          </w:tcPr>
          <w:p w14:paraId="155818D0"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Large cell neuroendrocrine carcinoma</w:t>
            </w:r>
          </w:p>
        </w:tc>
        <w:tc>
          <w:tcPr>
            <w:tcW w:w="1134" w:type="dxa"/>
            <w:shd w:val="clear" w:color="auto" w:fill="auto"/>
            <w:noWrap/>
            <w:vAlign w:val="center"/>
            <w:hideMark/>
          </w:tcPr>
          <w:p w14:paraId="6FBCAFD6"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11 (6)</w:t>
            </w:r>
          </w:p>
        </w:tc>
        <w:tc>
          <w:tcPr>
            <w:tcW w:w="1559" w:type="dxa"/>
            <w:shd w:val="clear" w:color="auto" w:fill="auto"/>
            <w:noWrap/>
            <w:vAlign w:val="center"/>
            <w:hideMark/>
          </w:tcPr>
          <w:p w14:paraId="34B2A180"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4 (36)</w:t>
            </w:r>
          </w:p>
        </w:tc>
        <w:tc>
          <w:tcPr>
            <w:tcW w:w="1559" w:type="dxa"/>
            <w:shd w:val="clear" w:color="auto" w:fill="auto"/>
            <w:noWrap/>
            <w:vAlign w:val="center"/>
            <w:hideMark/>
          </w:tcPr>
          <w:p w14:paraId="43EA6F9C"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7 (64)</w:t>
            </w:r>
          </w:p>
        </w:tc>
        <w:tc>
          <w:tcPr>
            <w:tcW w:w="863" w:type="dxa"/>
            <w:shd w:val="clear" w:color="auto" w:fill="auto"/>
            <w:vAlign w:val="center"/>
          </w:tcPr>
          <w:p w14:paraId="13C891C9"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.55090</w:t>
            </w:r>
          </w:p>
        </w:tc>
      </w:tr>
      <w:tr w:rsidR="00DF7E90" w:rsidRPr="00BF1A30" w14:paraId="500CB6C5" w14:textId="77777777" w:rsidTr="004E43C0">
        <w:trPr>
          <w:trHeight w:val="315"/>
        </w:trPr>
        <w:tc>
          <w:tcPr>
            <w:tcW w:w="3821" w:type="dxa"/>
            <w:shd w:val="clear" w:color="auto" w:fill="auto"/>
            <w:noWrap/>
            <w:vAlign w:val="center"/>
            <w:hideMark/>
          </w:tcPr>
          <w:p w14:paraId="202FF380"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Other</w:t>
            </w:r>
          </w:p>
        </w:tc>
        <w:tc>
          <w:tcPr>
            <w:tcW w:w="1134" w:type="dxa"/>
            <w:shd w:val="clear" w:color="auto" w:fill="auto"/>
            <w:noWrap/>
            <w:vAlign w:val="center"/>
            <w:hideMark/>
          </w:tcPr>
          <w:p w14:paraId="6A9D32B7"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32 (16)</w:t>
            </w:r>
          </w:p>
        </w:tc>
        <w:tc>
          <w:tcPr>
            <w:tcW w:w="1559" w:type="dxa"/>
            <w:shd w:val="clear" w:color="auto" w:fill="auto"/>
            <w:noWrap/>
            <w:vAlign w:val="center"/>
            <w:hideMark/>
          </w:tcPr>
          <w:p w14:paraId="2BAF7FAE"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12 (38)</w:t>
            </w:r>
          </w:p>
        </w:tc>
        <w:tc>
          <w:tcPr>
            <w:tcW w:w="1559" w:type="dxa"/>
            <w:shd w:val="clear" w:color="auto" w:fill="auto"/>
            <w:noWrap/>
            <w:vAlign w:val="center"/>
            <w:hideMark/>
          </w:tcPr>
          <w:p w14:paraId="06C210F4"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20 (62)</w:t>
            </w:r>
          </w:p>
        </w:tc>
        <w:tc>
          <w:tcPr>
            <w:tcW w:w="863" w:type="dxa"/>
            <w:shd w:val="clear" w:color="auto" w:fill="auto"/>
            <w:vAlign w:val="center"/>
          </w:tcPr>
          <w:p w14:paraId="5E1112D7"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.33460</w:t>
            </w:r>
          </w:p>
        </w:tc>
      </w:tr>
      <w:tr w:rsidR="00DF7E90" w:rsidRPr="00BF1A30" w14:paraId="48E2BCBD" w14:textId="77777777" w:rsidTr="004E43C0">
        <w:trPr>
          <w:trHeight w:val="315"/>
        </w:trPr>
        <w:tc>
          <w:tcPr>
            <w:tcW w:w="8936" w:type="dxa"/>
            <w:gridSpan w:val="5"/>
            <w:shd w:val="clear" w:color="auto" w:fill="E7E6E6" w:themeFill="background2"/>
            <w:noWrap/>
            <w:vAlign w:val="center"/>
            <w:hideMark/>
          </w:tcPr>
          <w:p w14:paraId="12CC764A"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Clinical stage - no. (%)*</w:t>
            </w:r>
          </w:p>
        </w:tc>
      </w:tr>
      <w:tr w:rsidR="00DF7E90" w:rsidRPr="00BF1A30" w14:paraId="009B431E" w14:textId="77777777" w:rsidTr="004E43C0">
        <w:trPr>
          <w:trHeight w:val="315"/>
        </w:trPr>
        <w:tc>
          <w:tcPr>
            <w:tcW w:w="3821" w:type="dxa"/>
            <w:shd w:val="clear" w:color="auto" w:fill="auto"/>
            <w:noWrap/>
            <w:vAlign w:val="center"/>
            <w:hideMark/>
          </w:tcPr>
          <w:p w14:paraId="3D6F7FEB"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I</w:t>
            </w:r>
          </w:p>
        </w:tc>
        <w:tc>
          <w:tcPr>
            <w:tcW w:w="1134" w:type="dxa"/>
            <w:shd w:val="clear" w:color="auto" w:fill="auto"/>
            <w:noWrap/>
            <w:vAlign w:val="center"/>
            <w:hideMark/>
          </w:tcPr>
          <w:p w14:paraId="798B2B5E"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30 (15)</w:t>
            </w:r>
          </w:p>
        </w:tc>
        <w:tc>
          <w:tcPr>
            <w:tcW w:w="1559" w:type="dxa"/>
            <w:shd w:val="clear" w:color="auto" w:fill="auto"/>
            <w:noWrap/>
            <w:vAlign w:val="center"/>
            <w:hideMark/>
          </w:tcPr>
          <w:p w14:paraId="6B0B9C8C"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15 (50)</w:t>
            </w:r>
          </w:p>
        </w:tc>
        <w:tc>
          <w:tcPr>
            <w:tcW w:w="1559" w:type="dxa"/>
            <w:shd w:val="clear" w:color="auto" w:fill="auto"/>
            <w:noWrap/>
            <w:vAlign w:val="center"/>
            <w:hideMark/>
          </w:tcPr>
          <w:p w14:paraId="37819A2D"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15 (50)</w:t>
            </w:r>
          </w:p>
        </w:tc>
        <w:tc>
          <w:tcPr>
            <w:tcW w:w="863" w:type="dxa"/>
            <w:shd w:val="clear" w:color="auto" w:fill="auto"/>
            <w:vAlign w:val="center"/>
          </w:tcPr>
          <w:p w14:paraId="020478CF"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.69340</w:t>
            </w:r>
          </w:p>
        </w:tc>
      </w:tr>
      <w:tr w:rsidR="00DF7E90" w:rsidRPr="00BF1A30" w14:paraId="3E0357AF" w14:textId="77777777" w:rsidTr="004E43C0">
        <w:trPr>
          <w:trHeight w:val="315"/>
        </w:trPr>
        <w:tc>
          <w:tcPr>
            <w:tcW w:w="3821" w:type="dxa"/>
            <w:shd w:val="clear" w:color="auto" w:fill="auto"/>
            <w:noWrap/>
            <w:vAlign w:val="center"/>
            <w:hideMark/>
          </w:tcPr>
          <w:p w14:paraId="5F6A85EE"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II</w:t>
            </w:r>
          </w:p>
        </w:tc>
        <w:tc>
          <w:tcPr>
            <w:tcW w:w="1134" w:type="dxa"/>
            <w:shd w:val="clear" w:color="auto" w:fill="auto"/>
            <w:noWrap/>
            <w:vAlign w:val="center"/>
            <w:hideMark/>
          </w:tcPr>
          <w:p w14:paraId="14A0D67F"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23 (12)</w:t>
            </w:r>
          </w:p>
        </w:tc>
        <w:tc>
          <w:tcPr>
            <w:tcW w:w="1559" w:type="dxa"/>
            <w:shd w:val="clear" w:color="auto" w:fill="auto"/>
            <w:noWrap/>
            <w:vAlign w:val="center"/>
            <w:hideMark/>
          </w:tcPr>
          <w:p w14:paraId="7951811A" w14:textId="77777777" w:rsidR="00DF7E90" w:rsidRPr="0015341E" w:rsidRDefault="00DF7E90" w:rsidP="004E43C0">
            <w:pPr>
              <w:spacing w:line="240" w:lineRule="auto"/>
              <w:rPr>
                <w:rFonts w:ascii="Arial" w:eastAsia="Times New Roman" w:hAnsi="Arial" w:cs="Arial"/>
                <w:color w:val="FF0000"/>
                <w:szCs w:val="20"/>
                <w:lang w:eastAsia="nl-NL"/>
              </w:rPr>
            </w:pPr>
            <w:r w:rsidRPr="002B0083">
              <w:rPr>
                <w:rFonts w:ascii="Arial" w:eastAsia="Times New Roman" w:hAnsi="Arial" w:cs="Arial"/>
                <w:szCs w:val="20"/>
                <w:lang w:eastAsia="nl-NL"/>
              </w:rPr>
              <w:t>6 (26)</w:t>
            </w:r>
          </w:p>
        </w:tc>
        <w:tc>
          <w:tcPr>
            <w:tcW w:w="1559" w:type="dxa"/>
            <w:shd w:val="clear" w:color="auto" w:fill="auto"/>
            <w:noWrap/>
            <w:vAlign w:val="center"/>
            <w:hideMark/>
          </w:tcPr>
          <w:p w14:paraId="46D2C0C6"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17 (74)</w:t>
            </w:r>
          </w:p>
        </w:tc>
        <w:tc>
          <w:tcPr>
            <w:tcW w:w="863" w:type="dxa"/>
            <w:shd w:val="clear" w:color="auto" w:fill="auto"/>
            <w:vAlign w:val="center"/>
          </w:tcPr>
          <w:p w14:paraId="1E3A4F5D" w14:textId="77777777" w:rsidR="00DF7E90" w:rsidRPr="00BF1A30" w:rsidRDefault="00DF7E90" w:rsidP="004E43C0">
            <w:pPr>
              <w:spacing w:line="240" w:lineRule="auto"/>
              <w:rPr>
                <w:rFonts w:ascii="Arial" w:eastAsia="Times New Roman" w:hAnsi="Arial" w:cs="Arial"/>
                <w:color w:val="000000"/>
                <w:szCs w:val="20"/>
                <w:lang w:eastAsia="nl-NL"/>
              </w:rPr>
            </w:pPr>
            <w:r w:rsidRPr="002B0083">
              <w:rPr>
                <w:rFonts w:ascii="Arial" w:eastAsia="Times New Roman" w:hAnsi="Arial" w:cs="Arial"/>
                <w:szCs w:val="20"/>
                <w:lang w:eastAsia="nl-NL"/>
              </w:rPr>
              <w:t>.04623</w:t>
            </w:r>
          </w:p>
        </w:tc>
      </w:tr>
      <w:tr w:rsidR="00DF7E90" w:rsidRPr="00BF1A30" w14:paraId="479627B9" w14:textId="77777777" w:rsidTr="004E43C0">
        <w:trPr>
          <w:trHeight w:val="315"/>
        </w:trPr>
        <w:tc>
          <w:tcPr>
            <w:tcW w:w="3821" w:type="dxa"/>
            <w:shd w:val="clear" w:color="auto" w:fill="auto"/>
            <w:noWrap/>
            <w:vAlign w:val="center"/>
            <w:hideMark/>
          </w:tcPr>
          <w:p w14:paraId="2147B78F"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III</w:t>
            </w:r>
          </w:p>
        </w:tc>
        <w:tc>
          <w:tcPr>
            <w:tcW w:w="1134" w:type="dxa"/>
            <w:shd w:val="clear" w:color="auto" w:fill="auto"/>
            <w:noWrap/>
            <w:vAlign w:val="center"/>
            <w:hideMark/>
          </w:tcPr>
          <w:p w14:paraId="57599A67"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44 (23)</w:t>
            </w:r>
          </w:p>
        </w:tc>
        <w:tc>
          <w:tcPr>
            <w:tcW w:w="1559" w:type="dxa"/>
            <w:shd w:val="clear" w:color="auto" w:fill="auto"/>
            <w:noWrap/>
            <w:vAlign w:val="center"/>
            <w:hideMark/>
          </w:tcPr>
          <w:p w14:paraId="238536C3"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16 (36)</w:t>
            </w:r>
          </w:p>
        </w:tc>
        <w:tc>
          <w:tcPr>
            <w:tcW w:w="1559" w:type="dxa"/>
            <w:shd w:val="clear" w:color="auto" w:fill="auto"/>
            <w:noWrap/>
            <w:vAlign w:val="center"/>
            <w:hideMark/>
          </w:tcPr>
          <w:p w14:paraId="4892AC68"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28 (64)</w:t>
            </w:r>
          </w:p>
        </w:tc>
        <w:tc>
          <w:tcPr>
            <w:tcW w:w="863" w:type="dxa"/>
            <w:shd w:val="clear" w:color="auto" w:fill="auto"/>
            <w:vAlign w:val="center"/>
          </w:tcPr>
          <w:p w14:paraId="3DECFC41"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.16980</w:t>
            </w:r>
          </w:p>
        </w:tc>
      </w:tr>
      <w:tr w:rsidR="00DF7E90" w:rsidRPr="00BF1A30" w14:paraId="692D8773" w14:textId="77777777" w:rsidTr="004E43C0">
        <w:trPr>
          <w:trHeight w:val="315"/>
        </w:trPr>
        <w:tc>
          <w:tcPr>
            <w:tcW w:w="3821" w:type="dxa"/>
            <w:shd w:val="clear" w:color="auto" w:fill="auto"/>
            <w:noWrap/>
            <w:vAlign w:val="center"/>
            <w:hideMark/>
          </w:tcPr>
          <w:p w14:paraId="667EC370"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IV</w:t>
            </w:r>
          </w:p>
        </w:tc>
        <w:tc>
          <w:tcPr>
            <w:tcW w:w="1134" w:type="dxa"/>
            <w:shd w:val="clear" w:color="auto" w:fill="auto"/>
            <w:noWrap/>
            <w:vAlign w:val="center"/>
            <w:hideMark/>
          </w:tcPr>
          <w:p w14:paraId="281C9AB9"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98 (50)</w:t>
            </w:r>
          </w:p>
        </w:tc>
        <w:tc>
          <w:tcPr>
            <w:tcW w:w="1559" w:type="dxa"/>
            <w:shd w:val="clear" w:color="auto" w:fill="auto"/>
            <w:noWrap/>
            <w:vAlign w:val="center"/>
            <w:hideMark/>
          </w:tcPr>
          <w:p w14:paraId="6C68686C"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53 (54)</w:t>
            </w:r>
          </w:p>
        </w:tc>
        <w:tc>
          <w:tcPr>
            <w:tcW w:w="1559" w:type="dxa"/>
            <w:shd w:val="clear" w:color="auto" w:fill="auto"/>
            <w:noWrap/>
            <w:vAlign w:val="center"/>
            <w:hideMark/>
          </w:tcPr>
          <w:p w14:paraId="7C7AE06E" w14:textId="77777777" w:rsidR="00DF7E90" w:rsidRPr="002B0083" w:rsidRDefault="00DF7E90" w:rsidP="004E43C0">
            <w:pPr>
              <w:spacing w:line="240" w:lineRule="auto"/>
              <w:rPr>
                <w:rFonts w:ascii="Arial" w:eastAsia="Times New Roman" w:hAnsi="Arial" w:cs="Arial"/>
                <w:szCs w:val="20"/>
                <w:lang w:eastAsia="nl-NL"/>
              </w:rPr>
            </w:pPr>
            <w:r w:rsidRPr="002B0083">
              <w:rPr>
                <w:rFonts w:ascii="Arial" w:eastAsia="Times New Roman" w:hAnsi="Arial" w:cs="Arial"/>
                <w:szCs w:val="20"/>
                <w:lang w:eastAsia="nl-NL"/>
              </w:rPr>
              <w:t>45 (46)</w:t>
            </w:r>
          </w:p>
        </w:tc>
        <w:tc>
          <w:tcPr>
            <w:tcW w:w="863" w:type="dxa"/>
            <w:shd w:val="clear" w:color="auto" w:fill="auto"/>
            <w:vAlign w:val="center"/>
          </w:tcPr>
          <w:p w14:paraId="1100DD11" w14:textId="77777777" w:rsidR="00DF7E90" w:rsidRPr="002B0083" w:rsidRDefault="00DF7E90" w:rsidP="004E43C0">
            <w:pPr>
              <w:spacing w:line="240" w:lineRule="auto"/>
              <w:rPr>
                <w:rFonts w:ascii="Arial" w:eastAsia="Times New Roman" w:hAnsi="Arial" w:cs="Arial"/>
                <w:szCs w:val="20"/>
                <w:lang w:eastAsia="nl-NL"/>
              </w:rPr>
            </w:pPr>
            <w:r w:rsidRPr="002B0083">
              <w:rPr>
                <w:rFonts w:ascii="Arial" w:eastAsia="Times New Roman" w:hAnsi="Arial" w:cs="Arial"/>
                <w:szCs w:val="20"/>
                <w:lang w:eastAsia="nl-NL"/>
              </w:rPr>
              <w:t>.03128</w:t>
            </w:r>
          </w:p>
        </w:tc>
      </w:tr>
      <w:tr w:rsidR="00DF7E90" w:rsidRPr="00BF1A30" w14:paraId="5BAA84BE" w14:textId="77777777" w:rsidTr="004E43C0">
        <w:trPr>
          <w:trHeight w:val="315"/>
        </w:trPr>
        <w:tc>
          <w:tcPr>
            <w:tcW w:w="8936" w:type="dxa"/>
            <w:gridSpan w:val="5"/>
            <w:shd w:val="clear" w:color="auto" w:fill="E7E6E6" w:themeFill="background2"/>
            <w:noWrap/>
            <w:vAlign w:val="center"/>
            <w:hideMark/>
          </w:tcPr>
          <w:p w14:paraId="12B2426A"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Smoking status - no. (%)</w:t>
            </w:r>
          </w:p>
        </w:tc>
      </w:tr>
      <w:tr w:rsidR="00DF7E90" w:rsidRPr="00BF1A30" w14:paraId="10CAF457" w14:textId="77777777" w:rsidTr="004E43C0">
        <w:trPr>
          <w:trHeight w:val="315"/>
        </w:trPr>
        <w:tc>
          <w:tcPr>
            <w:tcW w:w="3821" w:type="dxa"/>
            <w:shd w:val="clear" w:color="auto" w:fill="auto"/>
            <w:noWrap/>
            <w:vAlign w:val="center"/>
            <w:hideMark/>
          </w:tcPr>
          <w:p w14:paraId="37B35B9E"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Active or former </w:t>
            </w:r>
          </w:p>
        </w:tc>
        <w:tc>
          <w:tcPr>
            <w:tcW w:w="1134" w:type="dxa"/>
            <w:shd w:val="clear" w:color="auto" w:fill="auto"/>
            <w:noWrap/>
            <w:vAlign w:val="center"/>
            <w:hideMark/>
          </w:tcPr>
          <w:p w14:paraId="76CE9A21"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180 (92)</w:t>
            </w:r>
          </w:p>
        </w:tc>
        <w:tc>
          <w:tcPr>
            <w:tcW w:w="1559" w:type="dxa"/>
            <w:shd w:val="clear" w:color="auto" w:fill="auto"/>
            <w:noWrap/>
            <w:vAlign w:val="center"/>
            <w:hideMark/>
          </w:tcPr>
          <w:p w14:paraId="6EFBED1B"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81 (45)</w:t>
            </w:r>
          </w:p>
        </w:tc>
        <w:tc>
          <w:tcPr>
            <w:tcW w:w="1559" w:type="dxa"/>
            <w:shd w:val="clear" w:color="auto" w:fill="auto"/>
            <w:noWrap/>
            <w:vAlign w:val="center"/>
            <w:hideMark/>
          </w:tcPr>
          <w:p w14:paraId="51C40E3B"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99 (55)</w:t>
            </w:r>
          </w:p>
        </w:tc>
        <w:tc>
          <w:tcPr>
            <w:tcW w:w="863" w:type="dxa"/>
            <w:shd w:val="clear" w:color="auto" w:fill="auto"/>
            <w:vAlign w:val="center"/>
          </w:tcPr>
          <w:p w14:paraId="6962DD26"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.29190</w:t>
            </w:r>
          </w:p>
        </w:tc>
      </w:tr>
      <w:tr w:rsidR="00DF7E90" w:rsidRPr="00BF1A30" w14:paraId="716A5DB1" w14:textId="77777777" w:rsidTr="004E43C0">
        <w:trPr>
          <w:trHeight w:val="315"/>
        </w:trPr>
        <w:tc>
          <w:tcPr>
            <w:tcW w:w="3821" w:type="dxa"/>
            <w:shd w:val="clear" w:color="auto" w:fill="auto"/>
            <w:noWrap/>
            <w:vAlign w:val="center"/>
            <w:hideMark/>
          </w:tcPr>
          <w:p w14:paraId="550C78E8"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Never</w:t>
            </w:r>
          </w:p>
        </w:tc>
        <w:tc>
          <w:tcPr>
            <w:tcW w:w="1134" w:type="dxa"/>
            <w:shd w:val="clear" w:color="auto" w:fill="auto"/>
            <w:noWrap/>
            <w:vAlign w:val="center"/>
            <w:hideMark/>
          </w:tcPr>
          <w:p w14:paraId="5A874B2C"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13 (7)</w:t>
            </w:r>
          </w:p>
        </w:tc>
        <w:tc>
          <w:tcPr>
            <w:tcW w:w="1559" w:type="dxa"/>
            <w:shd w:val="clear" w:color="auto" w:fill="auto"/>
            <w:noWrap/>
            <w:vAlign w:val="center"/>
            <w:hideMark/>
          </w:tcPr>
          <w:p w14:paraId="135BD099"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9 (69)</w:t>
            </w:r>
          </w:p>
        </w:tc>
        <w:tc>
          <w:tcPr>
            <w:tcW w:w="1559" w:type="dxa"/>
            <w:shd w:val="clear" w:color="auto" w:fill="auto"/>
            <w:noWrap/>
            <w:vAlign w:val="center"/>
            <w:hideMark/>
          </w:tcPr>
          <w:p w14:paraId="445E297D"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4 (31)</w:t>
            </w:r>
          </w:p>
        </w:tc>
        <w:tc>
          <w:tcPr>
            <w:tcW w:w="863" w:type="dxa"/>
            <w:shd w:val="clear" w:color="auto" w:fill="auto"/>
            <w:vAlign w:val="center"/>
          </w:tcPr>
          <w:p w14:paraId="6B6A8B2E"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.09370</w:t>
            </w:r>
          </w:p>
        </w:tc>
      </w:tr>
      <w:tr w:rsidR="00DF7E90" w:rsidRPr="00BF1A30" w14:paraId="2FE05485" w14:textId="77777777" w:rsidTr="004E43C0">
        <w:trPr>
          <w:trHeight w:val="315"/>
        </w:trPr>
        <w:tc>
          <w:tcPr>
            <w:tcW w:w="3821" w:type="dxa"/>
            <w:shd w:val="clear" w:color="auto" w:fill="auto"/>
            <w:noWrap/>
            <w:vAlign w:val="center"/>
            <w:hideMark/>
          </w:tcPr>
          <w:p w14:paraId="1899446B"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Unknown</w:t>
            </w:r>
          </w:p>
        </w:tc>
        <w:tc>
          <w:tcPr>
            <w:tcW w:w="1134" w:type="dxa"/>
            <w:shd w:val="clear" w:color="auto" w:fill="auto"/>
            <w:noWrap/>
            <w:vAlign w:val="center"/>
            <w:hideMark/>
          </w:tcPr>
          <w:p w14:paraId="4AE26CC0"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2 (1)</w:t>
            </w:r>
          </w:p>
        </w:tc>
        <w:tc>
          <w:tcPr>
            <w:tcW w:w="1559" w:type="dxa"/>
            <w:shd w:val="clear" w:color="auto" w:fill="auto"/>
            <w:noWrap/>
            <w:vAlign w:val="center"/>
            <w:hideMark/>
          </w:tcPr>
          <w:p w14:paraId="6B72DE36"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0 (0)</w:t>
            </w:r>
          </w:p>
        </w:tc>
        <w:tc>
          <w:tcPr>
            <w:tcW w:w="1559" w:type="dxa"/>
            <w:shd w:val="clear" w:color="auto" w:fill="auto"/>
            <w:noWrap/>
            <w:vAlign w:val="center"/>
            <w:hideMark/>
          </w:tcPr>
          <w:p w14:paraId="30C39D01"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2 (100)</w:t>
            </w:r>
          </w:p>
        </w:tc>
        <w:tc>
          <w:tcPr>
            <w:tcW w:w="863" w:type="dxa"/>
            <w:shd w:val="clear" w:color="auto" w:fill="auto"/>
            <w:vAlign w:val="center"/>
          </w:tcPr>
          <w:p w14:paraId="5B6AEBAE"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.50040</w:t>
            </w:r>
          </w:p>
        </w:tc>
      </w:tr>
      <w:tr w:rsidR="00DF7E90" w:rsidRPr="00BF1A30" w14:paraId="30DD99BA" w14:textId="77777777" w:rsidTr="004E43C0">
        <w:trPr>
          <w:trHeight w:val="315"/>
        </w:trPr>
        <w:tc>
          <w:tcPr>
            <w:tcW w:w="8936" w:type="dxa"/>
            <w:gridSpan w:val="5"/>
            <w:shd w:val="clear" w:color="auto" w:fill="E7E6E6" w:themeFill="background2"/>
            <w:noWrap/>
            <w:vAlign w:val="center"/>
            <w:hideMark/>
          </w:tcPr>
          <w:p w14:paraId="4C1731C8"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PD-L1 status – no. (%)</w:t>
            </w:r>
          </w:p>
        </w:tc>
      </w:tr>
      <w:tr w:rsidR="00DF7E90" w:rsidRPr="00BF1A30" w14:paraId="0ECBFFC2" w14:textId="77777777" w:rsidTr="004E43C0">
        <w:trPr>
          <w:trHeight w:val="315"/>
        </w:trPr>
        <w:tc>
          <w:tcPr>
            <w:tcW w:w="3821" w:type="dxa"/>
            <w:shd w:val="clear" w:color="auto" w:fill="auto"/>
            <w:noWrap/>
            <w:vAlign w:val="center"/>
            <w:hideMark/>
          </w:tcPr>
          <w:p w14:paraId="405F46C4"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&lt;1%</w:t>
            </w:r>
          </w:p>
        </w:tc>
        <w:tc>
          <w:tcPr>
            <w:tcW w:w="1134" w:type="dxa"/>
            <w:shd w:val="clear" w:color="auto" w:fill="auto"/>
            <w:noWrap/>
            <w:vAlign w:val="center"/>
            <w:hideMark/>
          </w:tcPr>
          <w:p w14:paraId="222AB102"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80 (41</w:t>
            </w:r>
          </w:p>
        </w:tc>
        <w:tc>
          <w:tcPr>
            <w:tcW w:w="1559" w:type="dxa"/>
            <w:shd w:val="clear" w:color="auto" w:fill="auto"/>
            <w:noWrap/>
            <w:vAlign w:val="center"/>
            <w:hideMark/>
          </w:tcPr>
          <w:p w14:paraId="5AD57177"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44 (55)</w:t>
            </w:r>
          </w:p>
        </w:tc>
        <w:tc>
          <w:tcPr>
            <w:tcW w:w="1559" w:type="dxa"/>
            <w:shd w:val="clear" w:color="auto" w:fill="auto"/>
            <w:noWrap/>
            <w:vAlign w:val="center"/>
            <w:hideMark/>
          </w:tcPr>
          <w:p w14:paraId="496ED6F8" w14:textId="77777777" w:rsidR="00DF7E90" w:rsidRPr="00BF2C9B" w:rsidRDefault="00DF7E90" w:rsidP="004E43C0">
            <w:pPr>
              <w:spacing w:line="240" w:lineRule="auto"/>
              <w:rPr>
                <w:rFonts w:ascii="Arial" w:eastAsia="Times New Roman" w:hAnsi="Arial" w:cs="Arial"/>
                <w:szCs w:val="20"/>
                <w:lang w:eastAsia="nl-NL"/>
              </w:rPr>
            </w:pPr>
            <w:r w:rsidRPr="00BF2C9B">
              <w:rPr>
                <w:rFonts w:ascii="Arial" w:eastAsia="Times New Roman" w:hAnsi="Arial" w:cs="Arial"/>
                <w:szCs w:val="20"/>
                <w:lang w:eastAsia="nl-NL"/>
              </w:rPr>
              <w:t>36 (45)</w:t>
            </w:r>
          </w:p>
        </w:tc>
        <w:tc>
          <w:tcPr>
            <w:tcW w:w="863" w:type="dxa"/>
            <w:shd w:val="clear" w:color="auto" w:fill="auto"/>
            <w:vAlign w:val="center"/>
          </w:tcPr>
          <w:p w14:paraId="3C39C1C9" w14:textId="77777777" w:rsidR="00DF7E90" w:rsidRPr="00BF2C9B" w:rsidRDefault="00DF7E90" w:rsidP="004E43C0">
            <w:pPr>
              <w:spacing w:line="240" w:lineRule="auto"/>
              <w:rPr>
                <w:rFonts w:ascii="Arial" w:eastAsia="Times New Roman" w:hAnsi="Arial" w:cs="Arial"/>
                <w:szCs w:val="20"/>
                <w:lang w:eastAsia="nl-NL"/>
              </w:rPr>
            </w:pPr>
            <w:r w:rsidRPr="00BF2C9B">
              <w:rPr>
                <w:rFonts w:ascii="Arial" w:eastAsia="Times New Roman" w:hAnsi="Arial" w:cs="Arial"/>
                <w:szCs w:val="20"/>
                <w:lang w:eastAsia="nl-NL"/>
              </w:rPr>
              <w:t>.04218</w:t>
            </w:r>
          </w:p>
        </w:tc>
      </w:tr>
      <w:tr w:rsidR="00DF7E90" w:rsidRPr="00BF1A30" w14:paraId="45E67D3D" w14:textId="77777777" w:rsidTr="004E43C0">
        <w:trPr>
          <w:trHeight w:val="315"/>
        </w:trPr>
        <w:tc>
          <w:tcPr>
            <w:tcW w:w="3821" w:type="dxa"/>
            <w:shd w:val="clear" w:color="auto" w:fill="auto"/>
            <w:noWrap/>
            <w:vAlign w:val="center"/>
            <w:hideMark/>
          </w:tcPr>
          <w:p w14:paraId="431F70BF"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1-50%</w:t>
            </w:r>
          </w:p>
        </w:tc>
        <w:tc>
          <w:tcPr>
            <w:tcW w:w="1134" w:type="dxa"/>
            <w:shd w:val="clear" w:color="auto" w:fill="auto"/>
            <w:noWrap/>
            <w:vAlign w:val="center"/>
            <w:hideMark/>
          </w:tcPr>
          <w:p w14:paraId="28351CDD"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32 (16)</w:t>
            </w:r>
          </w:p>
        </w:tc>
        <w:tc>
          <w:tcPr>
            <w:tcW w:w="1559" w:type="dxa"/>
            <w:shd w:val="clear" w:color="auto" w:fill="auto"/>
            <w:noWrap/>
            <w:vAlign w:val="center"/>
            <w:hideMark/>
          </w:tcPr>
          <w:p w14:paraId="18A11D15"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15 (47)</w:t>
            </w:r>
          </w:p>
        </w:tc>
        <w:tc>
          <w:tcPr>
            <w:tcW w:w="1559" w:type="dxa"/>
            <w:shd w:val="clear" w:color="auto" w:fill="auto"/>
            <w:noWrap/>
            <w:vAlign w:val="center"/>
            <w:hideMark/>
          </w:tcPr>
          <w:p w14:paraId="77E57D73"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17 (53)</w:t>
            </w:r>
          </w:p>
        </w:tc>
        <w:tc>
          <w:tcPr>
            <w:tcW w:w="863" w:type="dxa"/>
            <w:shd w:val="clear" w:color="auto" w:fill="auto"/>
            <w:vAlign w:val="center"/>
          </w:tcPr>
          <w:p w14:paraId="3A0AA847"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1</w:t>
            </w:r>
          </w:p>
        </w:tc>
      </w:tr>
      <w:tr w:rsidR="00DF7E90" w:rsidRPr="00BF1A30" w14:paraId="77FFA3C3" w14:textId="77777777" w:rsidTr="004E43C0">
        <w:trPr>
          <w:trHeight w:val="315"/>
        </w:trPr>
        <w:tc>
          <w:tcPr>
            <w:tcW w:w="3821" w:type="dxa"/>
            <w:shd w:val="clear" w:color="auto" w:fill="auto"/>
            <w:noWrap/>
            <w:vAlign w:val="center"/>
            <w:hideMark/>
          </w:tcPr>
          <w:p w14:paraId="365F7802"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&gt;50%</w:t>
            </w:r>
          </w:p>
        </w:tc>
        <w:tc>
          <w:tcPr>
            <w:tcW w:w="1134" w:type="dxa"/>
            <w:shd w:val="clear" w:color="auto" w:fill="auto"/>
            <w:noWrap/>
            <w:vAlign w:val="center"/>
            <w:hideMark/>
          </w:tcPr>
          <w:p w14:paraId="078BBF52"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52 (27)</w:t>
            </w:r>
          </w:p>
        </w:tc>
        <w:tc>
          <w:tcPr>
            <w:tcW w:w="1559" w:type="dxa"/>
            <w:shd w:val="clear" w:color="auto" w:fill="auto"/>
            <w:noWrap/>
            <w:vAlign w:val="center"/>
            <w:hideMark/>
          </w:tcPr>
          <w:p w14:paraId="1737510F"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19 (37)</w:t>
            </w:r>
          </w:p>
        </w:tc>
        <w:tc>
          <w:tcPr>
            <w:tcW w:w="1559" w:type="dxa"/>
            <w:shd w:val="clear" w:color="auto" w:fill="auto"/>
            <w:noWrap/>
            <w:vAlign w:val="center"/>
            <w:hideMark/>
          </w:tcPr>
          <w:p w14:paraId="402D5CA1"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33 (63)</w:t>
            </w:r>
          </w:p>
        </w:tc>
        <w:tc>
          <w:tcPr>
            <w:tcW w:w="863" w:type="dxa"/>
            <w:shd w:val="clear" w:color="auto" w:fill="auto"/>
            <w:vAlign w:val="center"/>
          </w:tcPr>
          <w:p w14:paraId="27475E76"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.14340</w:t>
            </w:r>
          </w:p>
        </w:tc>
      </w:tr>
      <w:tr w:rsidR="00DF7E90" w:rsidRPr="00BF1A30" w14:paraId="6FF1915E" w14:textId="77777777" w:rsidTr="004E43C0">
        <w:trPr>
          <w:trHeight w:val="315"/>
        </w:trPr>
        <w:tc>
          <w:tcPr>
            <w:tcW w:w="3821" w:type="dxa"/>
            <w:shd w:val="clear" w:color="auto" w:fill="auto"/>
            <w:noWrap/>
            <w:vAlign w:val="center"/>
            <w:hideMark/>
          </w:tcPr>
          <w:p w14:paraId="253A7A4F"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 xml:space="preserve">     Unknown</w:t>
            </w:r>
          </w:p>
        </w:tc>
        <w:tc>
          <w:tcPr>
            <w:tcW w:w="1134" w:type="dxa"/>
            <w:shd w:val="clear" w:color="auto" w:fill="auto"/>
            <w:noWrap/>
            <w:vAlign w:val="center"/>
            <w:hideMark/>
          </w:tcPr>
          <w:p w14:paraId="4F72F5F3"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31 (16)</w:t>
            </w:r>
          </w:p>
        </w:tc>
        <w:tc>
          <w:tcPr>
            <w:tcW w:w="1559" w:type="dxa"/>
            <w:shd w:val="clear" w:color="auto" w:fill="auto"/>
            <w:noWrap/>
            <w:vAlign w:val="center"/>
            <w:hideMark/>
          </w:tcPr>
          <w:p w14:paraId="08524F89"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12 (39)</w:t>
            </w:r>
          </w:p>
        </w:tc>
        <w:tc>
          <w:tcPr>
            <w:tcW w:w="1559" w:type="dxa"/>
            <w:shd w:val="clear" w:color="auto" w:fill="auto"/>
            <w:noWrap/>
            <w:vAlign w:val="center"/>
            <w:hideMark/>
          </w:tcPr>
          <w:p w14:paraId="58C1EF98" w14:textId="77777777" w:rsidR="00DF7E90" w:rsidRPr="00BF1A30" w:rsidRDefault="00DF7E90" w:rsidP="004E43C0">
            <w:pPr>
              <w:spacing w:line="240" w:lineRule="auto"/>
              <w:rPr>
                <w:rFonts w:ascii="Arial" w:eastAsia="Times New Roman" w:hAnsi="Arial" w:cs="Arial"/>
                <w:color w:val="000000"/>
                <w:szCs w:val="20"/>
                <w:lang w:eastAsia="nl-NL"/>
              </w:rPr>
            </w:pPr>
            <w:r w:rsidRPr="00BF1A30">
              <w:rPr>
                <w:rFonts w:ascii="Arial" w:eastAsia="Times New Roman" w:hAnsi="Arial" w:cs="Arial"/>
                <w:color w:val="000000"/>
                <w:szCs w:val="20"/>
                <w:lang w:eastAsia="nl-NL"/>
              </w:rPr>
              <w:t>19 (61)</w:t>
            </w:r>
          </w:p>
        </w:tc>
        <w:tc>
          <w:tcPr>
            <w:tcW w:w="863" w:type="dxa"/>
            <w:shd w:val="clear" w:color="auto" w:fill="auto"/>
            <w:vAlign w:val="center"/>
          </w:tcPr>
          <w:p w14:paraId="2311763C" w14:textId="77777777" w:rsidR="00DF7E90" w:rsidRPr="00BF1A30" w:rsidRDefault="00DF7E90" w:rsidP="004E43C0">
            <w:pPr>
              <w:spacing w:line="240" w:lineRule="auto"/>
              <w:rPr>
                <w:rFonts w:ascii="Arial" w:eastAsia="Times New Roman" w:hAnsi="Arial" w:cs="Arial"/>
                <w:color w:val="000000"/>
                <w:szCs w:val="20"/>
                <w:lang w:eastAsia="nl-NL"/>
              </w:rPr>
            </w:pPr>
            <w:r>
              <w:rPr>
                <w:rFonts w:ascii="Arial" w:eastAsia="Times New Roman" w:hAnsi="Arial" w:cs="Arial"/>
                <w:color w:val="000000"/>
                <w:szCs w:val="20"/>
                <w:lang w:eastAsia="nl-NL"/>
              </w:rPr>
              <w:t>.43400</w:t>
            </w:r>
          </w:p>
        </w:tc>
      </w:tr>
    </w:tbl>
    <w:p w14:paraId="2162BE7C" w14:textId="77777777" w:rsidR="00DF7E90" w:rsidRDefault="00DF7E90" w:rsidP="00DF7E90">
      <w:pPr>
        <w:pStyle w:val="NormalWeb"/>
        <w:spacing w:before="0" w:beforeAutospacing="0" w:after="0" w:afterAutospacing="0"/>
        <w:textAlignment w:val="baseline"/>
        <w:rPr>
          <w:rFonts w:ascii="Arial" w:hAnsi="Arial" w:cs="Arial"/>
          <w:color w:val="000000" w:themeColor="text1"/>
          <w:sz w:val="20"/>
          <w:szCs w:val="20"/>
          <w:lang w:val="en-US"/>
        </w:rPr>
      </w:pPr>
      <w:r w:rsidRPr="00BF1A30">
        <w:rPr>
          <w:rFonts w:ascii="Arial" w:hAnsi="Arial" w:cs="Arial"/>
          <w:color w:val="000000" w:themeColor="text1"/>
          <w:sz w:val="20"/>
          <w:szCs w:val="20"/>
          <w:lang w:val="en-US"/>
        </w:rPr>
        <w:t>* According to the IASLC TNM classification 8</w:t>
      </w:r>
      <w:r w:rsidRPr="00BF1A30">
        <w:rPr>
          <w:rFonts w:ascii="Arial" w:hAnsi="Arial" w:cs="Arial"/>
          <w:color w:val="000000" w:themeColor="text1"/>
          <w:sz w:val="20"/>
          <w:szCs w:val="20"/>
          <w:vertAlign w:val="superscript"/>
          <w:lang w:val="en-US"/>
        </w:rPr>
        <w:t>th</w:t>
      </w:r>
      <w:r w:rsidRPr="00BF1A30">
        <w:rPr>
          <w:rFonts w:ascii="Arial" w:hAnsi="Arial" w:cs="Arial"/>
          <w:color w:val="000000" w:themeColor="text1"/>
          <w:sz w:val="20"/>
          <w:szCs w:val="20"/>
          <w:lang w:val="en-US"/>
        </w:rPr>
        <w:t xml:space="preserve"> edition</w:t>
      </w:r>
    </w:p>
    <w:p w14:paraId="64324DEC" w14:textId="77777777" w:rsidR="00DF7E90" w:rsidRPr="00BF1A30" w:rsidRDefault="00DF7E90" w:rsidP="00DF7E90">
      <w:pPr>
        <w:pStyle w:val="NormalWeb"/>
        <w:spacing w:before="0" w:beforeAutospacing="0" w:after="0" w:afterAutospacing="0"/>
        <w:textAlignment w:val="baseline"/>
        <w:rPr>
          <w:rFonts w:ascii="Arial" w:hAnsi="Arial" w:cs="Arial"/>
          <w:color w:val="000000" w:themeColor="text1"/>
          <w:sz w:val="20"/>
          <w:szCs w:val="20"/>
          <w:lang w:val="en-US"/>
        </w:rPr>
      </w:pPr>
      <w:r>
        <w:rPr>
          <w:rFonts w:ascii="Arial" w:hAnsi="Arial" w:cs="Arial"/>
          <w:color w:val="000000" w:themeColor="text1"/>
          <w:sz w:val="20"/>
          <w:szCs w:val="20"/>
          <w:lang w:val="en-US"/>
        </w:rPr>
        <w:t>** Fisher’s exact test for number of samples in each category</w:t>
      </w:r>
    </w:p>
    <w:p w14:paraId="36A0F707" w14:textId="6713D2F5" w:rsidR="00DF7E90" w:rsidRDefault="00DF7E90" w:rsidP="0008076B">
      <w:pPr>
        <w:pStyle w:val="NormalWeb"/>
        <w:spacing w:before="0" w:beforeAutospacing="0" w:after="0" w:afterAutospacing="0"/>
        <w:textAlignment w:val="baseline"/>
        <w:rPr>
          <w:rFonts w:ascii="Arial" w:hAnsi="Arial" w:cs="Arial"/>
          <w:color w:val="000000" w:themeColor="text1"/>
          <w:sz w:val="20"/>
          <w:szCs w:val="20"/>
          <w:lang w:val="en-US"/>
        </w:rPr>
      </w:pPr>
      <w:r w:rsidRPr="00BF1A30">
        <w:rPr>
          <w:rFonts w:ascii="Arial" w:hAnsi="Arial" w:cs="Arial"/>
          <w:color w:val="000000" w:themeColor="text1"/>
          <w:sz w:val="20"/>
          <w:szCs w:val="20"/>
          <w:lang w:val="en-US"/>
        </w:rPr>
        <w:t xml:space="preserve">TMB: tumor mutational burden, defined as number of somatic mutations per </w:t>
      </w:r>
      <w:proofErr w:type="spellStart"/>
      <w:r w:rsidRPr="00BF1A30">
        <w:rPr>
          <w:rFonts w:ascii="Arial" w:hAnsi="Arial" w:cs="Arial"/>
          <w:color w:val="000000" w:themeColor="text1"/>
          <w:sz w:val="20"/>
          <w:szCs w:val="20"/>
          <w:lang w:val="en-US"/>
        </w:rPr>
        <w:t>megabase</w:t>
      </w:r>
      <w:proofErr w:type="spellEnd"/>
    </w:p>
    <w:p w14:paraId="16DE460A" w14:textId="51119D0A" w:rsidR="00DF7E90" w:rsidRDefault="00DF7E90" w:rsidP="0008076B">
      <w:pPr>
        <w:pStyle w:val="NormalWeb"/>
        <w:spacing w:before="0" w:beforeAutospacing="0" w:after="0" w:afterAutospacing="0"/>
        <w:textAlignment w:val="baseline"/>
        <w:rPr>
          <w:rFonts w:ascii="Arial" w:hAnsi="Arial" w:cs="Arial"/>
          <w:color w:val="000000" w:themeColor="text1"/>
          <w:sz w:val="20"/>
          <w:szCs w:val="20"/>
          <w:lang w:val="en-US"/>
        </w:rPr>
      </w:pPr>
    </w:p>
    <w:bookmarkEnd w:id="0"/>
    <w:p w14:paraId="01E69ED3" w14:textId="0B41478D" w:rsidR="00410E45" w:rsidRDefault="00410E45">
      <w:pPr>
        <w:spacing w:after="160" w:line="259" w:lineRule="auto"/>
        <w:rPr>
          <w:rFonts w:ascii="Arial" w:hAnsi="Arial" w:cs="Arial"/>
          <w:b/>
          <w:bCs/>
          <w:color w:val="000000" w:themeColor="text1"/>
          <w:szCs w:val="20"/>
          <w:lang w:val="en-US"/>
        </w:rPr>
      </w:pPr>
    </w:p>
    <w:p w14:paraId="1A83DEEE" w14:textId="6CDAF632" w:rsidR="0024647C" w:rsidRPr="00BF1A30" w:rsidRDefault="00C11320" w:rsidP="008A17F8">
      <w:pPr>
        <w:spacing w:line="240" w:lineRule="auto"/>
        <w:rPr>
          <w:rFonts w:ascii="Arial" w:hAnsi="Arial" w:cs="Arial"/>
          <w:b/>
          <w:bCs/>
          <w:color w:val="000000" w:themeColor="text1"/>
          <w:szCs w:val="20"/>
          <w:lang w:val="en-US"/>
        </w:rPr>
      </w:pPr>
      <w:r>
        <w:rPr>
          <w:rFonts w:ascii="Arial" w:hAnsi="Arial" w:cs="Arial"/>
          <w:b/>
          <w:bCs/>
          <w:color w:val="000000" w:themeColor="text1"/>
          <w:szCs w:val="20"/>
          <w:lang w:val="en-US"/>
        </w:rPr>
        <w:t xml:space="preserve">Additional file 2: Table </w:t>
      </w:r>
      <w:proofErr w:type="spellStart"/>
      <w:r>
        <w:rPr>
          <w:rFonts w:ascii="Arial" w:hAnsi="Arial" w:cs="Arial"/>
          <w:b/>
          <w:bCs/>
          <w:color w:val="000000" w:themeColor="text1"/>
          <w:szCs w:val="20"/>
          <w:lang w:val="en-US"/>
        </w:rPr>
        <w:t>S</w:t>
      </w:r>
      <w:r w:rsidR="00B024B3">
        <w:rPr>
          <w:rFonts w:ascii="Arial" w:hAnsi="Arial" w:cs="Arial"/>
          <w:b/>
          <w:bCs/>
          <w:color w:val="000000" w:themeColor="text1"/>
          <w:szCs w:val="20"/>
          <w:lang w:val="en-US"/>
        </w:rPr>
        <w:t>3</w:t>
      </w:r>
      <w:proofErr w:type="spellEnd"/>
      <w:r w:rsidR="0024647C" w:rsidRPr="00BF1A30">
        <w:rPr>
          <w:rFonts w:ascii="Arial" w:hAnsi="Arial" w:cs="Arial"/>
          <w:b/>
          <w:bCs/>
          <w:color w:val="000000" w:themeColor="text1"/>
          <w:szCs w:val="20"/>
          <w:lang w:val="en-US"/>
        </w:rPr>
        <w:t>: Genes somatically mutated according to TMB status</w:t>
      </w:r>
    </w:p>
    <w:tbl>
      <w:tblPr>
        <w:tblStyle w:val="TableGridLight"/>
        <w:tblW w:w="8784" w:type="dxa"/>
        <w:tblLook w:val="04A0" w:firstRow="1" w:lastRow="0" w:firstColumn="1" w:lastColumn="0" w:noHBand="0" w:noVBand="1"/>
      </w:tblPr>
      <w:tblGrid>
        <w:gridCol w:w="1129"/>
        <w:gridCol w:w="1701"/>
        <w:gridCol w:w="905"/>
        <w:gridCol w:w="2072"/>
        <w:gridCol w:w="2126"/>
        <w:gridCol w:w="851"/>
      </w:tblGrid>
      <w:tr w:rsidR="00F63C64" w:rsidRPr="00BF1A30" w14:paraId="25F3E2C5" w14:textId="77777777" w:rsidTr="008A17F8">
        <w:trPr>
          <w:trHeight w:val="300"/>
        </w:trPr>
        <w:tc>
          <w:tcPr>
            <w:tcW w:w="1129" w:type="dxa"/>
            <w:noWrap/>
            <w:vAlign w:val="center"/>
            <w:hideMark/>
          </w:tcPr>
          <w:p w14:paraId="370D5235" w14:textId="77777777" w:rsidR="0024647C" w:rsidRPr="00BF1A30" w:rsidRDefault="0024647C" w:rsidP="008A17F8">
            <w:pPr>
              <w:spacing w:line="240" w:lineRule="auto"/>
              <w:rPr>
                <w:rFonts w:ascii="Arial" w:eastAsia="Times New Roman" w:hAnsi="Arial" w:cs="Arial"/>
                <w:b/>
                <w:bCs/>
                <w:szCs w:val="20"/>
                <w:lang w:val="en-US" w:eastAsia="nl-NL"/>
              </w:rPr>
            </w:pPr>
            <w:r w:rsidRPr="00BF1A30">
              <w:rPr>
                <w:rFonts w:ascii="Arial" w:eastAsia="Times New Roman" w:hAnsi="Arial" w:cs="Arial"/>
                <w:b/>
                <w:bCs/>
                <w:szCs w:val="20"/>
                <w:lang w:val="en-US" w:eastAsia="nl-NL"/>
              </w:rPr>
              <w:t>Gene</w:t>
            </w:r>
          </w:p>
        </w:tc>
        <w:tc>
          <w:tcPr>
            <w:tcW w:w="1701" w:type="dxa"/>
            <w:noWrap/>
            <w:vAlign w:val="center"/>
            <w:hideMark/>
          </w:tcPr>
          <w:p w14:paraId="151792B3" w14:textId="77777777" w:rsidR="0024647C" w:rsidRPr="00BF1A30" w:rsidRDefault="0024647C" w:rsidP="008A17F8">
            <w:pPr>
              <w:spacing w:line="240" w:lineRule="auto"/>
              <w:rPr>
                <w:rFonts w:ascii="Arial" w:eastAsia="Times New Roman" w:hAnsi="Arial" w:cs="Arial"/>
                <w:b/>
                <w:bCs/>
                <w:szCs w:val="20"/>
                <w:lang w:eastAsia="nl-NL"/>
              </w:rPr>
            </w:pPr>
            <w:r w:rsidRPr="00BF1A30">
              <w:rPr>
                <w:rFonts w:ascii="Arial" w:eastAsia="Times New Roman" w:hAnsi="Arial" w:cs="Arial"/>
                <w:b/>
                <w:bCs/>
                <w:szCs w:val="20"/>
                <w:lang w:eastAsia="nl-NL"/>
              </w:rPr>
              <w:t>Total number of patients (%)</w:t>
            </w:r>
          </w:p>
        </w:tc>
        <w:tc>
          <w:tcPr>
            <w:tcW w:w="905" w:type="dxa"/>
            <w:vAlign w:val="center"/>
          </w:tcPr>
          <w:p w14:paraId="44638F87" w14:textId="77777777" w:rsidR="0024647C" w:rsidRPr="00BF1A30" w:rsidRDefault="0024647C" w:rsidP="008A17F8">
            <w:pPr>
              <w:spacing w:line="240" w:lineRule="auto"/>
              <w:rPr>
                <w:rFonts w:ascii="Arial" w:eastAsia="Times New Roman" w:hAnsi="Arial" w:cs="Arial"/>
                <w:b/>
                <w:bCs/>
                <w:szCs w:val="20"/>
                <w:lang w:val="en-US" w:eastAsia="nl-NL"/>
              </w:rPr>
            </w:pPr>
            <w:r w:rsidRPr="00BF1A30">
              <w:rPr>
                <w:rFonts w:ascii="Arial" w:eastAsia="Times New Roman" w:hAnsi="Arial" w:cs="Arial"/>
                <w:b/>
                <w:bCs/>
                <w:szCs w:val="20"/>
                <w:lang w:val="en-US" w:eastAsia="nl-NL"/>
              </w:rPr>
              <w:t>Median</w:t>
            </w:r>
          </w:p>
          <w:p w14:paraId="3A861838" w14:textId="77777777" w:rsidR="0024647C" w:rsidRPr="00BF1A30" w:rsidRDefault="0024647C"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US" w:eastAsia="nl-NL"/>
              </w:rPr>
              <w:t>TMB</w:t>
            </w:r>
          </w:p>
        </w:tc>
        <w:tc>
          <w:tcPr>
            <w:tcW w:w="2072" w:type="dxa"/>
            <w:noWrap/>
            <w:vAlign w:val="center"/>
            <w:hideMark/>
          </w:tcPr>
          <w:p w14:paraId="7076C37B" w14:textId="4EEE9A3F" w:rsidR="0024647C" w:rsidRPr="00BF1A30" w:rsidRDefault="0024647C"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Number of patients with total TMB &lt; 10</w:t>
            </w:r>
          </w:p>
        </w:tc>
        <w:tc>
          <w:tcPr>
            <w:tcW w:w="2126" w:type="dxa"/>
            <w:noWrap/>
            <w:vAlign w:val="center"/>
            <w:hideMark/>
          </w:tcPr>
          <w:p w14:paraId="172412CD" w14:textId="612B5AE5" w:rsidR="0024647C" w:rsidRPr="00BF1A30" w:rsidRDefault="0024647C"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Number of patients with total TMB ≥ 10</w:t>
            </w:r>
          </w:p>
        </w:tc>
        <w:tc>
          <w:tcPr>
            <w:tcW w:w="851" w:type="dxa"/>
            <w:vAlign w:val="center"/>
          </w:tcPr>
          <w:p w14:paraId="5DF1F293" w14:textId="4895A28A" w:rsidR="0024647C" w:rsidRPr="00BF1A30" w:rsidRDefault="0024647C" w:rsidP="008A17F8">
            <w:pPr>
              <w:spacing w:line="240" w:lineRule="auto"/>
              <w:rPr>
                <w:rFonts w:ascii="Arial" w:eastAsia="Times New Roman" w:hAnsi="Arial" w:cs="Arial"/>
                <w:b/>
                <w:bCs/>
                <w:szCs w:val="20"/>
                <w:lang w:val="en-US" w:eastAsia="nl-NL"/>
              </w:rPr>
            </w:pPr>
            <w:r w:rsidRPr="00BF1A30">
              <w:rPr>
                <w:rFonts w:ascii="Arial" w:eastAsia="Times New Roman" w:hAnsi="Arial" w:cs="Arial"/>
                <w:b/>
                <w:bCs/>
                <w:i/>
                <w:iCs/>
                <w:szCs w:val="20"/>
                <w:lang w:val="en-US" w:eastAsia="nl-NL"/>
              </w:rPr>
              <w:t>P-</w:t>
            </w:r>
            <w:r w:rsidRPr="00BF1A30">
              <w:rPr>
                <w:rFonts w:ascii="Arial" w:eastAsia="Times New Roman" w:hAnsi="Arial" w:cs="Arial"/>
                <w:b/>
                <w:bCs/>
                <w:szCs w:val="20"/>
                <w:lang w:val="en-US" w:eastAsia="nl-NL"/>
              </w:rPr>
              <w:t>value</w:t>
            </w:r>
            <w:r w:rsidR="004A5A3C">
              <w:rPr>
                <w:rFonts w:ascii="Arial" w:eastAsia="Times New Roman" w:hAnsi="Arial" w:cs="Arial"/>
                <w:b/>
                <w:bCs/>
                <w:szCs w:val="20"/>
                <w:lang w:val="en-US" w:eastAsia="nl-NL"/>
              </w:rPr>
              <w:t>*</w:t>
            </w:r>
          </w:p>
        </w:tc>
      </w:tr>
      <w:tr w:rsidR="008A17F8" w:rsidRPr="00BF1A30" w14:paraId="54548DA4" w14:textId="77777777" w:rsidTr="008A17F8">
        <w:trPr>
          <w:trHeight w:val="300"/>
        </w:trPr>
        <w:tc>
          <w:tcPr>
            <w:tcW w:w="1129" w:type="dxa"/>
            <w:shd w:val="clear" w:color="auto" w:fill="E7E6E6" w:themeFill="background2"/>
            <w:noWrap/>
            <w:vAlign w:val="center"/>
            <w:hideMark/>
          </w:tcPr>
          <w:p w14:paraId="184F7297"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TP53</w:t>
            </w:r>
          </w:p>
        </w:tc>
        <w:tc>
          <w:tcPr>
            <w:tcW w:w="1701" w:type="dxa"/>
            <w:shd w:val="clear" w:color="auto" w:fill="E7E6E6" w:themeFill="background2"/>
            <w:noWrap/>
            <w:vAlign w:val="center"/>
            <w:hideMark/>
          </w:tcPr>
          <w:p w14:paraId="3AEBC839"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138 (71)</w:t>
            </w:r>
          </w:p>
        </w:tc>
        <w:tc>
          <w:tcPr>
            <w:tcW w:w="905" w:type="dxa"/>
            <w:shd w:val="clear" w:color="auto" w:fill="E7E6E6" w:themeFill="background2"/>
            <w:vAlign w:val="center"/>
          </w:tcPr>
          <w:p w14:paraId="026D037C"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12.2</w:t>
            </w:r>
          </w:p>
        </w:tc>
        <w:tc>
          <w:tcPr>
            <w:tcW w:w="2072" w:type="dxa"/>
            <w:shd w:val="clear" w:color="auto" w:fill="E7E6E6" w:themeFill="background2"/>
            <w:noWrap/>
            <w:vAlign w:val="center"/>
            <w:hideMark/>
          </w:tcPr>
          <w:p w14:paraId="2B2B582E" w14:textId="77777777" w:rsidR="0024647C" w:rsidRPr="00BF2C9B" w:rsidRDefault="0024647C" w:rsidP="008A17F8">
            <w:pPr>
              <w:spacing w:line="240" w:lineRule="auto"/>
              <w:rPr>
                <w:rFonts w:ascii="Arial" w:eastAsia="Times New Roman" w:hAnsi="Arial" w:cs="Arial"/>
                <w:szCs w:val="20"/>
                <w:lang w:val="en-US" w:eastAsia="nl-NL"/>
              </w:rPr>
            </w:pPr>
            <w:r w:rsidRPr="00BF2C9B">
              <w:rPr>
                <w:rFonts w:ascii="Arial" w:eastAsia="Times New Roman" w:hAnsi="Arial" w:cs="Arial"/>
                <w:szCs w:val="20"/>
                <w:lang w:val="en-US" w:eastAsia="nl-NL"/>
              </w:rPr>
              <w:t>55 (28)</w:t>
            </w:r>
          </w:p>
        </w:tc>
        <w:tc>
          <w:tcPr>
            <w:tcW w:w="2126" w:type="dxa"/>
            <w:shd w:val="clear" w:color="auto" w:fill="E7E6E6" w:themeFill="background2"/>
            <w:noWrap/>
            <w:vAlign w:val="center"/>
            <w:hideMark/>
          </w:tcPr>
          <w:p w14:paraId="38E2B607" w14:textId="77777777" w:rsidR="0024647C" w:rsidRPr="00BF2C9B" w:rsidRDefault="0024647C" w:rsidP="008A17F8">
            <w:pPr>
              <w:spacing w:line="240" w:lineRule="auto"/>
              <w:rPr>
                <w:rFonts w:ascii="Arial" w:eastAsia="Times New Roman" w:hAnsi="Arial" w:cs="Arial"/>
                <w:szCs w:val="20"/>
                <w:lang w:val="en-US" w:eastAsia="nl-NL"/>
              </w:rPr>
            </w:pPr>
            <w:r w:rsidRPr="00BF2C9B">
              <w:rPr>
                <w:rFonts w:ascii="Arial" w:eastAsia="Times New Roman" w:hAnsi="Arial" w:cs="Arial"/>
                <w:szCs w:val="20"/>
                <w:lang w:val="en-US" w:eastAsia="nl-NL"/>
              </w:rPr>
              <w:t>83 (43)</w:t>
            </w:r>
          </w:p>
        </w:tc>
        <w:tc>
          <w:tcPr>
            <w:tcW w:w="851" w:type="dxa"/>
            <w:shd w:val="clear" w:color="auto" w:fill="E7E6E6" w:themeFill="background2"/>
            <w:vAlign w:val="center"/>
          </w:tcPr>
          <w:p w14:paraId="6C6E08CD" w14:textId="77777777" w:rsidR="0024647C" w:rsidRPr="00BF2C9B" w:rsidRDefault="0024647C" w:rsidP="008A17F8">
            <w:pPr>
              <w:spacing w:line="240" w:lineRule="auto"/>
              <w:rPr>
                <w:rFonts w:ascii="Arial" w:eastAsia="Times New Roman" w:hAnsi="Arial" w:cs="Arial"/>
                <w:szCs w:val="20"/>
                <w:lang w:val="en-US" w:eastAsia="nl-NL"/>
              </w:rPr>
            </w:pPr>
            <w:r w:rsidRPr="00BF2C9B">
              <w:rPr>
                <w:rFonts w:ascii="Arial" w:hAnsi="Arial" w:cs="Arial"/>
                <w:szCs w:val="20"/>
                <w:lang w:val="en-GB"/>
              </w:rPr>
              <w:t>0.0073</w:t>
            </w:r>
          </w:p>
        </w:tc>
      </w:tr>
      <w:tr w:rsidR="003B3591" w:rsidRPr="00BF1A30" w14:paraId="6F7DEC48" w14:textId="77777777" w:rsidTr="008A17F8">
        <w:trPr>
          <w:trHeight w:val="300"/>
        </w:trPr>
        <w:tc>
          <w:tcPr>
            <w:tcW w:w="1129" w:type="dxa"/>
            <w:noWrap/>
            <w:vAlign w:val="center"/>
            <w:hideMark/>
          </w:tcPr>
          <w:p w14:paraId="4ACABF71"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KRAS</w:t>
            </w:r>
          </w:p>
        </w:tc>
        <w:tc>
          <w:tcPr>
            <w:tcW w:w="1701" w:type="dxa"/>
            <w:noWrap/>
            <w:vAlign w:val="center"/>
            <w:hideMark/>
          </w:tcPr>
          <w:p w14:paraId="5F1F3D59"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56 (29)</w:t>
            </w:r>
          </w:p>
        </w:tc>
        <w:tc>
          <w:tcPr>
            <w:tcW w:w="905" w:type="dxa"/>
            <w:vAlign w:val="center"/>
          </w:tcPr>
          <w:p w14:paraId="4C815D5E"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11.4</w:t>
            </w:r>
          </w:p>
        </w:tc>
        <w:tc>
          <w:tcPr>
            <w:tcW w:w="2072" w:type="dxa"/>
            <w:noWrap/>
            <w:vAlign w:val="center"/>
            <w:hideMark/>
          </w:tcPr>
          <w:p w14:paraId="19E7B76B" w14:textId="77777777" w:rsidR="0024647C" w:rsidRPr="00BF2C9B" w:rsidRDefault="0024647C" w:rsidP="008A17F8">
            <w:pPr>
              <w:spacing w:line="240" w:lineRule="auto"/>
              <w:rPr>
                <w:rFonts w:ascii="Arial" w:eastAsia="Times New Roman" w:hAnsi="Arial" w:cs="Arial"/>
                <w:szCs w:val="20"/>
                <w:lang w:val="en-US" w:eastAsia="nl-NL"/>
              </w:rPr>
            </w:pPr>
            <w:r w:rsidRPr="00BF2C9B">
              <w:rPr>
                <w:rFonts w:ascii="Arial" w:eastAsia="Times New Roman" w:hAnsi="Arial" w:cs="Arial"/>
                <w:szCs w:val="20"/>
                <w:lang w:val="en-US" w:eastAsia="nl-NL"/>
              </w:rPr>
              <w:t>25 (13)</w:t>
            </w:r>
          </w:p>
        </w:tc>
        <w:tc>
          <w:tcPr>
            <w:tcW w:w="2126" w:type="dxa"/>
            <w:noWrap/>
            <w:vAlign w:val="center"/>
            <w:hideMark/>
          </w:tcPr>
          <w:p w14:paraId="6974364C" w14:textId="77777777" w:rsidR="0024647C" w:rsidRPr="00BF2C9B" w:rsidRDefault="0024647C" w:rsidP="008A17F8">
            <w:pPr>
              <w:spacing w:line="240" w:lineRule="auto"/>
              <w:rPr>
                <w:rFonts w:ascii="Arial" w:eastAsia="Times New Roman" w:hAnsi="Arial" w:cs="Arial"/>
                <w:szCs w:val="20"/>
                <w:lang w:val="en-US" w:eastAsia="nl-NL"/>
              </w:rPr>
            </w:pPr>
            <w:r w:rsidRPr="00BF2C9B">
              <w:rPr>
                <w:rFonts w:ascii="Arial" w:eastAsia="Times New Roman" w:hAnsi="Arial" w:cs="Arial"/>
                <w:szCs w:val="20"/>
                <w:lang w:val="en-US" w:eastAsia="nl-NL"/>
              </w:rPr>
              <w:t>31 (16)</w:t>
            </w:r>
          </w:p>
        </w:tc>
        <w:tc>
          <w:tcPr>
            <w:tcW w:w="851" w:type="dxa"/>
            <w:vAlign w:val="center"/>
          </w:tcPr>
          <w:p w14:paraId="2A53E4D1" w14:textId="77777777" w:rsidR="0024647C" w:rsidRPr="00BF2C9B" w:rsidRDefault="0024647C" w:rsidP="008A17F8">
            <w:pPr>
              <w:spacing w:line="240" w:lineRule="auto"/>
              <w:rPr>
                <w:rFonts w:ascii="Arial" w:eastAsia="Times New Roman" w:hAnsi="Arial" w:cs="Arial"/>
                <w:szCs w:val="20"/>
                <w:lang w:val="en-US" w:eastAsia="nl-NL"/>
              </w:rPr>
            </w:pPr>
            <w:r w:rsidRPr="00BF2C9B">
              <w:rPr>
                <w:rFonts w:ascii="Arial" w:hAnsi="Arial" w:cs="Arial"/>
                <w:szCs w:val="20"/>
                <w:lang w:val="en-GB"/>
              </w:rPr>
              <w:t>0.8742</w:t>
            </w:r>
          </w:p>
        </w:tc>
      </w:tr>
      <w:tr w:rsidR="008A17F8" w:rsidRPr="00BF1A30" w14:paraId="7C148A49" w14:textId="77777777" w:rsidTr="008A17F8">
        <w:trPr>
          <w:trHeight w:val="300"/>
        </w:trPr>
        <w:tc>
          <w:tcPr>
            <w:tcW w:w="1129" w:type="dxa"/>
            <w:shd w:val="clear" w:color="auto" w:fill="E7E6E6" w:themeFill="background2"/>
            <w:noWrap/>
            <w:vAlign w:val="center"/>
            <w:hideMark/>
          </w:tcPr>
          <w:p w14:paraId="4CDE7580"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STK11</w:t>
            </w:r>
          </w:p>
        </w:tc>
        <w:tc>
          <w:tcPr>
            <w:tcW w:w="1701" w:type="dxa"/>
            <w:shd w:val="clear" w:color="auto" w:fill="E7E6E6" w:themeFill="background2"/>
            <w:noWrap/>
            <w:vAlign w:val="center"/>
            <w:hideMark/>
          </w:tcPr>
          <w:p w14:paraId="0D4E8658"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26 (13)</w:t>
            </w:r>
          </w:p>
        </w:tc>
        <w:tc>
          <w:tcPr>
            <w:tcW w:w="905" w:type="dxa"/>
            <w:shd w:val="clear" w:color="auto" w:fill="E7E6E6" w:themeFill="background2"/>
            <w:vAlign w:val="center"/>
          </w:tcPr>
          <w:p w14:paraId="1884A574" w14:textId="77777777" w:rsidR="0024647C" w:rsidRPr="00BF2C9B" w:rsidRDefault="0024647C" w:rsidP="008A17F8">
            <w:pPr>
              <w:spacing w:line="240" w:lineRule="auto"/>
              <w:rPr>
                <w:rFonts w:ascii="Arial" w:eastAsia="Times New Roman" w:hAnsi="Arial" w:cs="Arial"/>
                <w:szCs w:val="20"/>
                <w:lang w:val="en-US" w:eastAsia="nl-NL"/>
              </w:rPr>
            </w:pPr>
            <w:r w:rsidRPr="00BF1A30">
              <w:rPr>
                <w:rFonts w:ascii="Arial" w:eastAsia="Times New Roman" w:hAnsi="Arial" w:cs="Arial"/>
                <w:color w:val="000000"/>
                <w:szCs w:val="20"/>
                <w:lang w:val="en-US" w:eastAsia="nl-NL"/>
              </w:rPr>
              <w:t>14.2</w:t>
            </w:r>
          </w:p>
        </w:tc>
        <w:tc>
          <w:tcPr>
            <w:tcW w:w="2072" w:type="dxa"/>
            <w:shd w:val="clear" w:color="auto" w:fill="E7E6E6" w:themeFill="background2"/>
            <w:noWrap/>
            <w:vAlign w:val="center"/>
            <w:hideMark/>
          </w:tcPr>
          <w:p w14:paraId="33CC118F" w14:textId="77777777" w:rsidR="0024647C" w:rsidRPr="00BF2C9B" w:rsidRDefault="0024647C" w:rsidP="008A17F8">
            <w:pPr>
              <w:spacing w:line="240" w:lineRule="auto"/>
              <w:rPr>
                <w:rFonts w:ascii="Arial" w:eastAsia="Times New Roman" w:hAnsi="Arial" w:cs="Arial"/>
                <w:szCs w:val="20"/>
                <w:lang w:val="en-US" w:eastAsia="nl-NL"/>
              </w:rPr>
            </w:pPr>
            <w:r w:rsidRPr="00BF2C9B">
              <w:rPr>
                <w:rFonts w:ascii="Arial" w:eastAsia="Times New Roman" w:hAnsi="Arial" w:cs="Arial"/>
                <w:szCs w:val="20"/>
                <w:lang w:val="en-US" w:eastAsia="nl-NL"/>
              </w:rPr>
              <w:t>6 (3)</w:t>
            </w:r>
          </w:p>
        </w:tc>
        <w:tc>
          <w:tcPr>
            <w:tcW w:w="2126" w:type="dxa"/>
            <w:shd w:val="clear" w:color="auto" w:fill="E7E6E6" w:themeFill="background2"/>
            <w:noWrap/>
            <w:vAlign w:val="center"/>
            <w:hideMark/>
          </w:tcPr>
          <w:p w14:paraId="36CA5A31" w14:textId="77777777" w:rsidR="0024647C" w:rsidRPr="00BF2C9B" w:rsidRDefault="0024647C" w:rsidP="008A17F8">
            <w:pPr>
              <w:spacing w:line="240" w:lineRule="auto"/>
              <w:rPr>
                <w:rFonts w:ascii="Arial" w:eastAsia="Times New Roman" w:hAnsi="Arial" w:cs="Arial"/>
                <w:szCs w:val="20"/>
                <w:lang w:val="en-US" w:eastAsia="nl-NL"/>
              </w:rPr>
            </w:pPr>
            <w:r w:rsidRPr="00BF2C9B">
              <w:rPr>
                <w:rFonts w:ascii="Arial" w:eastAsia="Times New Roman" w:hAnsi="Arial" w:cs="Arial"/>
                <w:szCs w:val="20"/>
                <w:lang w:val="en-US" w:eastAsia="nl-NL"/>
              </w:rPr>
              <w:t>20 (10)</w:t>
            </w:r>
          </w:p>
        </w:tc>
        <w:tc>
          <w:tcPr>
            <w:tcW w:w="851" w:type="dxa"/>
            <w:shd w:val="clear" w:color="auto" w:fill="E7E6E6" w:themeFill="background2"/>
            <w:vAlign w:val="center"/>
          </w:tcPr>
          <w:p w14:paraId="0BF2C8F8" w14:textId="77777777" w:rsidR="0024647C" w:rsidRPr="00BF2C9B" w:rsidRDefault="0024647C" w:rsidP="008A17F8">
            <w:pPr>
              <w:spacing w:line="240" w:lineRule="auto"/>
              <w:rPr>
                <w:rFonts w:ascii="Arial" w:eastAsia="Times New Roman" w:hAnsi="Arial" w:cs="Arial"/>
                <w:szCs w:val="20"/>
                <w:lang w:val="en-US" w:eastAsia="nl-NL"/>
              </w:rPr>
            </w:pPr>
            <w:r w:rsidRPr="00BF2C9B">
              <w:rPr>
                <w:rFonts w:ascii="Arial" w:hAnsi="Arial" w:cs="Arial"/>
                <w:szCs w:val="20"/>
                <w:lang w:val="en-GB"/>
              </w:rPr>
              <w:t>0.0117</w:t>
            </w:r>
          </w:p>
        </w:tc>
      </w:tr>
      <w:tr w:rsidR="003B3591" w:rsidRPr="00BF1A30" w14:paraId="49190185" w14:textId="77777777" w:rsidTr="008A17F8">
        <w:trPr>
          <w:trHeight w:val="300"/>
        </w:trPr>
        <w:tc>
          <w:tcPr>
            <w:tcW w:w="1129" w:type="dxa"/>
            <w:noWrap/>
            <w:vAlign w:val="center"/>
            <w:hideMark/>
          </w:tcPr>
          <w:p w14:paraId="3B0A1B90"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EGFR</w:t>
            </w:r>
          </w:p>
        </w:tc>
        <w:tc>
          <w:tcPr>
            <w:tcW w:w="1701" w:type="dxa"/>
            <w:noWrap/>
            <w:vAlign w:val="center"/>
            <w:hideMark/>
          </w:tcPr>
          <w:p w14:paraId="0DD045B2"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20 (10)</w:t>
            </w:r>
          </w:p>
        </w:tc>
        <w:tc>
          <w:tcPr>
            <w:tcW w:w="905" w:type="dxa"/>
            <w:vAlign w:val="center"/>
          </w:tcPr>
          <w:p w14:paraId="0A0E841A"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5.5</w:t>
            </w:r>
          </w:p>
        </w:tc>
        <w:tc>
          <w:tcPr>
            <w:tcW w:w="2072" w:type="dxa"/>
            <w:noWrap/>
            <w:vAlign w:val="center"/>
            <w:hideMark/>
          </w:tcPr>
          <w:p w14:paraId="69EE8307"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13 (7)</w:t>
            </w:r>
          </w:p>
        </w:tc>
        <w:tc>
          <w:tcPr>
            <w:tcW w:w="2126" w:type="dxa"/>
            <w:noWrap/>
            <w:vAlign w:val="center"/>
            <w:hideMark/>
          </w:tcPr>
          <w:p w14:paraId="7E259C79"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7 (4)</w:t>
            </w:r>
          </w:p>
        </w:tc>
        <w:tc>
          <w:tcPr>
            <w:tcW w:w="851" w:type="dxa"/>
            <w:vAlign w:val="center"/>
          </w:tcPr>
          <w:p w14:paraId="03F0D49B"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hAnsi="Arial" w:cs="Arial"/>
                <w:color w:val="000000"/>
                <w:szCs w:val="20"/>
                <w:lang w:val="en-GB"/>
              </w:rPr>
              <w:t>0.0975</w:t>
            </w:r>
          </w:p>
        </w:tc>
      </w:tr>
      <w:tr w:rsidR="008A17F8" w:rsidRPr="00BF1A30" w14:paraId="3A8D8427" w14:textId="77777777" w:rsidTr="008A17F8">
        <w:trPr>
          <w:trHeight w:val="300"/>
        </w:trPr>
        <w:tc>
          <w:tcPr>
            <w:tcW w:w="1129" w:type="dxa"/>
            <w:shd w:val="clear" w:color="auto" w:fill="E7E6E6" w:themeFill="background2"/>
            <w:noWrap/>
            <w:vAlign w:val="center"/>
            <w:hideMark/>
          </w:tcPr>
          <w:p w14:paraId="5F5C2288"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KEAP1</w:t>
            </w:r>
          </w:p>
        </w:tc>
        <w:tc>
          <w:tcPr>
            <w:tcW w:w="1701" w:type="dxa"/>
            <w:shd w:val="clear" w:color="auto" w:fill="E7E6E6" w:themeFill="background2"/>
            <w:noWrap/>
            <w:vAlign w:val="center"/>
            <w:hideMark/>
          </w:tcPr>
          <w:p w14:paraId="6CA5A5BA"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15 (8)</w:t>
            </w:r>
          </w:p>
        </w:tc>
        <w:tc>
          <w:tcPr>
            <w:tcW w:w="905" w:type="dxa"/>
            <w:shd w:val="clear" w:color="auto" w:fill="E7E6E6" w:themeFill="background2"/>
            <w:vAlign w:val="center"/>
          </w:tcPr>
          <w:p w14:paraId="29D3C71C"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13.6</w:t>
            </w:r>
          </w:p>
        </w:tc>
        <w:tc>
          <w:tcPr>
            <w:tcW w:w="2072" w:type="dxa"/>
            <w:shd w:val="clear" w:color="auto" w:fill="E7E6E6" w:themeFill="background2"/>
            <w:noWrap/>
            <w:vAlign w:val="center"/>
            <w:hideMark/>
          </w:tcPr>
          <w:p w14:paraId="3C8A3E6F"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4 (2)</w:t>
            </w:r>
          </w:p>
        </w:tc>
        <w:tc>
          <w:tcPr>
            <w:tcW w:w="2126" w:type="dxa"/>
            <w:shd w:val="clear" w:color="auto" w:fill="E7E6E6" w:themeFill="background2"/>
            <w:noWrap/>
            <w:vAlign w:val="center"/>
            <w:hideMark/>
          </w:tcPr>
          <w:p w14:paraId="1E8A0A2F"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11 (6)</w:t>
            </w:r>
          </w:p>
        </w:tc>
        <w:tc>
          <w:tcPr>
            <w:tcW w:w="851" w:type="dxa"/>
            <w:shd w:val="clear" w:color="auto" w:fill="E7E6E6" w:themeFill="background2"/>
            <w:vAlign w:val="center"/>
          </w:tcPr>
          <w:p w14:paraId="30B56918"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hAnsi="Arial" w:cs="Arial"/>
                <w:color w:val="000000"/>
                <w:szCs w:val="20"/>
                <w:lang w:val="en-GB"/>
              </w:rPr>
              <w:t>0.1767</w:t>
            </w:r>
          </w:p>
        </w:tc>
      </w:tr>
      <w:tr w:rsidR="003B3591" w:rsidRPr="00BF1A30" w14:paraId="16F6CA0E" w14:textId="77777777" w:rsidTr="008A17F8">
        <w:trPr>
          <w:trHeight w:val="300"/>
        </w:trPr>
        <w:tc>
          <w:tcPr>
            <w:tcW w:w="1129" w:type="dxa"/>
            <w:noWrap/>
            <w:vAlign w:val="center"/>
            <w:hideMark/>
          </w:tcPr>
          <w:p w14:paraId="62139C1D"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PIK3CA</w:t>
            </w:r>
          </w:p>
        </w:tc>
        <w:tc>
          <w:tcPr>
            <w:tcW w:w="1701" w:type="dxa"/>
            <w:noWrap/>
            <w:vAlign w:val="center"/>
            <w:hideMark/>
          </w:tcPr>
          <w:p w14:paraId="2558FD79"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14 (7)</w:t>
            </w:r>
          </w:p>
        </w:tc>
        <w:tc>
          <w:tcPr>
            <w:tcW w:w="905" w:type="dxa"/>
            <w:vAlign w:val="center"/>
          </w:tcPr>
          <w:p w14:paraId="6200C4E0"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9.5</w:t>
            </w:r>
          </w:p>
        </w:tc>
        <w:tc>
          <w:tcPr>
            <w:tcW w:w="2072" w:type="dxa"/>
            <w:noWrap/>
            <w:vAlign w:val="center"/>
            <w:hideMark/>
          </w:tcPr>
          <w:p w14:paraId="528DAEE0"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7 (4)</w:t>
            </w:r>
          </w:p>
        </w:tc>
        <w:tc>
          <w:tcPr>
            <w:tcW w:w="2126" w:type="dxa"/>
            <w:noWrap/>
            <w:vAlign w:val="center"/>
            <w:hideMark/>
          </w:tcPr>
          <w:p w14:paraId="207A97A0"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7 (4)</w:t>
            </w:r>
          </w:p>
        </w:tc>
        <w:tc>
          <w:tcPr>
            <w:tcW w:w="851" w:type="dxa"/>
            <w:vAlign w:val="center"/>
          </w:tcPr>
          <w:p w14:paraId="1A179D35"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hAnsi="Arial" w:cs="Arial"/>
                <w:color w:val="000000"/>
                <w:szCs w:val="20"/>
                <w:lang w:val="en-GB"/>
              </w:rPr>
              <w:t>0.7877</w:t>
            </w:r>
          </w:p>
        </w:tc>
      </w:tr>
      <w:tr w:rsidR="008A17F8" w:rsidRPr="00BF1A30" w14:paraId="016E77AF" w14:textId="77777777" w:rsidTr="008A17F8">
        <w:trPr>
          <w:trHeight w:val="300"/>
        </w:trPr>
        <w:tc>
          <w:tcPr>
            <w:tcW w:w="1129" w:type="dxa"/>
            <w:shd w:val="clear" w:color="auto" w:fill="E7E6E6" w:themeFill="background2"/>
            <w:noWrap/>
            <w:vAlign w:val="center"/>
            <w:hideMark/>
          </w:tcPr>
          <w:p w14:paraId="14B23FB9"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BRAF</w:t>
            </w:r>
          </w:p>
        </w:tc>
        <w:tc>
          <w:tcPr>
            <w:tcW w:w="1701" w:type="dxa"/>
            <w:shd w:val="clear" w:color="auto" w:fill="E7E6E6" w:themeFill="background2"/>
            <w:noWrap/>
            <w:vAlign w:val="center"/>
            <w:hideMark/>
          </w:tcPr>
          <w:p w14:paraId="15435E5F"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7 (4)</w:t>
            </w:r>
          </w:p>
        </w:tc>
        <w:tc>
          <w:tcPr>
            <w:tcW w:w="905" w:type="dxa"/>
            <w:shd w:val="clear" w:color="auto" w:fill="E7E6E6" w:themeFill="background2"/>
            <w:vAlign w:val="center"/>
          </w:tcPr>
          <w:p w14:paraId="548824E6"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10.2</w:t>
            </w:r>
          </w:p>
        </w:tc>
        <w:tc>
          <w:tcPr>
            <w:tcW w:w="2072" w:type="dxa"/>
            <w:shd w:val="clear" w:color="auto" w:fill="E7E6E6" w:themeFill="background2"/>
            <w:noWrap/>
            <w:vAlign w:val="center"/>
            <w:hideMark/>
          </w:tcPr>
          <w:p w14:paraId="05FC62DA"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2 (1)</w:t>
            </w:r>
          </w:p>
        </w:tc>
        <w:tc>
          <w:tcPr>
            <w:tcW w:w="2126" w:type="dxa"/>
            <w:shd w:val="clear" w:color="auto" w:fill="E7E6E6" w:themeFill="background2"/>
            <w:noWrap/>
            <w:vAlign w:val="center"/>
            <w:hideMark/>
          </w:tcPr>
          <w:p w14:paraId="3E68E9C3"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5 (3)</w:t>
            </w:r>
          </w:p>
        </w:tc>
        <w:tc>
          <w:tcPr>
            <w:tcW w:w="851" w:type="dxa"/>
            <w:shd w:val="clear" w:color="auto" w:fill="E7E6E6" w:themeFill="background2"/>
            <w:vAlign w:val="center"/>
          </w:tcPr>
          <w:p w14:paraId="59DCA9E4"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hAnsi="Arial" w:cs="Arial"/>
                <w:color w:val="000000"/>
                <w:szCs w:val="20"/>
                <w:lang w:val="en-GB"/>
              </w:rPr>
              <w:t>0.4545</w:t>
            </w:r>
          </w:p>
        </w:tc>
      </w:tr>
      <w:tr w:rsidR="003B3591" w:rsidRPr="00BF1A30" w14:paraId="27F6B4BC" w14:textId="77777777" w:rsidTr="008A17F8">
        <w:trPr>
          <w:trHeight w:val="300"/>
        </w:trPr>
        <w:tc>
          <w:tcPr>
            <w:tcW w:w="1129" w:type="dxa"/>
            <w:noWrap/>
            <w:vAlign w:val="center"/>
            <w:hideMark/>
          </w:tcPr>
          <w:p w14:paraId="05F21E9D"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FGFR1</w:t>
            </w:r>
          </w:p>
        </w:tc>
        <w:tc>
          <w:tcPr>
            <w:tcW w:w="1701" w:type="dxa"/>
            <w:noWrap/>
            <w:vAlign w:val="center"/>
            <w:hideMark/>
          </w:tcPr>
          <w:p w14:paraId="348D1CB1"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4 (2)</w:t>
            </w:r>
          </w:p>
        </w:tc>
        <w:tc>
          <w:tcPr>
            <w:tcW w:w="905" w:type="dxa"/>
            <w:vAlign w:val="center"/>
          </w:tcPr>
          <w:p w14:paraId="2492855B"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8.26</w:t>
            </w:r>
          </w:p>
        </w:tc>
        <w:tc>
          <w:tcPr>
            <w:tcW w:w="2072" w:type="dxa"/>
            <w:noWrap/>
            <w:vAlign w:val="center"/>
            <w:hideMark/>
          </w:tcPr>
          <w:p w14:paraId="2412C073"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2 (1)</w:t>
            </w:r>
          </w:p>
        </w:tc>
        <w:tc>
          <w:tcPr>
            <w:tcW w:w="2126" w:type="dxa"/>
            <w:noWrap/>
            <w:vAlign w:val="center"/>
            <w:hideMark/>
          </w:tcPr>
          <w:p w14:paraId="7E6DC970"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2 (1)</w:t>
            </w:r>
          </w:p>
        </w:tc>
        <w:tc>
          <w:tcPr>
            <w:tcW w:w="851" w:type="dxa"/>
            <w:vAlign w:val="center"/>
          </w:tcPr>
          <w:p w14:paraId="54D5C516" w14:textId="3A782768" w:rsidR="0024647C" w:rsidRPr="00BF1A30" w:rsidRDefault="00247563" w:rsidP="008A17F8">
            <w:pPr>
              <w:spacing w:line="240" w:lineRule="auto"/>
              <w:rPr>
                <w:rFonts w:ascii="Arial" w:eastAsia="Times New Roman" w:hAnsi="Arial" w:cs="Arial"/>
                <w:color w:val="000000"/>
                <w:szCs w:val="20"/>
                <w:lang w:val="en-US" w:eastAsia="nl-NL"/>
              </w:rPr>
            </w:pPr>
            <w:r>
              <w:rPr>
                <w:rFonts w:ascii="Arial" w:eastAsia="Times New Roman" w:hAnsi="Arial" w:cs="Arial"/>
                <w:color w:val="000000"/>
                <w:szCs w:val="20"/>
                <w:lang w:val="en-US" w:eastAsia="nl-NL"/>
              </w:rPr>
              <w:t>1</w:t>
            </w:r>
          </w:p>
        </w:tc>
      </w:tr>
      <w:tr w:rsidR="008A17F8" w:rsidRPr="00BF1A30" w14:paraId="1561FE1C" w14:textId="77777777" w:rsidTr="008A17F8">
        <w:trPr>
          <w:trHeight w:val="300"/>
        </w:trPr>
        <w:tc>
          <w:tcPr>
            <w:tcW w:w="1129" w:type="dxa"/>
            <w:shd w:val="clear" w:color="auto" w:fill="E7E6E6" w:themeFill="background2"/>
            <w:noWrap/>
            <w:vAlign w:val="center"/>
            <w:hideMark/>
          </w:tcPr>
          <w:p w14:paraId="3E805EAC"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CDK4</w:t>
            </w:r>
          </w:p>
        </w:tc>
        <w:tc>
          <w:tcPr>
            <w:tcW w:w="1701" w:type="dxa"/>
            <w:shd w:val="clear" w:color="auto" w:fill="E7E6E6" w:themeFill="background2"/>
            <w:noWrap/>
            <w:vAlign w:val="center"/>
            <w:hideMark/>
          </w:tcPr>
          <w:p w14:paraId="5DBCC62C"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3 (2)</w:t>
            </w:r>
          </w:p>
        </w:tc>
        <w:tc>
          <w:tcPr>
            <w:tcW w:w="905" w:type="dxa"/>
            <w:shd w:val="clear" w:color="auto" w:fill="E7E6E6" w:themeFill="background2"/>
            <w:vAlign w:val="center"/>
          </w:tcPr>
          <w:p w14:paraId="2E0B7016"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15.0</w:t>
            </w:r>
          </w:p>
        </w:tc>
        <w:tc>
          <w:tcPr>
            <w:tcW w:w="2072" w:type="dxa"/>
            <w:shd w:val="clear" w:color="auto" w:fill="E7E6E6" w:themeFill="background2"/>
            <w:noWrap/>
            <w:vAlign w:val="center"/>
            <w:hideMark/>
          </w:tcPr>
          <w:p w14:paraId="07D7B744"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0 (0)</w:t>
            </w:r>
          </w:p>
        </w:tc>
        <w:tc>
          <w:tcPr>
            <w:tcW w:w="2126" w:type="dxa"/>
            <w:shd w:val="clear" w:color="auto" w:fill="E7E6E6" w:themeFill="background2"/>
            <w:noWrap/>
            <w:vAlign w:val="center"/>
            <w:hideMark/>
          </w:tcPr>
          <w:p w14:paraId="799E52D0"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3 (2)</w:t>
            </w:r>
          </w:p>
        </w:tc>
        <w:tc>
          <w:tcPr>
            <w:tcW w:w="851" w:type="dxa"/>
            <w:shd w:val="clear" w:color="auto" w:fill="E7E6E6" w:themeFill="background2"/>
            <w:vAlign w:val="center"/>
          </w:tcPr>
          <w:p w14:paraId="49DBEEB9"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hAnsi="Arial" w:cs="Arial"/>
                <w:color w:val="000000"/>
                <w:szCs w:val="20"/>
                <w:lang w:val="en-GB"/>
              </w:rPr>
              <w:t>0.2506</w:t>
            </w:r>
          </w:p>
        </w:tc>
      </w:tr>
      <w:tr w:rsidR="003B3591" w:rsidRPr="00BF1A30" w14:paraId="6202ABEA" w14:textId="77777777" w:rsidTr="008A17F8">
        <w:trPr>
          <w:trHeight w:val="300"/>
        </w:trPr>
        <w:tc>
          <w:tcPr>
            <w:tcW w:w="1129" w:type="dxa"/>
            <w:noWrap/>
            <w:vAlign w:val="center"/>
            <w:hideMark/>
          </w:tcPr>
          <w:p w14:paraId="6B5E35E9"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lastRenderedPageBreak/>
              <w:t>ALK</w:t>
            </w:r>
          </w:p>
        </w:tc>
        <w:tc>
          <w:tcPr>
            <w:tcW w:w="1701" w:type="dxa"/>
            <w:noWrap/>
            <w:vAlign w:val="center"/>
            <w:hideMark/>
          </w:tcPr>
          <w:p w14:paraId="18471F43"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3 (2)</w:t>
            </w:r>
          </w:p>
        </w:tc>
        <w:tc>
          <w:tcPr>
            <w:tcW w:w="905" w:type="dxa"/>
            <w:vAlign w:val="center"/>
          </w:tcPr>
          <w:p w14:paraId="7B870B4D"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3.2</w:t>
            </w:r>
          </w:p>
        </w:tc>
        <w:tc>
          <w:tcPr>
            <w:tcW w:w="2072" w:type="dxa"/>
            <w:noWrap/>
            <w:vAlign w:val="center"/>
            <w:hideMark/>
          </w:tcPr>
          <w:p w14:paraId="06C9917F"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2 (1)</w:t>
            </w:r>
          </w:p>
        </w:tc>
        <w:tc>
          <w:tcPr>
            <w:tcW w:w="2126" w:type="dxa"/>
            <w:noWrap/>
            <w:vAlign w:val="center"/>
            <w:hideMark/>
          </w:tcPr>
          <w:p w14:paraId="7DDF66D0"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851" w:type="dxa"/>
            <w:vAlign w:val="center"/>
          </w:tcPr>
          <w:p w14:paraId="7E7823CF"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hAnsi="Arial" w:cs="Arial"/>
                <w:color w:val="000000"/>
                <w:szCs w:val="20"/>
                <w:lang w:val="en-GB"/>
              </w:rPr>
              <w:t>0.5962</w:t>
            </w:r>
          </w:p>
        </w:tc>
      </w:tr>
      <w:tr w:rsidR="008A17F8" w:rsidRPr="00BF1A30" w14:paraId="686C6FCC" w14:textId="77777777" w:rsidTr="008A17F8">
        <w:trPr>
          <w:trHeight w:val="300"/>
        </w:trPr>
        <w:tc>
          <w:tcPr>
            <w:tcW w:w="1129" w:type="dxa"/>
            <w:shd w:val="clear" w:color="auto" w:fill="E7E6E6" w:themeFill="background2"/>
            <w:noWrap/>
            <w:vAlign w:val="center"/>
            <w:hideMark/>
          </w:tcPr>
          <w:p w14:paraId="1B8A299E"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ERBB2</w:t>
            </w:r>
          </w:p>
        </w:tc>
        <w:tc>
          <w:tcPr>
            <w:tcW w:w="1701" w:type="dxa"/>
            <w:shd w:val="clear" w:color="auto" w:fill="E7E6E6" w:themeFill="background2"/>
            <w:noWrap/>
            <w:vAlign w:val="center"/>
            <w:hideMark/>
          </w:tcPr>
          <w:p w14:paraId="1E6B64AC"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3 (2)</w:t>
            </w:r>
          </w:p>
        </w:tc>
        <w:tc>
          <w:tcPr>
            <w:tcW w:w="905" w:type="dxa"/>
            <w:shd w:val="clear" w:color="auto" w:fill="E7E6E6" w:themeFill="background2"/>
            <w:vAlign w:val="center"/>
          </w:tcPr>
          <w:p w14:paraId="1901DEE6"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11.2</w:t>
            </w:r>
          </w:p>
        </w:tc>
        <w:tc>
          <w:tcPr>
            <w:tcW w:w="2072" w:type="dxa"/>
            <w:shd w:val="clear" w:color="auto" w:fill="E7E6E6" w:themeFill="background2"/>
            <w:noWrap/>
            <w:vAlign w:val="center"/>
            <w:hideMark/>
          </w:tcPr>
          <w:p w14:paraId="77D0CACF"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2126" w:type="dxa"/>
            <w:shd w:val="clear" w:color="auto" w:fill="E7E6E6" w:themeFill="background2"/>
            <w:noWrap/>
            <w:vAlign w:val="center"/>
            <w:hideMark/>
          </w:tcPr>
          <w:p w14:paraId="20015C50"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2 (1)</w:t>
            </w:r>
          </w:p>
        </w:tc>
        <w:tc>
          <w:tcPr>
            <w:tcW w:w="851" w:type="dxa"/>
            <w:shd w:val="clear" w:color="auto" w:fill="E7E6E6" w:themeFill="background2"/>
            <w:vAlign w:val="center"/>
          </w:tcPr>
          <w:p w14:paraId="6F3F3F4D" w14:textId="6103AF3A" w:rsidR="0024647C" w:rsidRPr="00BF1A30" w:rsidRDefault="00247563" w:rsidP="008A17F8">
            <w:pPr>
              <w:spacing w:line="240" w:lineRule="auto"/>
              <w:rPr>
                <w:rFonts w:ascii="Arial" w:eastAsia="Times New Roman" w:hAnsi="Arial" w:cs="Arial"/>
                <w:color w:val="000000"/>
                <w:szCs w:val="20"/>
                <w:lang w:val="en-US" w:eastAsia="nl-NL"/>
              </w:rPr>
            </w:pPr>
            <w:r>
              <w:rPr>
                <w:rFonts w:ascii="Arial" w:hAnsi="Arial" w:cs="Arial"/>
                <w:color w:val="000000"/>
                <w:szCs w:val="20"/>
                <w:lang w:val="en-GB"/>
              </w:rPr>
              <w:t>1</w:t>
            </w:r>
          </w:p>
        </w:tc>
      </w:tr>
      <w:tr w:rsidR="003B3591" w:rsidRPr="00BF1A30" w14:paraId="655429B6" w14:textId="77777777" w:rsidTr="008A17F8">
        <w:trPr>
          <w:trHeight w:val="300"/>
        </w:trPr>
        <w:tc>
          <w:tcPr>
            <w:tcW w:w="1129" w:type="dxa"/>
            <w:noWrap/>
            <w:vAlign w:val="center"/>
            <w:hideMark/>
          </w:tcPr>
          <w:p w14:paraId="2309C4A5"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KIT</w:t>
            </w:r>
          </w:p>
        </w:tc>
        <w:tc>
          <w:tcPr>
            <w:tcW w:w="1701" w:type="dxa"/>
            <w:noWrap/>
            <w:vAlign w:val="center"/>
            <w:hideMark/>
          </w:tcPr>
          <w:p w14:paraId="48C9B81F"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2 (1)</w:t>
            </w:r>
          </w:p>
        </w:tc>
        <w:tc>
          <w:tcPr>
            <w:tcW w:w="905" w:type="dxa"/>
            <w:vAlign w:val="center"/>
          </w:tcPr>
          <w:p w14:paraId="7DA9505B"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11.0</w:t>
            </w:r>
          </w:p>
        </w:tc>
        <w:tc>
          <w:tcPr>
            <w:tcW w:w="2072" w:type="dxa"/>
            <w:noWrap/>
            <w:vAlign w:val="center"/>
            <w:hideMark/>
          </w:tcPr>
          <w:p w14:paraId="637C9DC1"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2126" w:type="dxa"/>
            <w:noWrap/>
            <w:vAlign w:val="center"/>
            <w:hideMark/>
          </w:tcPr>
          <w:p w14:paraId="3EBCE821"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851" w:type="dxa"/>
            <w:vAlign w:val="center"/>
          </w:tcPr>
          <w:p w14:paraId="70220CDB" w14:textId="1DEBD366" w:rsidR="0024647C" w:rsidRPr="00BF1A30" w:rsidRDefault="00247563" w:rsidP="008A17F8">
            <w:pPr>
              <w:spacing w:line="240" w:lineRule="auto"/>
              <w:rPr>
                <w:rFonts w:ascii="Arial" w:eastAsia="Times New Roman" w:hAnsi="Arial" w:cs="Arial"/>
                <w:color w:val="000000"/>
                <w:szCs w:val="20"/>
                <w:lang w:val="en-US" w:eastAsia="nl-NL"/>
              </w:rPr>
            </w:pPr>
            <w:r>
              <w:rPr>
                <w:rFonts w:ascii="Arial" w:hAnsi="Arial" w:cs="Arial"/>
                <w:color w:val="000000"/>
                <w:szCs w:val="20"/>
                <w:lang w:val="en-GB"/>
              </w:rPr>
              <w:t>1</w:t>
            </w:r>
          </w:p>
        </w:tc>
      </w:tr>
      <w:tr w:rsidR="008A17F8" w:rsidRPr="00BF1A30" w14:paraId="663D61B5" w14:textId="77777777" w:rsidTr="008A17F8">
        <w:trPr>
          <w:trHeight w:val="300"/>
        </w:trPr>
        <w:tc>
          <w:tcPr>
            <w:tcW w:w="1129" w:type="dxa"/>
            <w:shd w:val="clear" w:color="auto" w:fill="E7E6E6" w:themeFill="background2"/>
            <w:noWrap/>
            <w:vAlign w:val="center"/>
            <w:hideMark/>
          </w:tcPr>
          <w:p w14:paraId="68D12A91"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PDGFRA</w:t>
            </w:r>
          </w:p>
        </w:tc>
        <w:tc>
          <w:tcPr>
            <w:tcW w:w="1701" w:type="dxa"/>
            <w:shd w:val="clear" w:color="auto" w:fill="E7E6E6" w:themeFill="background2"/>
            <w:noWrap/>
            <w:vAlign w:val="center"/>
            <w:hideMark/>
          </w:tcPr>
          <w:p w14:paraId="3B5AFBC1"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905" w:type="dxa"/>
            <w:shd w:val="clear" w:color="auto" w:fill="E7E6E6" w:themeFill="background2"/>
            <w:vAlign w:val="center"/>
          </w:tcPr>
          <w:p w14:paraId="2C78F75A"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12.6</w:t>
            </w:r>
          </w:p>
        </w:tc>
        <w:tc>
          <w:tcPr>
            <w:tcW w:w="2072" w:type="dxa"/>
            <w:shd w:val="clear" w:color="auto" w:fill="E7E6E6" w:themeFill="background2"/>
            <w:noWrap/>
            <w:vAlign w:val="center"/>
            <w:hideMark/>
          </w:tcPr>
          <w:p w14:paraId="37B6022D"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0 (0)</w:t>
            </w:r>
          </w:p>
        </w:tc>
        <w:tc>
          <w:tcPr>
            <w:tcW w:w="2126" w:type="dxa"/>
            <w:shd w:val="clear" w:color="auto" w:fill="E7E6E6" w:themeFill="background2"/>
            <w:noWrap/>
            <w:vAlign w:val="center"/>
            <w:hideMark/>
          </w:tcPr>
          <w:p w14:paraId="5C7E40F4"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851" w:type="dxa"/>
            <w:shd w:val="clear" w:color="auto" w:fill="E7E6E6" w:themeFill="background2"/>
            <w:vAlign w:val="center"/>
          </w:tcPr>
          <w:p w14:paraId="728EAADA" w14:textId="24A5C76C" w:rsidR="0024647C" w:rsidRPr="00BF1A30" w:rsidRDefault="00247563" w:rsidP="008A17F8">
            <w:pPr>
              <w:spacing w:line="240" w:lineRule="auto"/>
              <w:rPr>
                <w:rFonts w:ascii="Arial" w:eastAsia="Times New Roman" w:hAnsi="Arial" w:cs="Arial"/>
                <w:color w:val="000000"/>
                <w:szCs w:val="20"/>
                <w:lang w:val="en-US" w:eastAsia="nl-NL"/>
              </w:rPr>
            </w:pPr>
            <w:r>
              <w:rPr>
                <w:rFonts w:ascii="Arial" w:hAnsi="Arial" w:cs="Arial"/>
                <w:color w:val="000000"/>
                <w:szCs w:val="20"/>
                <w:lang w:val="en-GB"/>
              </w:rPr>
              <w:t>1</w:t>
            </w:r>
          </w:p>
        </w:tc>
      </w:tr>
      <w:tr w:rsidR="003B3591" w:rsidRPr="00BF1A30" w14:paraId="784400EC" w14:textId="77777777" w:rsidTr="008A17F8">
        <w:trPr>
          <w:trHeight w:val="300"/>
        </w:trPr>
        <w:tc>
          <w:tcPr>
            <w:tcW w:w="1129" w:type="dxa"/>
            <w:noWrap/>
            <w:vAlign w:val="center"/>
            <w:hideMark/>
          </w:tcPr>
          <w:p w14:paraId="5BDA47FA"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HRAS</w:t>
            </w:r>
          </w:p>
        </w:tc>
        <w:tc>
          <w:tcPr>
            <w:tcW w:w="1701" w:type="dxa"/>
            <w:noWrap/>
            <w:vAlign w:val="center"/>
            <w:hideMark/>
          </w:tcPr>
          <w:p w14:paraId="600818E3"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905" w:type="dxa"/>
            <w:vAlign w:val="center"/>
          </w:tcPr>
          <w:p w14:paraId="31AF98DA"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39.4</w:t>
            </w:r>
          </w:p>
        </w:tc>
        <w:tc>
          <w:tcPr>
            <w:tcW w:w="2072" w:type="dxa"/>
            <w:noWrap/>
            <w:vAlign w:val="center"/>
            <w:hideMark/>
          </w:tcPr>
          <w:p w14:paraId="3887BB9D"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0 (0)</w:t>
            </w:r>
          </w:p>
        </w:tc>
        <w:tc>
          <w:tcPr>
            <w:tcW w:w="2126" w:type="dxa"/>
            <w:noWrap/>
            <w:vAlign w:val="center"/>
            <w:hideMark/>
          </w:tcPr>
          <w:p w14:paraId="4A353666"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851" w:type="dxa"/>
            <w:vAlign w:val="center"/>
          </w:tcPr>
          <w:p w14:paraId="7674C204" w14:textId="62716356" w:rsidR="0024647C" w:rsidRPr="00BF1A30" w:rsidRDefault="00247563" w:rsidP="008A17F8">
            <w:pPr>
              <w:spacing w:line="240" w:lineRule="auto"/>
              <w:rPr>
                <w:rFonts w:ascii="Arial" w:eastAsia="Times New Roman" w:hAnsi="Arial" w:cs="Arial"/>
                <w:color w:val="000000"/>
                <w:szCs w:val="20"/>
                <w:lang w:val="en-US" w:eastAsia="nl-NL"/>
              </w:rPr>
            </w:pPr>
            <w:r>
              <w:rPr>
                <w:rFonts w:ascii="Arial" w:hAnsi="Arial" w:cs="Arial"/>
                <w:color w:val="000000"/>
                <w:szCs w:val="20"/>
                <w:lang w:val="en-GB"/>
              </w:rPr>
              <w:t>1</w:t>
            </w:r>
          </w:p>
        </w:tc>
      </w:tr>
      <w:tr w:rsidR="008A17F8" w:rsidRPr="00BF1A30" w14:paraId="6BC2C678" w14:textId="77777777" w:rsidTr="008A17F8">
        <w:trPr>
          <w:trHeight w:val="300"/>
        </w:trPr>
        <w:tc>
          <w:tcPr>
            <w:tcW w:w="1129" w:type="dxa"/>
            <w:shd w:val="clear" w:color="auto" w:fill="E7E6E6" w:themeFill="background2"/>
            <w:noWrap/>
            <w:vAlign w:val="center"/>
            <w:hideMark/>
          </w:tcPr>
          <w:p w14:paraId="63E4461C"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CDK6</w:t>
            </w:r>
          </w:p>
        </w:tc>
        <w:tc>
          <w:tcPr>
            <w:tcW w:w="1701" w:type="dxa"/>
            <w:shd w:val="clear" w:color="auto" w:fill="E7E6E6" w:themeFill="background2"/>
            <w:noWrap/>
            <w:vAlign w:val="center"/>
            <w:hideMark/>
          </w:tcPr>
          <w:p w14:paraId="47627B0F"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905" w:type="dxa"/>
            <w:shd w:val="clear" w:color="auto" w:fill="E7E6E6" w:themeFill="background2"/>
            <w:vAlign w:val="center"/>
          </w:tcPr>
          <w:p w14:paraId="2817D4F4"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4.7</w:t>
            </w:r>
          </w:p>
        </w:tc>
        <w:tc>
          <w:tcPr>
            <w:tcW w:w="2072" w:type="dxa"/>
            <w:shd w:val="clear" w:color="auto" w:fill="E7E6E6" w:themeFill="background2"/>
            <w:noWrap/>
            <w:vAlign w:val="center"/>
            <w:hideMark/>
          </w:tcPr>
          <w:p w14:paraId="35515AB3"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2126" w:type="dxa"/>
            <w:shd w:val="clear" w:color="auto" w:fill="E7E6E6" w:themeFill="background2"/>
            <w:noWrap/>
            <w:vAlign w:val="center"/>
            <w:hideMark/>
          </w:tcPr>
          <w:p w14:paraId="0D115880"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0 (0)</w:t>
            </w:r>
          </w:p>
        </w:tc>
        <w:tc>
          <w:tcPr>
            <w:tcW w:w="851" w:type="dxa"/>
            <w:shd w:val="clear" w:color="auto" w:fill="E7E6E6" w:themeFill="background2"/>
            <w:vAlign w:val="center"/>
          </w:tcPr>
          <w:p w14:paraId="6D7CE74F"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hAnsi="Arial" w:cs="Arial"/>
                <w:color w:val="000000"/>
                <w:szCs w:val="20"/>
                <w:lang w:val="en-GB"/>
              </w:rPr>
              <w:t>0.4615</w:t>
            </w:r>
          </w:p>
        </w:tc>
      </w:tr>
      <w:tr w:rsidR="003B3591" w:rsidRPr="00BF1A30" w14:paraId="6862D592" w14:textId="77777777" w:rsidTr="008A17F8">
        <w:trPr>
          <w:trHeight w:val="300"/>
        </w:trPr>
        <w:tc>
          <w:tcPr>
            <w:tcW w:w="1129" w:type="dxa"/>
            <w:noWrap/>
            <w:vAlign w:val="center"/>
            <w:hideMark/>
          </w:tcPr>
          <w:p w14:paraId="2A44E4B4"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CCND1</w:t>
            </w:r>
          </w:p>
        </w:tc>
        <w:tc>
          <w:tcPr>
            <w:tcW w:w="1701" w:type="dxa"/>
            <w:noWrap/>
            <w:vAlign w:val="center"/>
            <w:hideMark/>
          </w:tcPr>
          <w:p w14:paraId="300691A7"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905" w:type="dxa"/>
            <w:vAlign w:val="center"/>
          </w:tcPr>
          <w:p w14:paraId="070E795B"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17.3</w:t>
            </w:r>
          </w:p>
        </w:tc>
        <w:tc>
          <w:tcPr>
            <w:tcW w:w="2072" w:type="dxa"/>
            <w:noWrap/>
            <w:vAlign w:val="center"/>
            <w:hideMark/>
          </w:tcPr>
          <w:p w14:paraId="515248B0"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0 (0)</w:t>
            </w:r>
          </w:p>
        </w:tc>
        <w:tc>
          <w:tcPr>
            <w:tcW w:w="2126" w:type="dxa"/>
            <w:noWrap/>
            <w:vAlign w:val="center"/>
            <w:hideMark/>
          </w:tcPr>
          <w:p w14:paraId="5CBB5D5B"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851" w:type="dxa"/>
            <w:vAlign w:val="center"/>
          </w:tcPr>
          <w:p w14:paraId="1AF94899" w14:textId="2846E53F" w:rsidR="0024647C" w:rsidRPr="00BF1A30" w:rsidRDefault="00247563" w:rsidP="008A17F8">
            <w:pPr>
              <w:spacing w:line="240" w:lineRule="auto"/>
              <w:rPr>
                <w:rFonts w:ascii="Arial" w:eastAsia="Times New Roman" w:hAnsi="Arial" w:cs="Arial"/>
                <w:color w:val="000000"/>
                <w:szCs w:val="20"/>
                <w:lang w:val="en-US" w:eastAsia="nl-NL"/>
              </w:rPr>
            </w:pPr>
            <w:r>
              <w:rPr>
                <w:rFonts w:ascii="Arial" w:hAnsi="Arial" w:cs="Arial"/>
                <w:color w:val="000000"/>
                <w:szCs w:val="20"/>
                <w:lang w:val="en-GB"/>
              </w:rPr>
              <w:t>1</w:t>
            </w:r>
          </w:p>
        </w:tc>
      </w:tr>
      <w:tr w:rsidR="008A17F8" w:rsidRPr="00BF1A30" w14:paraId="4F222ABD" w14:textId="77777777" w:rsidTr="008A17F8">
        <w:trPr>
          <w:trHeight w:val="300"/>
        </w:trPr>
        <w:tc>
          <w:tcPr>
            <w:tcW w:w="1129" w:type="dxa"/>
            <w:shd w:val="clear" w:color="auto" w:fill="E7E6E6" w:themeFill="background2"/>
            <w:noWrap/>
            <w:vAlign w:val="center"/>
            <w:hideMark/>
          </w:tcPr>
          <w:p w14:paraId="32A82086" w14:textId="77777777" w:rsidR="0024647C" w:rsidRPr="00BF1A30" w:rsidRDefault="0024647C" w:rsidP="008A17F8">
            <w:pPr>
              <w:spacing w:line="240" w:lineRule="auto"/>
              <w:rPr>
                <w:rFonts w:ascii="Arial" w:eastAsia="Times New Roman" w:hAnsi="Arial" w:cs="Arial"/>
                <w:i/>
                <w:iCs/>
                <w:color w:val="000000"/>
                <w:szCs w:val="20"/>
                <w:lang w:val="en-US" w:eastAsia="nl-NL"/>
              </w:rPr>
            </w:pPr>
            <w:r w:rsidRPr="00BF1A30">
              <w:rPr>
                <w:rFonts w:ascii="Arial" w:eastAsia="Times New Roman" w:hAnsi="Arial" w:cs="Arial"/>
                <w:i/>
                <w:iCs/>
                <w:color w:val="000000"/>
                <w:szCs w:val="20"/>
                <w:lang w:val="en-US" w:eastAsia="nl-NL"/>
              </w:rPr>
              <w:t>MET</w:t>
            </w:r>
          </w:p>
        </w:tc>
        <w:tc>
          <w:tcPr>
            <w:tcW w:w="1701" w:type="dxa"/>
            <w:shd w:val="clear" w:color="auto" w:fill="E7E6E6" w:themeFill="background2"/>
            <w:noWrap/>
            <w:vAlign w:val="center"/>
            <w:hideMark/>
          </w:tcPr>
          <w:p w14:paraId="76F49064"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905" w:type="dxa"/>
            <w:shd w:val="clear" w:color="auto" w:fill="E7E6E6" w:themeFill="background2"/>
            <w:vAlign w:val="center"/>
          </w:tcPr>
          <w:p w14:paraId="1F5432C2"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17.3</w:t>
            </w:r>
          </w:p>
        </w:tc>
        <w:tc>
          <w:tcPr>
            <w:tcW w:w="2072" w:type="dxa"/>
            <w:shd w:val="clear" w:color="auto" w:fill="E7E6E6" w:themeFill="background2"/>
            <w:noWrap/>
            <w:vAlign w:val="center"/>
            <w:hideMark/>
          </w:tcPr>
          <w:p w14:paraId="7C2BFBA3"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0 (0)</w:t>
            </w:r>
          </w:p>
        </w:tc>
        <w:tc>
          <w:tcPr>
            <w:tcW w:w="2126" w:type="dxa"/>
            <w:shd w:val="clear" w:color="auto" w:fill="E7E6E6" w:themeFill="background2"/>
            <w:noWrap/>
            <w:vAlign w:val="center"/>
            <w:hideMark/>
          </w:tcPr>
          <w:p w14:paraId="3E61A123" w14:textId="77777777" w:rsidR="0024647C" w:rsidRPr="00BF1A30" w:rsidRDefault="0024647C" w:rsidP="008A17F8">
            <w:pPr>
              <w:spacing w:line="240" w:lineRule="auto"/>
              <w:rPr>
                <w:rFonts w:ascii="Arial" w:eastAsia="Times New Roman" w:hAnsi="Arial" w:cs="Arial"/>
                <w:color w:val="000000"/>
                <w:szCs w:val="20"/>
                <w:lang w:val="en-US" w:eastAsia="nl-NL"/>
              </w:rPr>
            </w:pPr>
            <w:r w:rsidRPr="00BF1A30">
              <w:rPr>
                <w:rFonts w:ascii="Arial" w:eastAsia="Times New Roman" w:hAnsi="Arial" w:cs="Arial"/>
                <w:color w:val="000000"/>
                <w:szCs w:val="20"/>
                <w:lang w:val="en-US" w:eastAsia="nl-NL"/>
              </w:rPr>
              <w:t>1 (.5)</w:t>
            </w:r>
          </w:p>
        </w:tc>
        <w:tc>
          <w:tcPr>
            <w:tcW w:w="851" w:type="dxa"/>
            <w:shd w:val="clear" w:color="auto" w:fill="E7E6E6" w:themeFill="background2"/>
            <w:vAlign w:val="center"/>
          </w:tcPr>
          <w:p w14:paraId="426F9E8C" w14:textId="0DB71CC5" w:rsidR="0024647C" w:rsidRPr="00BF1A30" w:rsidRDefault="00247563" w:rsidP="008A17F8">
            <w:pPr>
              <w:spacing w:line="240" w:lineRule="auto"/>
              <w:rPr>
                <w:rFonts w:ascii="Arial" w:eastAsia="Times New Roman" w:hAnsi="Arial" w:cs="Arial"/>
                <w:color w:val="000000"/>
                <w:szCs w:val="20"/>
                <w:lang w:val="en-US" w:eastAsia="nl-NL"/>
              </w:rPr>
            </w:pPr>
            <w:r>
              <w:rPr>
                <w:rFonts w:ascii="Arial" w:hAnsi="Arial" w:cs="Arial"/>
                <w:color w:val="000000"/>
                <w:szCs w:val="20"/>
                <w:lang w:val="en-GB"/>
              </w:rPr>
              <w:t>1</w:t>
            </w:r>
          </w:p>
        </w:tc>
      </w:tr>
    </w:tbl>
    <w:p w14:paraId="3E54122D" w14:textId="3A4A1F0A" w:rsidR="004A5A3C" w:rsidRPr="00BF1A30" w:rsidRDefault="004A5A3C" w:rsidP="004A5A3C">
      <w:pPr>
        <w:pStyle w:val="NormalWeb"/>
        <w:spacing w:before="0" w:beforeAutospacing="0" w:after="0" w:afterAutospacing="0"/>
        <w:textAlignment w:val="baseline"/>
        <w:rPr>
          <w:rFonts w:ascii="Arial" w:hAnsi="Arial" w:cs="Arial"/>
          <w:color w:val="000000" w:themeColor="text1"/>
          <w:sz w:val="20"/>
          <w:szCs w:val="20"/>
          <w:lang w:val="en-US"/>
        </w:rPr>
      </w:pPr>
      <w:r>
        <w:rPr>
          <w:rFonts w:ascii="Arial" w:hAnsi="Arial" w:cs="Arial"/>
          <w:color w:val="000000" w:themeColor="text1"/>
          <w:sz w:val="20"/>
          <w:szCs w:val="20"/>
          <w:lang w:val="en-US"/>
        </w:rPr>
        <w:t>* Fisher’s exact test for number of samples in each category</w:t>
      </w:r>
    </w:p>
    <w:p w14:paraId="3967FFC5" w14:textId="3967B6E6" w:rsidR="00945340" w:rsidRDefault="00410AF3" w:rsidP="00410AF3">
      <w:pPr>
        <w:pStyle w:val="NormalWeb"/>
        <w:spacing w:before="0" w:beforeAutospacing="0" w:after="0" w:afterAutospacing="0"/>
        <w:textAlignment w:val="baseline"/>
        <w:rPr>
          <w:rFonts w:ascii="Arial" w:hAnsi="Arial" w:cs="Arial"/>
          <w:color w:val="000000" w:themeColor="text1"/>
          <w:sz w:val="20"/>
          <w:szCs w:val="20"/>
          <w:lang w:val="en-US"/>
        </w:rPr>
      </w:pPr>
      <w:r w:rsidRPr="00BF1A30">
        <w:rPr>
          <w:rFonts w:ascii="Arial" w:hAnsi="Arial" w:cs="Arial"/>
          <w:color w:val="000000" w:themeColor="text1"/>
          <w:sz w:val="20"/>
          <w:szCs w:val="20"/>
          <w:lang w:val="en-US"/>
        </w:rPr>
        <w:t xml:space="preserve">TMB: tumor mutational burden, defined as number of somatic mutations per </w:t>
      </w:r>
      <w:proofErr w:type="spellStart"/>
      <w:r w:rsidRPr="00BF1A30">
        <w:rPr>
          <w:rFonts w:ascii="Arial" w:hAnsi="Arial" w:cs="Arial"/>
          <w:color w:val="000000" w:themeColor="text1"/>
          <w:sz w:val="20"/>
          <w:szCs w:val="20"/>
          <w:lang w:val="en-US"/>
        </w:rPr>
        <w:t>megabase</w:t>
      </w:r>
      <w:proofErr w:type="spellEnd"/>
    </w:p>
    <w:p w14:paraId="5AE0705E" w14:textId="2D54483C" w:rsidR="00945340" w:rsidRPr="00945340" w:rsidRDefault="00945340" w:rsidP="00410AF3">
      <w:pPr>
        <w:pStyle w:val="NormalWeb"/>
        <w:spacing w:before="0" w:beforeAutospacing="0" w:after="0" w:afterAutospacing="0"/>
        <w:textAlignment w:val="baseline"/>
        <w:rPr>
          <w:rFonts w:ascii="Arial" w:hAnsi="Arial" w:cs="Arial"/>
          <w:color w:val="000000" w:themeColor="text1"/>
          <w:sz w:val="16"/>
          <w:szCs w:val="16"/>
          <w:lang w:val="en-US"/>
        </w:rPr>
      </w:pPr>
      <w:r w:rsidRPr="00945340">
        <w:rPr>
          <w:rFonts w:ascii="Arial" w:hAnsi="Arial" w:cs="Arial"/>
          <w:color w:val="000000" w:themeColor="text1"/>
          <w:sz w:val="16"/>
          <w:szCs w:val="16"/>
          <w:lang w:val="en-US"/>
        </w:rPr>
        <w:t>Amplification was established once in KRAS (13 copies), 4 times in EGFR (5, 8, 15 and 103 copies), 3 times in PIK3CA (10, 15 and 20 copies), twice in FGFR1 (7 and 10 copies), once in CDK4 (29 copies), once in ERBB2 (92 copies), once in KIT (16 copies), once in HRAS (10-20 copies) and twice in MET (12 and 15 copies)</w:t>
      </w:r>
      <w:r>
        <w:rPr>
          <w:rFonts w:ascii="Arial" w:hAnsi="Arial" w:cs="Arial"/>
          <w:color w:val="000000" w:themeColor="text1"/>
          <w:sz w:val="16"/>
          <w:szCs w:val="16"/>
          <w:lang w:val="en-US"/>
        </w:rPr>
        <w:t>.</w:t>
      </w:r>
    </w:p>
    <w:p w14:paraId="5C8EEACB" w14:textId="03C2EE1F" w:rsidR="00CB7FD0" w:rsidRPr="00D045B3" w:rsidRDefault="00DF7E90" w:rsidP="00DF7E90">
      <w:pPr>
        <w:spacing w:line="240" w:lineRule="auto"/>
        <w:rPr>
          <w:rFonts w:ascii="Arial" w:eastAsia="Times New Roman" w:hAnsi="Arial" w:cs="Arial"/>
          <w:szCs w:val="20"/>
          <w:lang w:val="en-US" w:eastAsia="nl-NL"/>
        </w:rPr>
      </w:pPr>
      <w:r w:rsidRPr="00D045B3">
        <w:rPr>
          <w:rFonts w:ascii="Arial" w:eastAsia="Times New Roman" w:hAnsi="Arial" w:cs="Arial"/>
          <w:szCs w:val="20"/>
          <w:lang w:val="en-US" w:eastAsia="nl-NL"/>
        </w:rPr>
        <w:t xml:space="preserve"> </w:t>
      </w:r>
    </w:p>
    <w:p w14:paraId="47DB2FDA" w14:textId="21E180E7" w:rsidR="006463C8" w:rsidRPr="00BF1A30" w:rsidRDefault="00B319B1" w:rsidP="008A17F8">
      <w:pPr>
        <w:pStyle w:val="EndNoteBibliography"/>
        <w:spacing w:after="0"/>
        <w:rPr>
          <w:rFonts w:ascii="Arial" w:hAnsi="Arial" w:cs="Arial"/>
          <w:color w:val="0070C0"/>
          <w:szCs w:val="20"/>
        </w:rPr>
      </w:pPr>
      <w:r w:rsidRPr="00BF1A30">
        <w:rPr>
          <w:rFonts w:ascii="Arial" w:hAnsi="Arial" w:cs="Arial"/>
          <w:b/>
          <w:bCs/>
          <w:color w:val="000000" w:themeColor="text1"/>
          <w:szCs w:val="20"/>
        </w:rPr>
        <w:br w:type="column"/>
      </w:r>
      <w:r w:rsidR="00C11320">
        <w:rPr>
          <w:rFonts w:ascii="Arial" w:hAnsi="Arial" w:cs="Arial"/>
          <w:b/>
          <w:bCs/>
          <w:color w:val="000000" w:themeColor="text1"/>
          <w:szCs w:val="20"/>
        </w:rPr>
        <w:lastRenderedPageBreak/>
        <w:t>Additional file 2: Table S</w:t>
      </w:r>
      <w:r w:rsidR="00B024B3">
        <w:rPr>
          <w:rFonts w:ascii="Arial" w:hAnsi="Arial" w:cs="Arial"/>
          <w:b/>
          <w:bCs/>
          <w:color w:val="000000" w:themeColor="text1"/>
          <w:szCs w:val="20"/>
        </w:rPr>
        <w:t>4</w:t>
      </w:r>
      <w:r w:rsidR="003B3591" w:rsidRPr="00BF1A30">
        <w:rPr>
          <w:rFonts w:ascii="Arial" w:hAnsi="Arial" w:cs="Arial"/>
          <w:b/>
          <w:bCs/>
          <w:color w:val="000000" w:themeColor="text1"/>
          <w:szCs w:val="20"/>
        </w:rPr>
        <w:t>:</w:t>
      </w:r>
      <w:r w:rsidR="00BA36E0">
        <w:rPr>
          <w:rFonts w:ascii="Arial" w:hAnsi="Arial" w:cs="Arial"/>
          <w:b/>
          <w:bCs/>
          <w:color w:val="000000" w:themeColor="text1"/>
          <w:szCs w:val="20"/>
        </w:rPr>
        <w:t xml:space="preserve"> </w:t>
      </w:r>
      <w:r w:rsidR="00BA36E0" w:rsidRPr="00BF1A30">
        <w:rPr>
          <w:rFonts w:ascii="Arial" w:hAnsi="Arial" w:cs="Arial"/>
          <w:b/>
          <w:bCs/>
          <w:color w:val="000000" w:themeColor="text1"/>
          <w:szCs w:val="20"/>
        </w:rPr>
        <w:t xml:space="preserve">Genes somatically mutated according to </w:t>
      </w:r>
      <w:r w:rsidR="00BA36E0">
        <w:rPr>
          <w:rFonts w:ascii="Arial" w:hAnsi="Arial" w:cs="Arial"/>
          <w:b/>
          <w:bCs/>
          <w:color w:val="000000" w:themeColor="text1"/>
          <w:szCs w:val="20"/>
        </w:rPr>
        <w:t>presence of specific mutational signatures</w:t>
      </w:r>
    </w:p>
    <w:tbl>
      <w:tblPr>
        <w:tblStyle w:val="TableGridLight"/>
        <w:tblW w:w="7083" w:type="dxa"/>
        <w:tblLook w:val="04A0" w:firstRow="1" w:lastRow="0" w:firstColumn="1" w:lastColumn="0" w:noHBand="0" w:noVBand="1"/>
      </w:tblPr>
      <w:tblGrid>
        <w:gridCol w:w="2028"/>
        <w:gridCol w:w="1795"/>
        <w:gridCol w:w="1033"/>
        <w:gridCol w:w="1093"/>
        <w:gridCol w:w="1134"/>
      </w:tblGrid>
      <w:tr w:rsidR="003B6F7F" w:rsidRPr="00BF1A30" w14:paraId="033EDB94" w14:textId="77777777" w:rsidTr="00936071">
        <w:trPr>
          <w:trHeight w:val="300"/>
        </w:trPr>
        <w:tc>
          <w:tcPr>
            <w:tcW w:w="2028" w:type="dxa"/>
            <w:noWrap/>
            <w:vAlign w:val="center"/>
            <w:hideMark/>
          </w:tcPr>
          <w:p w14:paraId="3B4A7132" w14:textId="5EF052C2" w:rsidR="003B6F7F" w:rsidRPr="00BF1A30" w:rsidRDefault="003B3591"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Gene (% mutated)</w:t>
            </w:r>
          </w:p>
        </w:tc>
        <w:tc>
          <w:tcPr>
            <w:tcW w:w="1795" w:type="dxa"/>
            <w:noWrap/>
            <w:vAlign w:val="center"/>
            <w:hideMark/>
          </w:tcPr>
          <w:p w14:paraId="4A045627" w14:textId="01666853" w:rsidR="003B6F7F" w:rsidRPr="00BF1A30" w:rsidRDefault="003B6F7F"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Total number of patients</w:t>
            </w:r>
            <w:r w:rsidR="003B3591" w:rsidRPr="00BF1A30">
              <w:rPr>
                <w:rFonts w:ascii="Arial" w:eastAsia="Times New Roman" w:hAnsi="Arial" w:cs="Arial"/>
                <w:b/>
                <w:bCs/>
                <w:szCs w:val="20"/>
                <w:lang w:val="en-GB" w:eastAsia="nl-NL"/>
              </w:rPr>
              <w:t xml:space="preserve"> (</w:t>
            </w:r>
            <w:r w:rsidR="003B3591" w:rsidRPr="00BF1A30">
              <w:rPr>
                <w:rFonts w:ascii="Arial" w:eastAsia="Times New Roman" w:hAnsi="Arial" w:cs="Arial"/>
                <w:b/>
                <w:bCs/>
                <w:i/>
                <w:iCs/>
                <w:szCs w:val="20"/>
                <w:lang w:val="en-GB" w:eastAsia="nl-NL"/>
              </w:rPr>
              <w:t>n</w:t>
            </w:r>
            <w:r w:rsidRPr="00BF1A30">
              <w:rPr>
                <w:rFonts w:ascii="Arial" w:eastAsia="Times New Roman" w:hAnsi="Arial" w:cs="Arial"/>
                <w:b/>
                <w:bCs/>
                <w:szCs w:val="20"/>
                <w:lang w:val="en-GB" w:eastAsia="nl-NL"/>
              </w:rPr>
              <w:t xml:space="preserve"> = 76</w:t>
            </w:r>
            <w:r w:rsidR="003B3591" w:rsidRPr="00BF1A30">
              <w:rPr>
                <w:rFonts w:ascii="Arial" w:eastAsia="Times New Roman" w:hAnsi="Arial" w:cs="Arial"/>
                <w:b/>
                <w:bCs/>
                <w:szCs w:val="20"/>
                <w:lang w:val="en-GB" w:eastAsia="nl-NL"/>
              </w:rPr>
              <w:t>)</w:t>
            </w:r>
          </w:p>
        </w:tc>
        <w:tc>
          <w:tcPr>
            <w:tcW w:w="1033" w:type="dxa"/>
            <w:noWrap/>
            <w:vAlign w:val="center"/>
            <w:hideMark/>
          </w:tcPr>
          <w:p w14:paraId="2369FBB3" w14:textId="77777777" w:rsidR="003B6F7F" w:rsidRPr="00BF1A30" w:rsidRDefault="003B6F7F"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SBS4</w:t>
            </w:r>
          </w:p>
          <w:p w14:paraId="33E9BA3A" w14:textId="71E2E20B" w:rsidR="003B6F7F" w:rsidRPr="00BF1A30" w:rsidRDefault="003B3591"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w:t>
            </w:r>
            <w:r w:rsidRPr="00BF1A30">
              <w:rPr>
                <w:rFonts w:ascii="Arial" w:eastAsia="Times New Roman" w:hAnsi="Arial" w:cs="Arial"/>
                <w:b/>
                <w:bCs/>
                <w:i/>
                <w:iCs/>
                <w:szCs w:val="20"/>
                <w:lang w:val="en-GB" w:eastAsia="nl-NL"/>
              </w:rPr>
              <w:t>n</w:t>
            </w:r>
            <w:r w:rsidR="003B6F7F" w:rsidRPr="00BF1A30">
              <w:rPr>
                <w:rFonts w:ascii="Arial" w:eastAsia="Times New Roman" w:hAnsi="Arial" w:cs="Arial"/>
                <w:b/>
                <w:bCs/>
                <w:szCs w:val="20"/>
                <w:lang w:val="en-GB" w:eastAsia="nl-NL"/>
              </w:rPr>
              <w:t xml:space="preserve"> = </w:t>
            </w:r>
            <w:r w:rsidR="00DC7EA2" w:rsidRPr="00BF1A30">
              <w:rPr>
                <w:rFonts w:ascii="Arial" w:eastAsia="Times New Roman" w:hAnsi="Arial" w:cs="Arial"/>
                <w:b/>
                <w:bCs/>
                <w:szCs w:val="20"/>
                <w:lang w:val="en-GB" w:eastAsia="nl-NL"/>
              </w:rPr>
              <w:t>25</w:t>
            </w:r>
            <w:r w:rsidRPr="00BF1A30">
              <w:rPr>
                <w:rFonts w:ascii="Arial" w:eastAsia="Times New Roman" w:hAnsi="Arial" w:cs="Arial"/>
                <w:b/>
                <w:bCs/>
                <w:szCs w:val="20"/>
                <w:lang w:val="en-GB" w:eastAsia="nl-NL"/>
              </w:rPr>
              <w:t>)</w:t>
            </w:r>
          </w:p>
        </w:tc>
        <w:tc>
          <w:tcPr>
            <w:tcW w:w="1093" w:type="dxa"/>
            <w:noWrap/>
            <w:vAlign w:val="center"/>
            <w:hideMark/>
          </w:tcPr>
          <w:p w14:paraId="2899FF64" w14:textId="757223FF" w:rsidR="003B6F7F" w:rsidRPr="00BF1A30" w:rsidRDefault="003B6F7F"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SBS2/13</w:t>
            </w:r>
          </w:p>
          <w:p w14:paraId="36E75B46" w14:textId="4FBE0560" w:rsidR="003B6F7F" w:rsidRPr="00BF1A30" w:rsidRDefault="003B3591"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w:t>
            </w:r>
            <w:r w:rsidRPr="00BF1A30">
              <w:rPr>
                <w:rFonts w:ascii="Arial" w:eastAsia="Times New Roman" w:hAnsi="Arial" w:cs="Arial"/>
                <w:b/>
                <w:bCs/>
                <w:i/>
                <w:iCs/>
                <w:szCs w:val="20"/>
                <w:lang w:val="en-GB" w:eastAsia="nl-NL"/>
              </w:rPr>
              <w:t>n</w:t>
            </w:r>
            <w:r w:rsidR="003B6F7F" w:rsidRPr="00BF1A30">
              <w:rPr>
                <w:rFonts w:ascii="Arial" w:eastAsia="Times New Roman" w:hAnsi="Arial" w:cs="Arial"/>
                <w:b/>
                <w:bCs/>
                <w:szCs w:val="20"/>
                <w:lang w:val="en-GB" w:eastAsia="nl-NL"/>
              </w:rPr>
              <w:t xml:space="preserve"> = </w:t>
            </w:r>
            <w:r w:rsidR="00DC7EA2" w:rsidRPr="00BF1A30">
              <w:rPr>
                <w:rFonts w:ascii="Arial" w:eastAsia="Times New Roman" w:hAnsi="Arial" w:cs="Arial"/>
                <w:b/>
                <w:bCs/>
                <w:szCs w:val="20"/>
                <w:lang w:val="en-GB" w:eastAsia="nl-NL"/>
              </w:rPr>
              <w:t>11</w:t>
            </w:r>
            <w:r w:rsidRPr="00BF1A30">
              <w:rPr>
                <w:rFonts w:ascii="Arial" w:eastAsia="Times New Roman" w:hAnsi="Arial" w:cs="Arial"/>
                <w:b/>
                <w:bCs/>
                <w:szCs w:val="20"/>
                <w:lang w:val="en-GB" w:eastAsia="nl-NL"/>
              </w:rPr>
              <w:t>)</w:t>
            </w:r>
          </w:p>
        </w:tc>
        <w:tc>
          <w:tcPr>
            <w:tcW w:w="1134" w:type="dxa"/>
            <w:vAlign w:val="center"/>
          </w:tcPr>
          <w:p w14:paraId="345D6443" w14:textId="36DBEEBD" w:rsidR="003B6F7F" w:rsidRPr="00BF1A30" w:rsidRDefault="003B6F7F"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SBS29</w:t>
            </w:r>
          </w:p>
          <w:p w14:paraId="7DDC3088" w14:textId="76ABE468" w:rsidR="003B6F7F" w:rsidRPr="00BF1A30" w:rsidRDefault="003B3591" w:rsidP="008A17F8">
            <w:pPr>
              <w:spacing w:line="240" w:lineRule="auto"/>
              <w:rPr>
                <w:rFonts w:ascii="Arial" w:eastAsia="Times New Roman" w:hAnsi="Arial" w:cs="Arial"/>
                <w:b/>
                <w:bCs/>
                <w:szCs w:val="20"/>
                <w:lang w:val="en-GB" w:eastAsia="nl-NL"/>
              </w:rPr>
            </w:pPr>
            <w:r w:rsidRPr="00BF1A30">
              <w:rPr>
                <w:rFonts w:ascii="Arial" w:eastAsia="Times New Roman" w:hAnsi="Arial" w:cs="Arial"/>
                <w:b/>
                <w:bCs/>
                <w:szCs w:val="20"/>
                <w:lang w:val="en-GB" w:eastAsia="nl-NL"/>
              </w:rPr>
              <w:t>(</w:t>
            </w:r>
            <w:r w:rsidRPr="00BF1A30">
              <w:rPr>
                <w:rFonts w:ascii="Arial" w:eastAsia="Times New Roman" w:hAnsi="Arial" w:cs="Arial"/>
                <w:b/>
                <w:bCs/>
                <w:i/>
                <w:iCs/>
                <w:szCs w:val="20"/>
                <w:lang w:val="en-GB" w:eastAsia="nl-NL"/>
              </w:rPr>
              <w:t>n</w:t>
            </w:r>
            <w:r w:rsidR="003B6F7F" w:rsidRPr="00BF1A30">
              <w:rPr>
                <w:rFonts w:ascii="Arial" w:eastAsia="Times New Roman" w:hAnsi="Arial" w:cs="Arial"/>
                <w:b/>
                <w:bCs/>
                <w:szCs w:val="20"/>
                <w:lang w:val="en-GB" w:eastAsia="nl-NL"/>
              </w:rPr>
              <w:t xml:space="preserve"> = </w:t>
            </w:r>
            <w:r w:rsidR="00DC7EA2" w:rsidRPr="00BF1A30">
              <w:rPr>
                <w:rFonts w:ascii="Arial" w:eastAsia="Times New Roman" w:hAnsi="Arial" w:cs="Arial"/>
                <w:b/>
                <w:bCs/>
                <w:szCs w:val="20"/>
                <w:lang w:val="en-GB" w:eastAsia="nl-NL"/>
              </w:rPr>
              <w:t>5</w:t>
            </w:r>
            <w:r w:rsidRPr="00BF1A30">
              <w:rPr>
                <w:rFonts w:ascii="Arial" w:eastAsia="Times New Roman" w:hAnsi="Arial" w:cs="Arial"/>
                <w:b/>
                <w:bCs/>
                <w:szCs w:val="20"/>
                <w:lang w:val="en-GB" w:eastAsia="nl-NL"/>
              </w:rPr>
              <w:t>)</w:t>
            </w:r>
          </w:p>
        </w:tc>
      </w:tr>
      <w:tr w:rsidR="003B6F7F" w:rsidRPr="00BF1A30" w14:paraId="115A5A4A" w14:textId="77777777" w:rsidTr="00936071">
        <w:trPr>
          <w:trHeight w:val="300"/>
        </w:trPr>
        <w:tc>
          <w:tcPr>
            <w:tcW w:w="2028" w:type="dxa"/>
            <w:shd w:val="clear" w:color="auto" w:fill="E7E6E6" w:themeFill="background2"/>
            <w:noWrap/>
            <w:vAlign w:val="center"/>
            <w:hideMark/>
          </w:tcPr>
          <w:p w14:paraId="3CCDA055" w14:textId="47E1235E"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TP53</w:t>
            </w:r>
          </w:p>
        </w:tc>
        <w:tc>
          <w:tcPr>
            <w:tcW w:w="1795" w:type="dxa"/>
            <w:shd w:val="clear" w:color="auto" w:fill="E7E6E6" w:themeFill="background2"/>
            <w:noWrap/>
            <w:vAlign w:val="center"/>
            <w:hideMark/>
          </w:tcPr>
          <w:p w14:paraId="378CB6CB" w14:textId="5AB621F0"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60</w:t>
            </w:r>
            <w:r w:rsidR="000178ED" w:rsidRPr="00BF1A30">
              <w:rPr>
                <w:rFonts w:ascii="Arial" w:eastAsia="Times New Roman" w:hAnsi="Arial" w:cs="Arial"/>
                <w:color w:val="000000"/>
                <w:szCs w:val="20"/>
                <w:lang w:val="en-GB" w:eastAsia="nl-NL"/>
              </w:rPr>
              <w:t xml:space="preserve"> (7</w:t>
            </w:r>
            <w:r w:rsidR="008C33FE" w:rsidRPr="00BF1A30">
              <w:rPr>
                <w:rFonts w:ascii="Arial" w:eastAsia="Times New Roman" w:hAnsi="Arial" w:cs="Arial"/>
                <w:color w:val="000000"/>
                <w:szCs w:val="20"/>
                <w:lang w:val="en-GB" w:eastAsia="nl-NL"/>
              </w:rPr>
              <w:t>9</w:t>
            </w:r>
            <w:r w:rsidR="000178ED" w:rsidRPr="00BF1A30">
              <w:rPr>
                <w:rFonts w:ascii="Arial" w:eastAsia="Times New Roman" w:hAnsi="Arial" w:cs="Arial"/>
                <w:color w:val="000000"/>
                <w:szCs w:val="20"/>
                <w:lang w:val="en-GB" w:eastAsia="nl-NL"/>
              </w:rPr>
              <w:t>)</w:t>
            </w:r>
          </w:p>
        </w:tc>
        <w:tc>
          <w:tcPr>
            <w:tcW w:w="1033" w:type="dxa"/>
            <w:shd w:val="clear" w:color="auto" w:fill="E7E6E6" w:themeFill="background2"/>
            <w:noWrap/>
            <w:vAlign w:val="center"/>
            <w:hideMark/>
          </w:tcPr>
          <w:p w14:paraId="2C4D6263" w14:textId="1DAE1652"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2</w:t>
            </w:r>
            <w:r w:rsidR="00FA22E5" w:rsidRPr="00BF1A30">
              <w:rPr>
                <w:rFonts w:ascii="Arial" w:eastAsia="Times New Roman" w:hAnsi="Arial" w:cs="Arial"/>
                <w:color w:val="000000"/>
                <w:szCs w:val="20"/>
                <w:lang w:val="en-GB" w:eastAsia="nl-NL"/>
              </w:rPr>
              <w:t>2</w:t>
            </w:r>
            <w:r w:rsidR="000178ED" w:rsidRPr="00BF1A30">
              <w:rPr>
                <w:rFonts w:ascii="Arial" w:eastAsia="Times New Roman" w:hAnsi="Arial" w:cs="Arial"/>
                <w:color w:val="000000"/>
                <w:szCs w:val="20"/>
                <w:lang w:val="en-GB" w:eastAsia="nl-NL"/>
              </w:rPr>
              <w:t xml:space="preserve"> </w:t>
            </w:r>
            <w:r w:rsidR="00AC190F" w:rsidRPr="00BF1A30">
              <w:rPr>
                <w:rFonts w:ascii="Arial" w:eastAsia="Times New Roman" w:hAnsi="Arial" w:cs="Arial"/>
                <w:color w:val="000000"/>
                <w:szCs w:val="20"/>
                <w:lang w:val="en-GB" w:eastAsia="nl-NL"/>
              </w:rPr>
              <w:t>(88)</w:t>
            </w:r>
          </w:p>
        </w:tc>
        <w:tc>
          <w:tcPr>
            <w:tcW w:w="1093" w:type="dxa"/>
            <w:shd w:val="clear" w:color="auto" w:fill="E7E6E6" w:themeFill="background2"/>
            <w:noWrap/>
            <w:vAlign w:val="center"/>
            <w:hideMark/>
          </w:tcPr>
          <w:p w14:paraId="2FC4453C" w14:textId="66D42F4E"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9 (82)</w:t>
            </w:r>
          </w:p>
        </w:tc>
        <w:tc>
          <w:tcPr>
            <w:tcW w:w="1134" w:type="dxa"/>
            <w:shd w:val="clear" w:color="auto" w:fill="E7E6E6" w:themeFill="background2"/>
            <w:vAlign w:val="center"/>
          </w:tcPr>
          <w:p w14:paraId="17A0DD66" w14:textId="0D52472D"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3 (60)</w:t>
            </w:r>
          </w:p>
        </w:tc>
      </w:tr>
      <w:tr w:rsidR="003B6F7F" w:rsidRPr="00BF1A30" w14:paraId="51878726" w14:textId="77777777" w:rsidTr="00936071">
        <w:trPr>
          <w:trHeight w:val="300"/>
        </w:trPr>
        <w:tc>
          <w:tcPr>
            <w:tcW w:w="2028" w:type="dxa"/>
            <w:noWrap/>
            <w:vAlign w:val="center"/>
            <w:hideMark/>
          </w:tcPr>
          <w:p w14:paraId="52468041" w14:textId="2316B1C7"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KRAS</w:t>
            </w:r>
          </w:p>
        </w:tc>
        <w:tc>
          <w:tcPr>
            <w:tcW w:w="1795" w:type="dxa"/>
            <w:noWrap/>
            <w:vAlign w:val="center"/>
            <w:hideMark/>
          </w:tcPr>
          <w:p w14:paraId="75B3205E" w14:textId="0C1AA6CF"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25</w:t>
            </w:r>
            <w:r w:rsidR="000178ED" w:rsidRPr="00BF1A30">
              <w:rPr>
                <w:rFonts w:ascii="Arial" w:eastAsia="Times New Roman" w:hAnsi="Arial" w:cs="Arial"/>
                <w:color w:val="000000"/>
                <w:szCs w:val="20"/>
                <w:lang w:val="en-GB" w:eastAsia="nl-NL"/>
              </w:rPr>
              <w:t xml:space="preserve"> (33)</w:t>
            </w:r>
          </w:p>
        </w:tc>
        <w:tc>
          <w:tcPr>
            <w:tcW w:w="1033" w:type="dxa"/>
            <w:noWrap/>
            <w:vAlign w:val="center"/>
            <w:hideMark/>
          </w:tcPr>
          <w:p w14:paraId="73ED9F6B" w14:textId="01F8B177" w:rsidR="003B6F7F" w:rsidRPr="00BF1A30" w:rsidRDefault="00AF68B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6</w:t>
            </w:r>
            <w:r w:rsidR="00AC190F" w:rsidRPr="00BF1A30">
              <w:rPr>
                <w:rFonts w:ascii="Arial" w:eastAsia="Times New Roman" w:hAnsi="Arial" w:cs="Arial"/>
                <w:color w:val="000000"/>
                <w:szCs w:val="20"/>
                <w:lang w:val="en-GB" w:eastAsia="nl-NL"/>
              </w:rPr>
              <w:t xml:space="preserve"> (24)</w:t>
            </w:r>
          </w:p>
        </w:tc>
        <w:tc>
          <w:tcPr>
            <w:tcW w:w="1093" w:type="dxa"/>
            <w:noWrap/>
            <w:vAlign w:val="center"/>
            <w:hideMark/>
          </w:tcPr>
          <w:p w14:paraId="7E09D403" w14:textId="332B94C2"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3 (27)</w:t>
            </w:r>
          </w:p>
        </w:tc>
        <w:tc>
          <w:tcPr>
            <w:tcW w:w="1134" w:type="dxa"/>
            <w:vAlign w:val="center"/>
          </w:tcPr>
          <w:p w14:paraId="5A1778F0" w14:textId="7516A4C8"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2 (40)</w:t>
            </w:r>
          </w:p>
        </w:tc>
      </w:tr>
      <w:tr w:rsidR="003B6F7F" w:rsidRPr="00BF1A30" w14:paraId="6F278BCD" w14:textId="77777777" w:rsidTr="00936071">
        <w:trPr>
          <w:trHeight w:val="300"/>
        </w:trPr>
        <w:tc>
          <w:tcPr>
            <w:tcW w:w="2028" w:type="dxa"/>
            <w:shd w:val="clear" w:color="auto" w:fill="E7E6E6" w:themeFill="background2"/>
            <w:noWrap/>
            <w:vAlign w:val="center"/>
            <w:hideMark/>
          </w:tcPr>
          <w:p w14:paraId="57588F3A" w14:textId="38AEF6F6"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STK11</w:t>
            </w:r>
          </w:p>
        </w:tc>
        <w:tc>
          <w:tcPr>
            <w:tcW w:w="1795" w:type="dxa"/>
            <w:shd w:val="clear" w:color="auto" w:fill="E7E6E6" w:themeFill="background2"/>
            <w:noWrap/>
            <w:vAlign w:val="center"/>
            <w:hideMark/>
          </w:tcPr>
          <w:p w14:paraId="7B7B766A" w14:textId="4CCF4905"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15</w:t>
            </w:r>
            <w:r w:rsidR="000178ED" w:rsidRPr="00BF1A30">
              <w:rPr>
                <w:rFonts w:ascii="Arial" w:eastAsia="Times New Roman" w:hAnsi="Arial" w:cs="Arial"/>
                <w:color w:val="000000"/>
                <w:szCs w:val="20"/>
                <w:lang w:val="en-GB" w:eastAsia="nl-NL"/>
              </w:rPr>
              <w:t xml:space="preserve"> (20)</w:t>
            </w:r>
          </w:p>
        </w:tc>
        <w:tc>
          <w:tcPr>
            <w:tcW w:w="1033" w:type="dxa"/>
            <w:shd w:val="clear" w:color="auto" w:fill="E7E6E6" w:themeFill="background2"/>
            <w:noWrap/>
            <w:vAlign w:val="center"/>
            <w:hideMark/>
          </w:tcPr>
          <w:p w14:paraId="4A7AB240" w14:textId="58783381" w:rsidR="003B6F7F" w:rsidRPr="00BF1A30" w:rsidRDefault="00AF68B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6</w:t>
            </w:r>
            <w:r w:rsidR="00AC190F" w:rsidRPr="00BF1A30">
              <w:rPr>
                <w:rFonts w:ascii="Arial" w:eastAsia="Times New Roman" w:hAnsi="Arial" w:cs="Arial"/>
                <w:color w:val="000000"/>
                <w:szCs w:val="20"/>
                <w:lang w:val="en-GB" w:eastAsia="nl-NL"/>
              </w:rPr>
              <w:t xml:space="preserve"> (24)</w:t>
            </w:r>
          </w:p>
        </w:tc>
        <w:tc>
          <w:tcPr>
            <w:tcW w:w="1093" w:type="dxa"/>
            <w:shd w:val="clear" w:color="auto" w:fill="E7E6E6" w:themeFill="background2"/>
            <w:noWrap/>
            <w:vAlign w:val="center"/>
            <w:hideMark/>
          </w:tcPr>
          <w:p w14:paraId="601510E6" w14:textId="7E68AF60"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c>
          <w:tcPr>
            <w:tcW w:w="1134" w:type="dxa"/>
            <w:shd w:val="clear" w:color="auto" w:fill="E7E6E6" w:themeFill="background2"/>
            <w:vAlign w:val="center"/>
          </w:tcPr>
          <w:p w14:paraId="2336249E" w14:textId="1F2A6E3D"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1 )20)</w:t>
            </w:r>
          </w:p>
        </w:tc>
      </w:tr>
      <w:tr w:rsidR="003B6F7F" w:rsidRPr="00BF1A30" w14:paraId="6CD12162" w14:textId="77777777" w:rsidTr="00936071">
        <w:trPr>
          <w:trHeight w:val="300"/>
        </w:trPr>
        <w:tc>
          <w:tcPr>
            <w:tcW w:w="2028" w:type="dxa"/>
            <w:noWrap/>
            <w:vAlign w:val="center"/>
            <w:hideMark/>
          </w:tcPr>
          <w:p w14:paraId="5B2B1F79" w14:textId="2B4502C7"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EGFR</w:t>
            </w:r>
          </w:p>
        </w:tc>
        <w:tc>
          <w:tcPr>
            <w:tcW w:w="1795" w:type="dxa"/>
            <w:noWrap/>
            <w:vAlign w:val="center"/>
            <w:hideMark/>
          </w:tcPr>
          <w:p w14:paraId="2063434B" w14:textId="0DDCB5BC"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6</w:t>
            </w:r>
            <w:r w:rsidR="000178ED" w:rsidRPr="00BF1A30">
              <w:rPr>
                <w:rFonts w:ascii="Arial" w:eastAsia="Times New Roman" w:hAnsi="Arial" w:cs="Arial"/>
                <w:color w:val="000000"/>
                <w:szCs w:val="20"/>
                <w:lang w:val="en-GB" w:eastAsia="nl-NL"/>
              </w:rPr>
              <w:t xml:space="preserve"> (8)</w:t>
            </w:r>
          </w:p>
        </w:tc>
        <w:tc>
          <w:tcPr>
            <w:tcW w:w="1033" w:type="dxa"/>
            <w:noWrap/>
            <w:vAlign w:val="center"/>
            <w:hideMark/>
          </w:tcPr>
          <w:p w14:paraId="1B196206" w14:textId="1089F51A" w:rsidR="003B6F7F" w:rsidRPr="00BF1A30" w:rsidRDefault="00AF68B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2</w:t>
            </w:r>
            <w:r w:rsidR="00AC190F" w:rsidRPr="00BF1A30">
              <w:rPr>
                <w:rFonts w:ascii="Arial" w:eastAsia="Times New Roman" w:hAnsi="Arial" w:cs="Arial"/>
                <w:color w:val="000000"/>
                <w:szCs w:val="20"/>
                <w:lang w:val="en-GB" w:eastAsia="nl-NL"/>
              </w:rPr>
              <w:t xml:space="preserve"> (8)</w:t>
            </w:r>
          </w:p>
        </w:tc>
        <w:tc>
          <w:tcPr>
            <w:tcW w:w="1093" w:type="dxa"/>
            <w:noWrap/>
            <w:vAlign w:val="center"/>
            <w:hideMark/>
          </w:tcPr>
          <w:p w14:paraId="37D2487C" w14:textId="0880DE55"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 (9)</w:t>
            </w:r>
          </w:p>
        </w:tc>
        <w:tc>
          <w:tcPr>
            <w:tcW w:w="1134" w:type="dxa"/>
            <w:vAlign w:val="center"/>
          </w:tcPr>
          <w:p w14:paraId="1933A1C1" w14:textId="771376B6"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r w:rsidR="003B6F7F" w:rsidRPr="00BF1A30" w14:paraId="361607D4" w14:textId="77777777" w:rsidTr="00936071">
        <w:trPr>
          <w:trHeight w:val="300"/>
        </w:trPr>
        <w:tc>
          <w:tcPr>
            <w:tcW w:w="2028" w:type="dxa"/>
            <w:shd w:val="clear" w:color="auto" w:fill="E7E6E6" w:themeFill="background2"/>
            <w:noWrap/>
            <w:vAlign w:val="center"/>
            <w:hideMark/>
          </w:tcPr>
          <w:p w14:paraId="2DFA9640" w14:textId="118843BE"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KEAP1</w:t>
            </w:r>
          </w:p>
        </w:tc>
        <w:tc>
          <w:tcPr>
            <w:tcW w:w="1795" w:type="dxa"/>
            <w:shd w:val="clear" w:color="auto" w:fill="E7E6E6" w:themeFill="background2"/>
            <w:noWrap/>
            <w:vAlign w:val="center"/>
            <w:hideMark/>
          </w:tcPr>
          <w:p w14:paraId="0162F397" w14:textId="10C2C17B"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8</w:t>
            </w:r>
            <w:r w:rsidR="000178ED" w:rsidRPr="00BF1A30">
              <w:rPr>
                <w:rFonts w:ascii="Arial" w:eastAsia="Times New Roman" w:hAnsi="Arial" w:cs="Arial"/>
                <w:color w:val="000000"/>
                <w:szCs w:val="20"/>
                <w:lang w:val="en-GB" w:eastAsia="nl-NL"/>
              </w:rPr>
              <w:t xml:space="preserve"> (11)</w:t>
            </w:r>
          </w:p>
        </w:tc>
        <w:tc>
          <w:tcPr>
            <w:tcW w:w="1033" w:type="dxa"/>
            <w:shd w:val="clear" w:color="auto" w:fill="E7E6E6" w:themeFill="background2"/>
            <w:noWrap/>
            <w:vAlign w:val="center"/>
            <w:hideMark/>
          </w:tcPr>
          <w:p w14:paraId="4C278F44" w14:textId="560917A0" w:rsidR="003B6F7F" w:rsidRPr="00BF1A30" w:rsidRDefault="00AF68B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2</w:t>
            </w:r>
            <w:r w:rsidR="00AC190F" w:rsidRPr="00BF1A30">
              <w:rPr>
                <w:rFonts w:ascii="Arial" w:eastAsia="Times New Roman" w:hAnsi="Arial" w:cs="Arial"/>
                <w:color w:val="000000"/>
                <w:szCs w:val="20"/>
                <w:lang w:val="en-GB" w:eastAsia="nl-NL"/>
              </w:rPr>
              <w:t xml:space="preserve"> (8)</w:t>
            </w:r>
          </w:p>
        </w:tc>
        <w:tc>
          <w:tcPr>
            <w:tcW w:w="1093" w:type="dxa"/>
            <w:shd w:val="clear" w:color="auto" w:fill="E7E6E6" w:themeFill="background2"/>
            <w:noWrap/>
            <w:vAlign w:val="center"/>
            <w:hideMark/>
          </w:tcPr>
          <w:p w14:paraId="24B01260" w14:textId="5DB74C3C" w:rsidR="003B6F7F" w:rsidRPr="00BF1A30" w:rsidRDefault="004D072E"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 (9)</w:t>
            </w:r>
          </w:p>
        </w:tc>
        <w:tc>
          <w:tcPr>
            <w:tcW w:w="1134" w:type="dxa"/>
            <w:shd w:val="clear" w:color="auto" w:fill="E7E6E6" w:themeFill="background2"/>
            <w:vAlign w:val="center"/>
          </w:tcPr>
          <w:p w14:paraId="11BDB6AF" w14:textId="4C979F4A"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r w:rsidR="003B6F7F" w:rsidRPr="00BF1A30" w14:paraId="4A3965E0" w14:textId="77777777" w:rsidTr="00936071">
        <w:trPr>
          <w:trHeight w:val="300"/>
        </w:trPr>
        <w:tc>
          <w:tcPr>
            <w:tcW w:w="2028" w:type="dxa"/>
            <w:noWrap/>
            <w:vAlign w:val="center"/>
            <w:hideMark/>
          </w:tcPr>
          <w:p w14:paraId="063728F6" w14:textId="339B9363"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PIK3CA</w:t>
            </w:r>
          </w:p>
        </w:tc>
        <w:tc>
          <w:tcPr>
            <w:tcW w:w="1795" w:type="dxa"/>
            <w:noWrap/>
            <w:vAlign w:val="center"/>
            <w:hideMark/>
          </w:tcPr>
          <w:p w14:paraId="0D2B09C9" w14:textId="447F6C02"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6</w:t>
            </w:r>
            <w:r w:rsidR="000178ED" w:rsidRPr="00BF1A30">
              <w:rPr>
                <w:rFonts w:ascii="Arial" w:eastAsia="Times New Roman" w:hAnsi="Arial" w:cs="Arial"/>
                <w:color w:val="000000"/>
                <w:szCs w:val="20"/>
                <w:lang w:val="en-GB" w:eastAsia="nl-NL"/>
              </w:rPr>
              <w:t xml:space="preserve"> (8)</w:t>
            </w:r>
          </w:p>
        </w:tc>
        <w:tc>
          <w:tcPr>
            <w:tcW w:w="1033" w:type="dxa"/>
            <w:noWrap/>
            <w:vAlign w:val="center"/>
            <w:hideMark/>
          </w:tcPr>
          <w:p w14:paraId="47232223" w14:textId="37D7D020" w:rsidR="003B6F7F" w:rsidRPr="00BF1A30" w:rsidRDefault="00AF68B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w:t>
            </w:r>
            <w:r w:rsidR="00AC190F" w:rsidRPr="00BF1A30">
              <w:rPr>
                <w:rFonts w:ascii="Arial" w:eastAsia="Times New Roman" w:hAnsi="Arial" w:cs="Arial"/>
                <w:color w:val="000000"/>
                <w:szCs w:val="20"/>
                <w:lang w:val="en-GB" w:eastAsia="nl-NL"/>
              </w:rPr>
              <w:t xml:space="preserve"> (0)</w:t>
            </w:r>
          </w:p>
        </w:tc>
        <w:tc>
          <w:tcPr>
            <w:tcW w:w="1093" w:type="dxa"/>
            <w:noWrap/>
            <w:vAlign w:val="center"/>
            <w:hideMark/>
          </w:tcPr>
          <w:p w14:paraId="29E16272" w14:textId="6BC2EB01" w:rsidR="003B6F7F" w:rsidRPr="00BF1A30" w:rsidRDefault="004D072E"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3 (27)</w:t>
            </w:r>
          </w:p>
        </w:tc>
        <w:tc>
          <w:tcPr>
            <w:tcW w:w="1134" w:type="dxa"/>
            <w:vAlign w:val="center"/>
          </w:tcPr>
          <w:p w14:paraId="468A7F10" w14:textId="389E79E0"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r w:rsidR="003B6F7F" w:rsidRPr="00BF1A30" w14:paraId="0CD4A133" w14:textId="77777777" w:rsidTr="00936071">
        <w:trPr>
          <w:trHeight w:val="300"/>
        </w:trPr>
        <w:tc>
          <w:tcPr>
            <w:tcW w:w="2028" w:type="dxa"/>
            <w:shd w:val="clear" w:color="auto" w:fill="E7E6E6" w:themeFill="background2"/>
            <w:noWrap/>
            <w:vAlign w:val="center"/>
            <w:hideMark/>
          </w:tcPr>
          <w:p w14:paraId="17060CC8" w14:textId="7271FBC1"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BRAF</w:t>
            </w:r>
          </w:p>
        </w:tc>
        <w:tc>
          <w:tcPr>
            <w:tcW w:w="1795" w:type="dxa"/>
            <w:shd w:val="clear" w:color="auto" w:fill="E7E6E6" w:themeFill="background2"/>
            <w:noWrap/>
            <w:vAlign w:val="center"/>
            <w:hideMark/>
          </w:tcPr>
          <w:p w14:paraId="5E25164B" w14:textId="46153C49"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3</w:t>
            </w:r>
            <w:r w:rsidR="000178ED" w:rsidRPr="00BF1A30">
              <w:rPr>
                <w:rFonts w:ascii="Arial" w:eastAsia="Times New Roman" w:hAnsi="Arial" w:cs="Arial"/>
                <w:color w:val="000000"/>
                <w:szCs w:val="20"/>
                <w:lang w:val="en-GB" w:eastAsia="nl-NL"/>
              </w:rPr>
              <w:t xml:space="preserve"> (4)</w:t>
            </w:r>
          </w:p>
        </w:tc>
        <w:tc>
          <w:tcPr>
            <w:tcW w:w="1033" w:type="dxa"/>
            <w:shd w:val="clear" w:color="auto" w:fill="E7E6E6" w:themeFill="background2"/>
            <w:noWrap/>
            <w:vAlign w:val="center"/>
            <w:hideMark/>
          </w:tcPr>
          <w:p w14:paraId="4FD51995" w14:textId="18739CB8" w:rsidR="003B6F7F" w:rsidRPr="00BF1A30" w:rsidRDefault="00AF68B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AC190F" w:rsidRPr="00BF1A30">
              <w:rPr>
                <w:rFonts w:ascii="Arial" w:eastAsia="Times New Roman" w:hAnsi="Arial" w:cs="Arial"/>
                <w:color w:val="000000"/>
                <w:szCs w:val="20"/>
                <w:lang w:val="en-GB" w:eastAsia="nl-NL"/>
              </w:rPr>
              <w:t xml:space="preserve"> (4)</w:t>
            </w:r>
          </w:p>
        </w:tc>
        <w:tc>
          <w:tcPr>
            <w:tcW w:w="1093" w:type="dxa"/>
            <w:shd w:val="clear" w:color="auto" w:fill="E7E6E6" w:themeFill="background2"/>
            <w:noWrap/>
            <w:vAlign w:val="center"/>
            <w:hideMark/>
          </w:tcPr>
          <w:p w14:paraId="3D4336E8" w14:textId="63217031"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 (9)</w:t>
            </w:r>
          </w:p>
        </w:tc>
        <w:tc>
          <w:tcPr>
            <w:tcW w:w="1134" w:type="dxa"/>
            <w:shd w:val="clear" w:color="auto" w:fill="E7E6E6" w:themeFill="background2"/>
            <w:vAlign w:val="center"/>
          </w:tcPr>
          <w:p w14:paraId="569E2A96" w14:textId="0AE50660"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r w:rsidR="003B6F7F" w:rsidRPr="00BF1A30" w14:paraId="33A49CF2" w14:textId="77777777" w:rsidTr="00936071">
        <w:trPr>
          <w:trHeight w:val="300"/>
        </w:trPr>
        <w:tc>
          <w:tcPr>
            <w:tcW w:w="2028" w:type="dxa"/>
            <w:noWrap/>
            <w:vAlign w:val="center"/>
            <w:hideMark/>
          </w:tcPr>
          <w:p w14:paraId="5438D9CC" w14:textId="19D3FD32"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FGFR1</w:t>
            </w:r>
          </w:p>
        </w:tc>
        <w:tc>
          <w:tcPr>
            <w:tcW w:w="1795" w:type="dxa"/>
            <w:noWrap/>
            <w:vAlign w:val="center"/>
            <w:hideMark/>
          </w:tcPr>
          <w:p w14:paraId="240850C3" w14:textId="1C85780C"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0178ED" w:rsidRPr="00BF1A30">
              <w:rPr>
                <w:rFonts w:ascii="Arial" w:eastAsia="Times New Roman" w:hAnsi="Arial" w:cs="Arial"/>
                <w:color w:val="000000"/>
                <w:szCs w:val="20"/>
                <w:lang w:val="en-GB" w:eastAsia="nl-NL"/>
              </w:rPr>
              <w:t xml:space="preserve"> (1)</w:t>
            </w:r>
          </w:p>
        </w:tc>
        <w:tc>
          <w:tcPr>
            <w:tcW w:w="1033" w:type="dxa"/>
            <w:noWrap/>
            <w:vAlign w:val="center"/>
            <w:hideMark/>
          </w:tcPr>
          <w:p w14:paraId="6E0F00A9" w14:textId="4DF16AE5"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w:t>
            </w:r>
            <w:r w:rsidR="000178ED" w:rsidRPr="00BF1A30">
              <w:rPr>
                <w:rFonts w:ascii="Arial" w:eastAsia="Times New Roman" w:hAnsi="Arial" w:cs="Arial"/>
                <w:color w:val="000000"/>
                <w:szCs w:val="20"/>
                <w:lang w:val="en-GB" w:eastAsia="nl-NL"/>
              </w:rPr>
              <w:t xml:space="preserve"> (0)</w:t>
            </w:r>
          </w:p>
        </w:tc>
        <w:tc>
          <w:tcPr>
            <w:tcW w:w="1093" w:type="dxa"/>
            <w:noWrap/>
            <w:vAlign w:val="center"/>
            <w:hideMark/>
          </w:tcPr>
          <w:p w14:paraId="50993999" w14:textId="17E7D1B0"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c>
          <w:tcPr>
            <w:tcW w:w="1134" w:type="dxa"/>
            <w:vAlign w:val="center"/>
          </w:tcPr>
          <w:p w14:paraId="21437322" w14:textId="1F314B84"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 (20)</w:t>
            </w:r>
          </w:p>
        </w:tc>
      </w:tr>
      <w:tr w:rsidR="003B6F7F" w:rsidRPr="00BF1A30" w14:paraId="0E46F3CE" w14:textId="77777777" w:rsidTr="00936071">
        <w:trPr>
          <w:trHeight w:val="300"/>
        </w:trPr>
        <w:tc>
          <w:tcPr>
            <w:tcW w:w="2028" w:type="dxa"/>
            <w:shd w:val="clear" w:color="auto" w:fill="E7E6E6" w:themeFill="background2"/>
            <w:noWrap/>
            <w:vAlign w:val="center"/>
            <w:hideMark/>
          </w:tcPr>
          <w:p w14:paraId="4D25AF3A" w14:textId="74A53829"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CDK4</w:t>
            </w:r>
          </w:p>
        </w:tc>
        <w:tc>
          <w:tcPr>
            <w:tcW w:w="1795" w:type="dxa"/>
            <w:shd w:val="clear" w:color="auto" w:fill="E7E6E6" w:themeFill="background2"/>
            <w:noWrap/>
            <w:vAlign w:val="center"/>
            <w:hideMark/>
          </w:tcPr>
          <w:p w14:paraId="39C03091" w14:textId="62BD9F8D"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3</w:t>
            </w:r>
            <w:r w:rsidR="000178ED" w:rsidRPr="00BF1A30">
              <w:rPr>
                <w:rFonts w:ascii="Arial" w:eastAsia="Times New Roman" w:hAnsi="Arial" w:cs="Arial"/>
                <w:color w:val="000000"/>
                <w:szCs w:val="20"/>
                <w:lang w:val="en-GB" w:eastAsia="nl-NL"/>
              </w:rPr>
              <w:t xml:space="preserve"> (4)</w:t>
            </w:r>
          </w:p>
        </w:tc>
        <w:tc>
          <w:tcPr>
            <w:tcW w:w="1033" w:type="dxa"/>
            <w:shd w:val="clear" w:color="auto" w:fill="E7E6E6" w:themeFill="background2"/>
            <w:noWrap/>
            <w:vAlign w:val="center"/>
            <w:hideMark/>
          </w:tcPr>
          <w:p w14:paraId="1D14051E" w14:textId="412AD8C6"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AC190F" w:rsidRPr="00BF1A30">
              <w:rPr>
                <w:rFonts w:ascii="Arial" w:eastAsia="Times New Roman" w:hAnsi="Arial" w:cs="Arial"/>
                <w:color w:val="000000"/>
                <w:szCs w:val="20"/>
                <w:lang w:val="en-GB" w:eastAsia="nl-NL"/>
              </w:rPr>
              <w:t xml:space="preserve"> (4)</w:t>
            </w:r>
          </w:p>
        </w:tc>
        <w:tc>
          <w:tcPr>
            <w:tcW w:w="1093" w:type="dxa"/>
            <w:shd w:val="clear" w:color="auto" w:fill="E7E6E6" w:themeFill="background2"/>
            <w:noWrap/>
            <w:vAlign w:val="center"/>
            <w:hideMark/>
          </w:tcPr>
          <w:p w14:paraId="24150C98" w14:textId="3F7BA8F6"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c>
          <w:tcPr>
            <w:tcW w:w="1134" w:type="dxa"/>
            <w:shd w:val="clear" w:color="auto" w:fill="E7E6E6" w:themeFill="background2"/>
            <w:vAlign w:val="center"/>
          </w:tcPr>
          <w:p w14:paraId="5690DBA4" w14:textId="566D7CF2"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r w:rsidR="003B6F7F" w:rsidRPr="00BF1A30" w14:paraId="5B1D4CEE" w14:textId="77777777" w:rsidTr="00936071">
        <w:trPr>
          <w:trHeight w:val="300"/>
        </w:trPr>
        <w:tc>
          <w:tcPr>
            <w:tcW w:w="2028" w:type="dxa"/>
            <w:noWrap/>
            <w:vAlign w:val="center"/>
            <w:hideMark/>
          </w:tcPr>
          <w:p w14:paraId="5303D56A" w14:textId="0168644D"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ALK</w:t>
            </w:r>
          </w:p>
        </w:tc>
        <w:tc>
          <w:tcPr>
            <w:tcW w:w="1795" w:type="dxa"/>
            <w:noWrap/>
            <w:vAlign w:val="center"/>
            <w:hideMark/>
          </w:tcPr>
          <w:p w14:paraId="551F2A75" w14:textId="7A9FBA1D"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0178ED" w:rsidRPr="00BF1A30">
              <w:rPr>
                <w:rFonts w:ascii="Arial" w:eastAsia="Times New Roman" w:hAnsi="Arial" w:cs="Arial"/>
                <w:color w:val="000000"/>
                <w:szCs w:val="20"/>
                <w:lang w:val="en-GB" w:eastAsia="nl-NL"/>
              </w:rPr>
              <w:t xml:space="preserve"> (1)</w:t>
            </w:r>
          </w:p>
        </w:tc>
        <w:tc>
          <w:tcPr>
            <w:tcW w:w="1033" w:type="dxa"/>
            <w:noWrap/>
            <w:vAlign w:val="center"/>
            <w:hideMark/>
          </w:tcPr>
          <w:p w14:paraId="27ACBA60" w14:textId="7B729B8A" w:rsidR="003B6F7F" w:rsidRPr="00BF1A30" w:rsidRDefault="00AF68B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c>
          <w:tcPr>
            <w:tcW w:w="1093" w:type="dxa"/>
            <w:noWrap/>
            <w:vAlign w:val="center"/>
            <w:hideMark/>
          </w:tcPr>
          <w:p w14:paraId="2876AF9F" w14:textId="246C5FCD"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c>
          <w:tcPr>
            <w:tcW w:w="1134" w:type="dxa"/>
            <w:vAlign w:val="center"/>
          </w:tcPr>
          <w:p w14:paraId="6C3C29D2" w14:textId="6BF54533"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r w:rsidR="003B6F7F" w:rsidRPr="00BF1A30" w14:paraId="38002D3B" w14:textId="77777777" w:rsidTr="00936071">
        <w:trPr>
          <w:trHeight w:val="300"/>
        </w:trPr>
        <w:tc>
          <w:tcPr>
            <w:tcW w:w="2028" w:type="dxa"/>
            <w:shd w:val="clear" w:color="auto" w:fill="E7E6E6" w:themeFill="background2"/>
            <w:noWrap/>
            <w:vAlign w:val="center"/>
            <w:hideMark/>
          </w:tcPr>
          <w:p w14:paraId="0E1D392E" w14:textId="1CDC8490"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ERBB2</w:t>
            </w:r>
          </w:p>
        </w:tc>
        <w:tc>
          <w:tcPr>
            <w:tcW w:w="1795" w:type="dxa"/>
            <w:shd w:val="clear" w:color="auto" w:fill="E7E6E6" w:themeFill="background2"/>
            <w:noWrap/>
            <w:vAlign w:val="center"/>
            <w:hideMark/>
          </w:tcPr>
          <w:p w14:paraId="122750B6" w14:textId="6ECC5E32"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0178ED" w:rsidRPr="00BF1A30">
              <w:rPr>
                <w:rFonts w:ascii="Arial" w:eastAsia="Times New Roman" w:hAnsi="Arial" w:cs="Arial"/>
                <w:color w:val="000000"/>
                <w:szCs w:val="20"/>
                <w:lang w:val="en-GB" w:eastAsia="nl-NL"/>
              </w:rPr>
              <w:t xml:space="preserve"> (1)</w:t>
            </w:r>
          </w:p>
        </w:tc>
        <w:tc>
          <w:tcPr>
            <w:tcW w:w="1033" w:type="dxa"/>
            <w:shd w:val="clear" w:color="auto" w:fill="E7E6E6" w:themeFill="background2"/>
            <w:noWrap/>
            <w:vAlign w:val="center"/>
            <w:hideMark/>
          </w:tcPr>
          <w:p w14:paraId="09501609" w14:textId="2BF8D692"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w:t>
            </w:r>
            <w:r w:rsidR="000178ED" w:rsidRPr="00BF1A30">
              <w:rPr>
                <w:rFonts w:ascii="Arial" w:eastAsia="Times New Roman" w:hAnsi="Arial" w:cs="Arial"/>
                <w:color w:val="000000"/>
                <w:szCs w:val="20"/>
                <w:lang w:val="en-GB" w:eastAsia="nl-NL"/>
              </w:rPr>
              <w:t xml:space="preserve"> (0)</w:t>
            </w:r>
          </w:p>
        </w:tc>
        <w:tc>
          <w:tcPr>
            <w:tcW w:w="1093" w:type="dxa"/>
            <w:shd w:val="clear" w:color="auto" w:fill="E7E6E6" w:themeFill="background2"/>
            <w:noWrap/>
            <w:vAlign w:val="center"/>
            <w:hideMark/>
          </w:tcPr>
          <w:p w14:paraId="606A086C" w14:textId="537C2494"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c>
          <w:tcPr>
            <w:tcW w:w="1134" w:type="dxa"/>
            <w:shd w:val="clear" w:color="auto" w:fill="E7E6E6" w:themeFill="background2"/>
            <w:vAlign w:val="center"/>
          </w:tcPr>
          <w:p w14:paraId="5ED1F711" w14:textId="3941777D"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r w:rsidR="003B6F7F" w:rsidRPr="00BF1A30" w14:paraId="73F3DACF" w14:textId="77777777" w:rsidTr="00936071">
        <w:trPr>
          <w:trHeight w:val="300"/>
        </w:trPr>
        <w:tc>
          <w:tcPr>
            <w:tcW w:w="2028" w:type="dxa"/>
            <w:noWrap/>
            <w:vAlign w:val="center"/>
            <w:hideMark/>
          </w:tcPr>
          <w:p w14:paraId="79D3F30B" w14:textId="52D650B2"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HRAS</w:t>
            </w:r>
          </w:p>
        </w:tc>
        <w:tc>
          <w:tcPr>
            <w:tcW w:w="1795" w:type="dxa"/>
            <w:noWrap/>
            <w:vAlign w:val="center"/>
            <w:hideMark/>
          </w:tcPr>
          <w:p w14:paraId="531FD931" w14:textId="213C6BA8"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0178ED" w:rsidRPr="00BF1A30">
              <w:rPr>
                <w:rFonts w:ascii="Arial" w:eastAsia="Times New Roman" w:hAnsi="Arial" w:cs="Arial"/>
                <w:color w:val="000000"/>
                <w:szCs w:val="20"/>
                <w:lang w:val="en-GB" w:eastAsia="nl-NL"/>
              </w:rPr>
              <w:t xml:space="preserve"> (1)</w:t>
            </w:r>
          </w:p>
        </w:tc>
        <w:tc>
          <w:tcPr>
            <w:tcW w:w="1033" w:type="dxa"/>
            <w:noWrap/>
            <w:vAlign w:val="center"/>
            <w:hideMark/>
          </w:tcPr>
          <w:p w14:paraId="07DC11BC" w14:textId="1F91D3A0"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AC190F" w:rsidRPr="00BF1A30">
              <w:rPr>
                <w:rFonts w:ascii="Arial" w:eastAsia="Times New Roman" w:hAnsi="Arial" w:cs="Arial"/>
                <w:color w:val="000000"/>
                <w:szCs w:val="20"/>
                <w:lang w:val="en-GB" w:eastAsia="nl-NL"/>
              </w:rPr>
              <w:t xml:space="preserve"> (4)</w:t>
            </w:r>
          </w:p>
        </w:tc>
        <w:tc>
          <w:tcPr>
            <w:tcW w:w="1093" w:type="dxa"/>
            <w:noWrap/>
            <w:vAlign w:val="center"/>
            <w:hideMark/>
          </w:tcPr>
          <w:p w14:paraId="20A1001D" w14:textId="4830EC34" w:rsidR="003B6F7F" w:rsidRPr="00BF1A30" w:rsidRDefault="004D072E"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c>
          <w:tcPr>
            <w:tcW w:w="1134" w:type="dxa"/>
            <w:vAlign w:val="center"/>
          </w:tcPr>
          <w:p w14:paraId="5B8E0F75" w14:textId="636EEE8D"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r w:rsidR="003B6F7F" w:rsidRPr="00BF1A30" w14:paraId="358A5C27" w14:textId="77777777" w:rsidTr="00936071">
        <w:trPr>
          <w:trHeight w:val="300"/>
        </w:trPr>
        <w:tc>
          <w:tcPr>
            <w:tcW w:w="2028" w:type="dxa"/>
            <w:shd w:val="clear" w:color="auto" w:fill="E7E6E6" w:themeFill="background2"/>
            <w:noWrap/>
            <w:vAlign w:val="center"/>
            <w:hideMark/>
          </w:tcPr>
          <w:p w14:paraId="6D1E3933" w14:textId="02E28D7A"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CCND1</w:t>
            </w:r>
          </w:p>
        </w:tc>
        <w:tc>
          <w:tcPr>
            <w:tcW w:w="1795" w:type="dxa"/>
            <w:shd w:val="clear" w:color="auto" w:fill="E7E6E6" w:themeFill="background2"/>
            <w:noWrap/>
            <w:vAlign w:val="center"/>
            <w:hideMark/>
          </w:tcPr>
          <w:p w14:paraId="3B853910" w14:textId="3D9535CA"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0178ED" w:rsidRPr="00BF1A30">
              <w:rPr>
                <w:rFonts w:ascii="Arial" w:eastAsia="Times New Roman" w:hAnsi="Arial" w:cs="Arial"/>
                <w:color w:val="000000"/>
                <w:szCs w:val="20"/>
                <w:lang w:val="en-GB" w:eastAsia="nl-NL"/>
              </w:rPr>
              <w:t xml:space="preserve"> (1)</w:t>
            </w:r>
          </w:p>
        </w:tc>
        <w:tc>
          <w:tcPr>
            <w:tcW w:w="1033" w:type="dxa"/>
            <w:shd w:val="clear" w:color="auto" w:fill="E7E6E6" w:themeFill="background2"/>
            <w:noWrap/>
            <w:vAlign w:val="center"/>
            <w:hideMark/>
          </w:tcPr>
          <w:p w14:paraId="00EAE512" w14:textId="31C2830C"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AC190F" w:rsidRPr="00BF1A30">
              <w:rPr>
                <w:rFonts w:ascii="Arial" w:eastAsia="Times New Roman" w:hAnsi="Arial" w:cs="Arial"/>
                <w:color w:val="000000"/>
                <w:szCs w:val="20"/>
                <w:lang w:val="en-GB" w:eastAsia="nl-NL"/>
              </w:rPr>
              <w:t xml:space="preserve"> (4)</w:t>
            </w:r>
          </w:p>
        </w:tc>
        <w:tc>
          <w:tcPr>
            <w:tcW w:w="1093" w:type="dxa"/>
            <w:shd w:val="clear" w:color="auto" w:fill="E7E6E6" w:themeFill="background2"/>
            <w:noWrap/>
            <w:vAlign w:val="center"/>
            <w:hideMark/>
          </w:tcPr>
          <w:p w14:paraId="4E62973D" w14:textId="01EB6833" w:rsidR="003B6F7F" w:rsidRPr="00BF1A30" w:rsidRDefault="00466981"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c>
          <w:tcPr>
            <w:tcW w:w="1134" w:type="dxa"/>
            <w:shd w:val="clear" w:color="auto" w:fill="E7E6E6" w:themeFill="background2"/>
            <w:vAlign w:val="center"/>
          </w:tcPr>
          <w:p w14:paraId="3750E5BD" w14:textId="5C59F552"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r w:rsidR="003B6F7F" w:rsidRPr="00BF1A30" w14:paraId="3E58A6F7" w14:textId="77777777" w:rsidTr="00936071">
        <w:trPr>
          <w:trHeight w:val="300"/>
        </w:trPr>
        <w:tc>
          <w:tcPr>
            <w:tcW w:w="2028" w:type="dxa"/>
            <w:noWrap/>
            <w:vAlign w:val="center"/>
            <w:hideMark/>
          </w:tcPr>
          <w:p w14:paraId="17FE0B81" w14:textId="485A4428" w:rsidR="003B6F7F" w:rsidRPr="00BF1A30" w:rsidRDefault="003B6F7F" w:rsidP="008A17F8">
            <w:pPr>
              <w:spacing w:line="240" w:lineRule="auto"/>
              <w:rPr>
                <w:rFonts w:ascii="Arial" w:eastAsia="Times New Roman" w:hAnsi="Arial" w:cs="Arial"/>
                <w:i/>
                <w:iCs/>
                <w:color w:val="000000"/>
                <w:szCs w:val="20"/>
                <w:lang w:val="en-GB" w:eastAsia="nl-NL"/>
              </w:rPr>
            </w:pPr>
            <w:r w:rsidRPr="00BF1A30">
              <w:rPr>
                <w:rFonts w:ascii="Arial" w:eastAsia="Times New Roman" w:hAnsi="Arial" w:cs="Arial"/>
                <w:i/>
                <w:iCs/>
                <w:color w:val="000000"/>
                <w:szCs w:val="20"/>
                <w:lang w:val="en-GB" w:eastAsia="nl-NL"/>
              </w:rPr>
              <w:t>MET</w:t>
            </w:r>
          </w:p>
        </w:tc>
        <w:tc>
          <w:tcPr>
            <w:tcW w:w="1795" w:type="dxa"/>
            <w:noWrap/>
            <w:vAlign w:val="center"/>
            <w:hideMark/>
          </w:tcPr>
          <w:p w14:paraId="080C0458" w14:textId="3D7EE309"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0178ED" w:rsidRPr="00BF1A30">
              <w:rPr>
                <w:rFonts w:ascii="Arial" w:eastAsia="Times New Roman" w:hAnsi="Arial" w:cs="Arial"/>
                <w:color w:val="000000"/>
                <w:szCs w:val="20"/>
                <w:lang w:val="en-GB" w:eastAsia="nl-NL"/>
              </w:rPr>
              <w:t xml:space="preserve"> (1)</w:t>
            </w:r>
          </w:p>
        </w:tc>
        <w:tc>
          <w:tcPr>
            <w:tcW w:w="1033" w:type="dxa"/>
            <w:noWrap/>
            <w:vAlign w:val="center"/>
            <w:hideMark/>
          </w:tcPr>
          <w:p w14:paraId="500F6B73" w14:textId="0225315F" w:rsidR="003B6F7F" w:rsidRPr="00BF1A30" w:rsidRDefault="003B6F7F"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1</w:t>
            </w:r>
            <w:r w:rsidR="00AC190F" w:rsidRPr="00BF1A30">
              <w:rPr>
                <w:rFonts w:ascii="Arial" w:eastAsia="Times New Roman" w:hAnsi="Arial" w:cs="Arial"/>
                <w:color w:val="000000"/>
                <w:szCs w:val="20"/>
                <w:lang w:val="en-GB" w:eastAsia="nl-NL"/>
              </w:rPr>
              <w:t xml:space="preserve"> (4)</w:t>
            </w:r>
          </w:p>
        </w:tc>
        <w:tc>
          <w:tcPr>
            <w:tcW w:w="1093" w:type="dxa"/>
            <w:noWrap/>
            <w:vAlign w:val="center"/>
            <w:hideMark/>
          </w:tcPr>
          <w:p w14:paraId="7A99FF8D" w14:textId="24EA7DB3" w:rsidR="003B6F7F" w:rsidRPr="00BF1A30" w:rsidRDefault="004D072E"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c>
          <w:tcPr>
            <w:tcW w:w="1134" w:type="dxa"/>
            <w:vAlign w:val="center"/>
          </w:tcPr>
          <w:p w14:paraId="00EDD031" w14:textId="16840788" w:rsidR="003B6F7F" w:rsidRPr="00BF1A30" w:rsidRDefault="00F42C6B" w:rsidP="008A17F8">
            <w:pPr>
              <w:spacing w:line="240" w:lineRule="auto"/>
              <w:rPr>
                <w:rFonts w:ascii="Arial" w:eastAsia="Times New Roman" w:hAnsi="Arial" w:cs="Arial"/>
                <w:color w:val="000000"/>
                <w:szCs w:val="20"/>
                <w:lang w:val="en-GB" w:eastAsia="nl-NL"/>
              </w:rPr>
            </w:pPr>
            <w:r w:rsidRPr="00BF1A30">
              <w:rPr>
                <w:rFonts w:ascii="Arial" w:eastAsia="Times New Roman" w:hAnsi="Arial" w:cs="Arial"/>
                <w:color w:val="000000"/>
                <w:szCs w:val="20"/>
                <w:lang w:val="en-GB" w:eastAsia="nl-NL"/>
              </w:rPr>
              <w:t>0 (0)</w:t>
            </w:r>
          </w:p>
        </w:tc>
      </w:tr>
    </w:tbl>
    <w:p w14:paraId="34266272" w14:textId="3339A0A0" w:rsidR="00936071" w:rsidRPr="00945340" w:rsidRDefault="00936071" w:rsidP="00936071">
      <w:pPr>
        <w:pStyle w:val="NormalWeb"/>
        <w:spacing w:before="0" w:beforeAutospacing="0" w:after="0" w:afterAutospacing="0"/>
        <w:textAlignment w:val="baseline"/>
        <w:rPr>
          <w:rFonts w:ascii="Arial" w:hAnsi="Arial" w:cs="Arial"/>
          <w:color w:val="000000" w:themeColor="text1"/>
          <w:sz w:val="16"/>
          <w:szCs w:val="16"/>
          <w:lang w:val="en-US"/>
        </w:rPr>
      </w:pPr>
      <w:r w:rsidRPr="00945340">
        <w:rPr>
          <w:rFonts w:ascii="Arial" w:hAnsi="Arial" w:cs="Arial"/>
          <w:color w:val="000000" w:themeColor="text1"/>
          <w:sz w:val="16"/>
          <w:szCs w:val="16"/>
          <w:lang w:val="en-US"/>
        </w:rPr>
        <w:t xml:space="preserve">Amplification was established once in KRAS (13 copies), </w:t>
      </w:r>
      <w:r>
        <w:rPr>
          <w:rFonts w:ascii="Arial" w:hAnsi="Arial" w:cs="Arial"/>
          <w:color w:val="000000" w:themeColor="text1"/>
          <w:sz w:val="16"/>
          <w:szCs w:val="16"/>
          <w:lang w:val="en-US"/>
        </w:rPr>
        <w:t>2</w:t>
      </w:r>
      <w:r w:rsidRPr="00945340">
        <w:rPr>
          <w:rFonts w:ascii="Arial" w:hAnsi="Arial" w:cs="Arial"/>
          <w:color w:val="000000" w:themeColor="text1"/>
          <w:sz w:val="16"/>
          <w:szCs w:val="16"/>
          <w:lang w:val="en-US"/>
        </w:rPr>
        <w:t xml:space="preserve"> times in EGFR (15 and 103 copies), </w:t>
      </w:r>
      <w:r>
        <w:rPr>
          <w:rFonts w:ascii="Arial" w:hAnsi="Arial" w:cs="Arial"/>
          <w:color w:val="000000" w:themeColor="text1"/>
          <w:sz w:val="16"/>
          <w:szCs w:val="16"/>
          <w:lang w:val="en-US"/>
        </w:rPr>
        <w:t xml:space="preserve">once </w:t>
      </w:r>
      <w:r w:rsidRPr="00945340">
        <w:rPr>
          <w:rFonts w:ascii="Arial" w:hAnsi="Arial" w:cs="Arial"/>
          <w:color w:val="000000" w:themeColor="text1"/>
          <w:sz w:val="16"/>
          <w:szCs w:val="16"/>
          <w:lang w:val="en-US"/>
        </w:rPr>
        <w:t xml:space="preserve">in CDK4 (29 copies), once in HRAS (10-20 copies) and </w:t>
      </w:r>
      <w:r>
        <w:rPr>
          <w:rFonts w:ascii="Arial" w:hAnsi="Arial" w:cs="Arial"/>
          <w:color w:val="000000" w:themeColor="text1"/>
          <w:sz w:val="16"/>
          <w:szCs w:val="16"/>
          <w:lang w:val="en-US"/>
        </w:rPr>
        <w:t>once</w:t>
      </w:r>
      <w:r w:rsidRPr="00945340">
        <w:rPr>
          <w:rFonts w:ascii="Arial" w:hAnsi="Arial" w:cs="Arial"/>
          <w:color w:val="000000" w:themeColor="text1"/>
          <w:sz w:val="16"/>
          <w:szCs w:val="16"/>
          <w:lang w:val="en-US"/>
        </w:rPr>
        <w:t xml:space="preserve"> in MET (12 copies)</w:t>
      </w:r>
      <w:r>
        <w:rPr>
          <w:rFonts w:ascii="Arial" w:hAnsi="Arial" w:cs="Arial"/>
          <w:color w:val="000000" w:themeColor="text1"/>
          <w:sz w:val="16"/>
          <w:szCs w:val="16"/>
          <w:lang w:val="en-US"/>
        </w:rPr>
        <w:t>.</w:t>
      </w:r>
    </w:p>
    <w:p w14:paraId="29FBE802" w14:textId="77777777" w:rsidR="00687842" w:rsidRPr="00BF1A30" w:rsidRDefault="00687842" w:rsidP="008A17F8">
      <w:pPr>
        <w:spacing w:line="240" w:lineRule="auto"/>
        <w:rPr>
          <w:rFonts w:ascii="Arial" w:hAnsi="Arial" w:cs="Arial"/>
          <w:szCs w:val="20"/>
          <w:lang w:val="en-US"/>
        </w:rPr>
      </w:pPr>
    </w:p>
    <w:sectPr w:rsidR="00687842" w:rsidRPr="00BF1A30">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4D5B" w16cex:dateUtc="2021-05-03T08:22:00Z"/>
  <w16cex:commentExtensible w16cex:durableId="243A4E9C" w16cex:dateUtc="2021-05-03T08:27:00Z"/>
  <w16cex:commentExtensible w16cex:durableId="243A4ED4" w16cex:dateUtc="2021-05-03T08:28:00Z"/>
  <w16cex:commentExtensible w16cex:durableId="243A4EE8" w16cex:dateUtc="2021-05-03T08:28:00Z"/>
  <w16cex:commentExtensible w16cex:durableId="243A4EEF" w16cex:dateUtc="2021-05-03T08:29:00Z"/>
  <w16cex:commentExtensible w16cex:durableId="243A4EF9" w16cex:dateUtc="2021-05-03T08:29:00Z"/>
  <w16cex:commentExtensible w16cex:durableId="241F402D" w16cex:dateUtc="2021-04-12T19:54:00Z"/>
  <w16cex:commentExtensible w16cex:durableId="241F4093" w16cex:dateUtc="2021-04-12T19: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6D135" w14:textId="77777777" w:rsidR="00FC1B98" w:rsidRDefault="00FC1B98" w:rsidP="00410E45">
      <w:pPr>
        <w:spacing w:line="240" w:lineRule="auto"/>
      </w:pPr>
      <w:r>
        <w:separator/>
      </w:r>
    </w:p>
  </w:endnote>
  <w:endnote w:type="continuationSeparator" w:id="0">
    <w:p w14:paraId="0F73E625" w14:textId="77777777" w:rsidR="00FC1B98" w:rsidRDefault="00FC1B98" w:rsidP="00410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dvTTc9c3bd7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650707"/>
      <w:docPartObj>
        <w:docPartGallery w:val="Page Numbers (Bottom of Page)"/>
        <w:docPartUnique/>
      </w:docPartObj>
    </w:sdtPr>
    <w:sdtEndPr>
      <w:rPr>
        <w:noProof/>
      </w:rPr>
    </w:sdtEndPr>
    <w:sdtContent>
      <w:p w14:paraId="4F4AFC4B" w14:textId="27C49910" w:rsidR="00410E45" w:rsidRDefault="00410E45">
        <w:pPr>
          <w:pStyle w:val="Footer"/>
          <w:jc w:val="right"/>
        </w:pPr>
        <w:r>
          <w:fldChar w:fldCharType="begin"/>
        </w:r>
        <w:r>
          <w:instrText xml:space="preserve"> PAGE   \* MERGEFORMAT </w:instrText>
        </w:r>
        <w:r>
          <w:fldChar w:fldCharType="separate"/>
        </w:r>
        <w:r w:rsidR="00C11320">
          <w:rPr>
            <w:noProof/>
          </w:rPr>
          <w:t>6</w:t>
        </w:r>
        <w:r>
          <w:rPr>
            <w:noProof/>
          </w:rPr>
          <w:fldChar w:fldCharType="end"/>
        </w:r>
      </w:p>
    </w:sdtContent>
  </w:sdt>
  <w:p w14:paraId="594E44F8" w14:textId="77777777" w:rsidR="00410E45" w:rsidRDefault="00410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B1F9F" w14:textId="77777777" w:rsidR="00FC1B98" w:rsidRDefault="00FC1B98" w:rsidP="00410E45">
      <w:pPr>
        <w:spacing w:line="240" w:lineRule="auto"/>
      </w:pPr>
      <w:r>
        <w:separator/>
      </w:r>
    </w:p>
  </w:footnote>
  <w:footnote w:type="continuationSeparator" w:id="0">
    <w:p w14:paraId="5AC2485E" w14:textId="77777777" w:rsidR="00FC1B98" w:rsidRDefault="00FC1B98" w:rsidP="00410E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1A4"/>
    <w:multiLevelType w:val="hybridMultilevel"/>
    <w:tmpl w:val="1FF8D0E0"/>
    <w:lvl w:ilvl="0" w:tplc="5CF0DF10">
      <w:start w:val="17"/>
      <w:numFmt w:val="bullet"/>
      <w:lvlText w:val=""/>
      <w:lvlJc w:val="left"/>
      <w:pPr>
        <w:ind w:left="720" w:hanging="360"/>
      </w:pPr>
      <w:rPr>
        <w:rFonts w:ascii="Symbol" w:eastAsiaTheme="minorHAnsi" w:hAnsi="Symbol" w:cstheme="minorBidi"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54046C"/>
    <w:multiLevelType w:val="hybridMultilevel"/>
    <w:tmpl w:val="B3649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2B4025"/>
    <w:multiLevelType w:val="hybridMultilevel"/>
    <w:tmpl w:val="3D16D0FE"/>
    <w:lvl w:ilvl="0" w:tplc="1ED08F4E">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6D19A4"/>
    <w:multiLevelType w:val="hybridMultilevel"/>
    <w:tmpl w:val="998E6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36349B"/>
    <w:multiLevelType w:val="hybridMultilevel"/>
    <w:tmpl w:val="18D034A6"/>
    <w:lvl w:ilvl="0" w:tplc="F540460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A2986"/>
    <w:multiLevelType w:val="hybridMultilevel"/>
    <w:tmpl w:val="998E6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C9372D"/>
    <w:multiLevelType w:val="hybridMultilevel"/>
    <w:tmpl w:val="DAF6C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CF0414"/>
    <w:multiLevelType w:val="hybridMultilevel"/>
    <w:tmpl w:val="998E6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B66BF8"/>
    <w:multiLevelType w:val="hybridMultilevel"/>
    <w:tmpl w:val="921CA36C"/>
    <w:lvl w:ilvl="0" w:tplc="F89E859C">
      <w:start w:val="1"/>
      <w:numFmt w:val="bullet"/>
      <w:lvlText w:val="•"/>
      <w:lvlJc w:val="left"/>
      <w:pPr>
        <w:tabs>
          <w:tab w:val="num" w:pos="720"/>
        </w:tabs>
        <w:ind w:left="720" w:hanging="360"/>
      </w:pPr>
      <w:rPr>
        <w:rFonts w:ascii="Arial" w:hAnsi="Arial" w:hint="default"/>
      </w:rPr>
    </w:lvl>
    <w:lvl w:ilvl="1" w:tplc="41DC0010" w:tentative="1">
      <w:start w:val="1"/>
      <w:numFmt w:val="bullet"/>
      <w:lvlText w:val="•"/>
      <w:lvlJc w:val="left"/>
      <w:pPr>
        <w:tabs>
          <w:tab w:val="num" w:pos="1440"/>
        </w:tabs>
        <w:ind w:left="1440" w:hanging="360"/>
      </w:pPr>
      <w:rPr>
        <w:rFonts w:ascii="Arial" w:hAnsi="Arial" w:hint="default"/>
      </w:rPr>
    </w:lvl>
    <w:lvl w:ilvl="2" w:tplc="D2F8F462" w:tentative="1">
      <w:start w:val="1"/>
      <w:numFmt w:val="bullet"/>
      <w:lvlText w:val="•"/>
      <w:lvlJc w:val="left"/>
      <w:pPr>
        <w:tabs>
          <w:tab w:val="num" w:pos="2160"/>
        </w:tabs>
        <w:ind w:left="2160" w:hanging="360"/>
      </w:pPr>
      <w:rPr>
        <w:rFonts w:ascii="Arial" w:hAnsi="Arial" w:hint="default"/>
      </w:rPr>
    </w:lvl>
    <w:lvl w:ilvl="3" w:tplc="F1A4C230" w:tentative="1">
      <w:start w:val="1"/>
      <w:numFmt w:val="bullet"/>
      <w:lvlText w:val="•"/>
      <w:lvlJc w:val="left"/>
      <w:pPr>
        <w:tabs>
          <w:tab w:val="num" w:pos="2880"/>
        </w:tabs>
        <w:ind w:left="2880" w:hanging="360"/>
      </w:pPr>
      <w:rPr>
        <w:rFonts w:ascii="Arial" w:hAnsi="Arial" w:hint="default"/>
      </w:rPr>
    </w:lvl>
    <w:lvl w:ilvl="4" w:tplc="3252C69A" w:tentative="1">
      <w:start w:val="1"/>
      <w:numFmt w:val="bullet"/>
      <w:lvlText w:val="•"/>
      <w:lvlJc w:val="left"/>
      <w:pPr>
        <w:tabs>
          <w:tab w:val="num" w:pos="3600"/>
        </w:tabs>
        <w:ind w:left="3600" w:hanging="360"/>
      </w:pPr>
      <w:rPr>
        <w:rFonts w:ascii="Arial" w:hAnsi="Arial" w:hint="default"/>
      </w:rPr>
    </w:lvl>
    <w:lvl w:ilvl="5" w:tplc="B8922D92" w:tentative="1">
      <w:start w:val="1"/>
      <w:numFmt w:val="bullet"/>
      <w:lvlText w:val="•"/>
      <w:lvlJc w:val="left"/>
      <w:pPr>
        <w:tabs>
          <w:tab w:val="num" w:pos="4320"/>
        </w:tabs>
        <w:ind w:left="4320" w:hanging="360"/>
      </w:pPr>
      <w:rPr>
        <w:rFonts w:ascii="Arial" w:hAnsi="Arial" w:hint="default"/>
      </w:rPr>
    </w:lvl>
    <w:lvl w:ilvl="6" w:tplc="C540B628" w:tentative="1">
      <w:start w:val="1"/>
      <w:numFmt w:val="bullet"/>
      <w:lvlText w:val="•"/>
      <w:lvlJc w:val="left"/>
      <w:pPr>
        <w:tabs>
          <w:tab w:val="num" w:pos="5040"/>
        </w:tabs>
        <w:ind w:left="5040" w:hanging="360"/>
      </w:pPr>
      <w:rPr>
        <w:rFonts w:ascii="Arial" w:hAnsi="Arial" w:hint="default"/>
      </w:rPr>
    </w:lvl>
    <w:lvl w:ilvl="7" w:tplc="D0CCA032" w:tentative="1">
      <w:start w:val="1"/>
      <w:numFmt w:val="bullet"/>
      <w:lvlText w:val="•"/>
      <w:lvlJc w:val="left"/>
      <w:pPr>
        <w:tabs>
          <w:tab w:val="num" w:pos="5760"/>
        </w:tabs>
        <w:ind w:left="5760" w:hanging="360"/>
      </w:pPr>
      <w:rPr>
        <w:rFonts w:ascii="Arial" w:hAnsi="Arial" w:hint="default"/>
      </w:rPr>
    </w:lvl>
    <w:lvl w:ilvl="8" w:tplc="05C244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EC7ABE"/>
    <w:multiLevelType w:val="multilevel"/>
    <w:tmpl w:val="5F3E5A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F1430A8"/>
    <w:multiLevelType w:val="hybridMultilevel"/>
    <w:tmpl w:val="332C8958"/>
    <w:lvl w:ilvl="0" w:tplc="FB0240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915592"/>
    <w:multiLevelType w:val="hybridMultilevel"/>
    <w:tmpl w:val="F1AAA4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222224"/>
    <w:multiLevelType w:val="hybridMultilevel"/>
    <w:tmpl w:val="E7346CE0"/>
    <w:lvl w:ilvl="0" w:tplc="9BC8D416">
      <w:numFmt w:val="bullet"/>
      <w:lvlText w:val=""/>
      <w:lvlJc w:val="left"/>
      <w:pPr>
        <w:ind w:left="720" w:hanging="360"/>
      </w:pPr>
      <w:rPr>
        <w:rFonts w:ascii="Symbol" w:eastAsiaTheme="minorHAnsi" w:hAnsi="Symbol" w:cs="AdvTTc9c3bd71"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8E5523"/>
    <w:multiLevelType w:val="hybridMultilevel"/>
    <w:tmpl w:val="998E6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C074B1"/>
    <w:multiLevelType w:val="hybridMultilevel"/>
    <w:tmpl w:val="998E6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220F6F"/>
    <w:multiLevelType w:val="hybridMultilevel"/>
    <w:tmpl w:val="998E6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2D6902"/>
    <w:multiLevelType w:val="hybridMultilevel"/>
    <w:tmpl w:val="0212EA86"/>
    <w:lvl w:ilvl="0" w:tplc="67DAB5C6">
      <w:numFmt w:val="bullet"/>
      <w:lvlText w:val=""/>
      <w:lvlJc w:val="left"/>
      <w:pPr>
        <w:ind w:left="720" w:hanging="360"/>
      </w:pPr>
      <w:rPr>
        <w:rFonts w:ascii="Symbol" w:eastAsiaTheme="minorHAnsi" w:hAnsi="Symbol" w:cs="AdvTTc9c3bd71"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74175D"/>
    <w:multiLevelType w:val="hybridMultilevel"/>
    <w:tmpl w:val="F676AE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D51ECC"/>
    <w:multiLevelType w:val="hybridMultilevel"/>
    <w:tmpl w:val="1A7A19D0"/>
    <w:lvl w:ilvl="0" w:tplc="2DC41362">
      <w:start w:val="17"/>
      <w:numFmt w:val="bullet"/>
      <w:lvlText w:val=""/>
      <w:lvlJc w:val="left"/>
      <w:pPr>
        <w:ind w:left="720" w:hanging="360"/>
      </w:pPr>
      <w:rPr>
        <w:rFonts w:ascii="Symbol" w:eastAsiaTheme="minorHAnsi" w:hAnsi="Symbol"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253C99"/>
    <w:multiLevelType w:val="hybridMultilevel"/>
    <w:tmpl w:val="998E6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11"/>
  </w:num>
  <w:num w:numId="5">
    <w:abstractNumId w:val="6"/>
  </w:num>
  <w:num w:numId="6">
    <w:abstractNumId w:val="4"/>
  </w:num>
  <w:num w:numId="7">
    <w:abstractNumId w:val="19"/>
  </w:num>
  <w:num w:numId="8">
    <w:abstractNumId w:val="2"/>
  </w:num>
  <w:num w:numId="9">
    <w:abstractNumId w:val="8"/>
  </w:num>
  <w:num w:numId="10">
    <w:abstractNumId w:val="12"/>
  </w:num>
  <w:num w:numId="11">
    <w:abstractNumId w:val="16"/>
  </w:num>
  <w:num w:numId="12">
    <w:abstractNumId w:val="18"/>
  </w:num>
  <w:num w:numId="13">
    <w:abstractNumId w:val="0"/>
  </w:num>
  <w:num w:numId="14">
    <w:abstractNumId w:val="14"/>
  </w:num>
  <w:num w:numId="15">
    <w:abstractNumId w:val="7"/>
  </w:num>
  <w:num w:numId="16">
    <w:abstractNumId w:val="5"/>
  </w:num>
  <w:num w:numId="17">
    <w:abstractNumId w:val="3"/>
  </w:num>
  <w:num w:numId="18">
    <w:abstractNumId w:val="15"/>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C8"/>
    <w:rsid w:val="000178ED"/>
    <w:rsid w:val="0002722A"/>
    <w:rsid w:val="0003394A"/>
    <w:rsid w:val="00043F7C"/>
    <w:rsid w:val="00057C63"/>
    <w:rsid w:val="00074790"/>
    <w:rsid w:val="0008076B"/>
    <w:rsid w:val="000A2F32"/>
    <w:rsid w:val="000D5A80"/>
    <w:rsid w:val="000F11C2"/>
    <w:rsid w:val="000F171D"/>
    <w:rsid w:val="000F21BB"/>
    <w:rsid w:val="00123797"/>
    <w:rsid w:val="0015341E"/>
    <w:rsid w:val="001728CA"/>
    <w:rsid w:val="00173CD3"/>
    <w:rsid w:val="001767B5"/>
    <w:rsid w:val="001A60B4"/>
    <w:rsid w:val="001B3DBC"/>
    <w:rsid w:val="001C2007"/>
    <w:rsid w:val="001C3234"/>
    <w:rsid w:val="00200CFB"/>
    <w:rsid w:val="0020355F"/>
    <w:rsid w:val="0024647C"/>
    <w:rsid w:val="00247563"/>
    <w:rsid w:val="002478B2"/>
    <w:rsid w:val="00250EF5"/>
    <w:rsid w:val="00280765"/>
    <w:rsid w:val="00285464"/>
    <w:rsid w:val="002861BD"/>
    <w:rsid w:val="00296465"/>
    <w:rsid w:val="002A4D5C"/>
    <w:rsid w:val="002B0083"/>
    <w:rsid w:val="002C366D"/>
    <w:rsid w:val="0032479F"/>
    <w:rsid w:val="0034656B"/>
    <w:rsid w:val="00353B78"/>
    <w:rsid w:val="00353E4D"/>
    <w:rsid w:val="00362833"/>
    <w:rsid w:val="00377FF8"/>
    <w:rsid w:val="0039595A"/>
    <w:rsid w:val="003A0FE6"/>
    <w:rsid w:val="003B3591"/>
    <w:rsid w:val="003B6F7F"/>
    <w:rsid w:val="003F16DA"/>
    <w:rsid w:val="00410AF3"/>
    <w:rsid w:val="00410E45"/>
    <w:rsid w:val="0042209A"/>
    <w:rsid w:val="00447E60"/>
    <w:rsid w:val="00457E1A"/>
    <w:rsid w:val="00466981"/>
    <w:rsid w:val="004801B3"/>
    <w:rsid w:val="00490FC0"/>
    <w:rsid w:val="004A5A3C"/>
    <w:rsid w:val="004C0BD6"/>
    <w:rsid w:val="004D072E"/>
    <w:rsid w:val="004D57DA"/>
    <w:rsid w:val="004D5BC4"/>
    <w:rsid w:val="004E2ADD"/>
    <w:rsid w:val="004E43C0"/>
    <w:rsid w:val="004F30C3"/>
    <w:rsid w:val="005052F5"/>
    <w:rsid w:val="005337E1"/>
    <w:rsid w:val="00537B11"/>
    <w:rsid w:val="005612BD"/>
    <w:rsid w:val="005743A9"/>
    <w:rsid w:val="00593BC0"/>
    <w:rsid w:val="005E35B6"/>
    <w:rsid w:val="00611249"/>
    <w:rsid w:val="0062214A"/>
    <w:rsid w:val="00626441"/>
    <w:rsid w:val="006455F8"/>
    <w:rsid w:val="006463C8"/>
    <w:rsid w:val="00687842"/>
    <w:rsid w:val="006B2E7F"/>
    <w:rsid w:val="00713FDC"/>
    <w:rsid w:val="00723FFE"/>
    <w:rsid w:val="00735964"/>
    <w:rsid w:val="007457FE"/>
    <w:rsid w:val="007618CF"/>
    <w:rsid w:val="00783455"/>
    <w:rsid w:val="007A3556"/>
    <w:rsid w:val="007B25C5"/>
    <w:rsid w:val="007B4D65"/>
    <w:rsid w:val="00803114"/>
    <w:rsid w:val="00824D3C"/>
    <w:rsid w:val="00825A8F"/>
    <w:rsid w:val="008410EE"/>
    <w:rsid w:val="00843CEE"/>
    <w:rsid w:val="00853066"/>
    <w:rsid w:val="008559BC"/>
    <w:rsid w:val="008707DB"/>
    <w:rsid w:val="00874DC1"/>
    <w:rsid w:val="0088407D"/>
    <w:rsid w:val="008A17F8"/>
    <w:rsid w:val="008C33FE"/>
    <w:rsid w:val="009133BD"/>
    <w:rsid w:val="0091526B"/>
    <w:rsid w:val="00915506"/>
    <w:rsid w:val="0092314A"/>
    <w:rsid w:val="00927506"/>
    <w:rsid w:val="00930622"/>
    <w:rsid w:val="00936071"/>
    <w:rsid w:val="00943B4F"/>
    <w:rsid w:val="00945340"/>
    <w:rsid w:val="00950714"/>
    <w:rsid w:val="00953D99"/>
    <w:rsid w:val="0097278D"/>
    <w:rsid w:val="00980CE0"/>
    <w:rsid w:val="009A39AC"/>
    <w:rsid w:val="009A5CB1"/>
    <w:rsid w:val="009B7B54"/>
    <w:rsid w:val="009E11BB"/>
    <w:rsid w:val="009F5182"/>
    <w:rsid w:val="00A01EDA"/>
    <w:rsid w:val="00A06722"/>
    <w:rsid w:val="00A437C1"/>
    <w:rsid w:val="00A57718"/>
    <w:rsid w:val="00A91A55"/>
    <w:rsid w:val="00AC190F"/>
    <w:rsid w:val="00AC3E8A"/>
    <w:rsid w:val="00AD6D67"/>
    <w:rsid w:val="00AE0474"/>
    <w:rsid w:val="00AF4D89"/>
    <w:rsid w:val="00AF68B1"/>
    <w:rsid w:val="00B024B3"/>
    <w:rsid w:val="00B319B1"/>
    <w:rsid w:val="00B327D6"/>
    <w:rsid w:val="00B4584C"/>
    <w:rsid w:val="00B47BAC"/>
    <w:rsid w:val="00B53BBB"/>
    <w:rsid w:val="00B56B9D"/>
    <w:rsid w:val="00B62B4B"/>
    <w:rsid w:val="00B74009"/>
    <w:rsid w:val="00B761FF"/>
    <w:rsid w:val="00BA36E0"/>
    <w:rsid w:val="00BD1970"/>
    <w:rsid w:val="00BE0306"/>
    <w:rsid w:val="00BE230B"/>
    <w:rsid w:val="00BE2A88"/>
    <w:rsid w:val="00BE44C0"/>
    <w:rsid w:val="00BF1A30"/>
    <w:rsid w:val="00BF2C9B"/>
    <w:rsid w:val="00C002B3"/>
    <w:rsid w:val="00C11320"/>
    <w:rsid w:val="00C21516"/>
    <w:rsid w:val="00C27889"/>
    <w:rsid w:val="00C46B52"/>
    <w:rsid w:val="00C52004"/>
    <w:rsid w:val="00C56D01"/>
    <w:rsid w:val="00C95CEC"/>
    <w:rsid w:val="00CA3220"/>
    <w:rsid w:val="00CB11C3"/>
    <w:rsid w:val="00CB41F1"/>
    <w:rsid w:val="00CB7FD0"/>
    <w:rsid w:val="00CE75C2"/>
    <w:rsid w:val="00D045B3"/>
    <w:rsid w:val="00D242CE"/>
    <w:rsid w:val="00D249BE"/>
    <w:rsid w:val="00D259D0"/>
    <w:rsid w:val="00D373AB"/>
    <w:rsid w:val="00D4132D"/>
    <w:rsid w:val="00D53AB1"/>
    <w:rsid w:val="00D622BC"/>
    <w:rsid w:val="00D62472"/>
    <w:rsid w:val="00D74836"/>
    <w:rsid w:val="00D77087"/>
    <w:rsid w:val="00DA306A"/>
    <w:rsid w:val="00DB1493"/>
    <w:rsid w:val="00DC42E9"/>
    <w:rsid w:val="00DC7EA2"/>
    <w:rsid w:val="00DD5B7A"/>
    <w:rsid w:val="00DE1534"/>
    <w:rsid w:val="00DF6843"/>
    <w:rsid w:val="00DF7E90"/>
    <w:rsid w:val="00E05154"/>
    <w:rsid w:val="00E63EFF"/>
    <w:rsid w:val="00E81E7A"/>
    <w:rsid w:val="00E8678A"/>
    <w:rsid w:val="00E931D4"/>
    <w:rsid w:val="00EB6852"/>
    <w:rsid w:val="00ED403F"/>
    <w:rsid w:val="00EE0C6D"/>
    <w:rsid w:val="00F00EA9"/>
    <w:rsid w:val="00F05EBB"/>
    <w:rsid w:val="00F242B6"/>
    <w:rsid w:val="00F4129D"/>
    <w:rsid w:val="00F42C6B"/>
    <w:rsid w:val="00F55127"/>
    <w:rsid w:val="00F55B71"/>
    <w:rsid w:val="00F63C64"/>
    <w:rsid w:val="00F67A9F"/>
    <w:rsid w:val="00F82C7C"/>
    <w:rsid w:val="00FA22E5"/>
    <w:rsid w:val="00FA2371"/>
    <w:rsid w:val="00FC1B98"/>
    <w:rsid w:val="00FD6FE5"/>
    <w:rsid w:val="00FE0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D46E"/>
  <w15:chartTrackingRefBased/>
  <w15:docId w15:val="{4EB67530-DB22-45EA-993F-3419393D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C8"/>
    <w:pPr>
      <w:spacing w:after="0" w:line="255" w:lineRule="atLeast"/>
    </w:pPr>
    <w:rPr>
      <w:sz w:val="20"/>
    </w:rPr>
  </w:style>
  <w:style w:type="paragraph" w:styleId="Heading1">
    <w:name w:val="heading 1"/>
    <w:basedOn w:val="Normal"/>
    <w:next w:val="Normal"/>
    <w:link w:val="Heading1Char"/>
    <w:qFormat/>
    <w:rsid w:val="006463C8"/>
    <w:pPr>
      <w:keepNext/>
      <w:numPr>
        <w:numId w:val="1"/>
      </w:numPr>
      <w:spacing w:before="200" w:after="200" w:line="240" w:lineRule="auto"/>
      <w:outlineLvl w:val="0"/>
    </w:pPr>
    <w:rPr>
      <w:rFonts w:asciiTheme="majorHAnsi" w:hAnsiTheme="majorHAnsi"/>
      <w:b/>
      <w:kern w:val="28"/>
      <w:sz w:val="28"/>
    </w:rPr>
  </w:style>
  <w:style w:type="paragraph" w:styleId="Heading2">
    <w:name w:val="heading 2"/>
    <w:basedOn w:val="Normal"/>
    <w:next w:val="Normal"/>
    <w:link w:val="Heading2Char"/>
    <w:qFormat/>
    <w:rsid w:val="006463C8"/>
    <w:pPr>
      <w:keepNext/>
      <w:numPr>
        <w:ilvl w:val="1"/>
        <w:numId w:val="1"/>
      </w:numPr>
      <w:spacing w:before="200" w:after="200" w:line="240" w:lineRule="auto"/>
      <w:outlineLvl w:val="1"/>
    </w:pPr>
    <w:rPr>
      <w:rFonts w:asciiTheme="majorHAnsi" w:hAnsiTheme="majorHAnsi"/>
      <w:b/>
      <w:sz w:val="24"/>
    </w:rPr>
  </w:style>
  <w:style w:type="paragraph" w:styleId="Heading3">
    <w:name w:val="heading 3"/>
    <w:basedOn w:val="Normal"/>
    <w:next w:val="Normal"/>
    <w:link w:val="Heading3Char"/>
    <w:qFormat/>
    <w:rsid w:val="006463C8"/>
    <w:pPr>
      <w:keepNext/>
      <w:numPr>
        <w:ilvl w:val="2"/>
        <w:numId w:val="1"/>
      </w:numPr>
      <w:spacing w:before="200" w:after="200" w:line="240" w:lineRule="auto"/>
      <w:outlineLvl w:val="2"/>
    </w:pPr>
    <w:rPr>
      <w:rFonts w:asciiTheme="majorHAnsi" w:hAnsiTheme="maj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3C8"/>
    <w:rPr>
      <w:rFonts w:asciiTheme="majorHAnsi" w:hAnsiTheme="majorHAnsi"/>
      <w:b/>
      <w:kern w:val="28"/>
      <w:sz w:val="28"/>
    </w:rPr>
  </w:style>
  <w:style w:type="character" w:customStyle="1" w:styleId="Heading2Char">
    <w:name w:val="Heading 2 Char"/>
    <w:basedOn w:val="DefaultParagraphFont"/>
    <w:link w:val="Heading2"/>
    <w:rsid w:val="006463C8"/>
    <w:rPr>
      <w:rFonts w:asciiTheme="majorHAnsi" w:hAnsiTheme="majorHAnsi"/>
      <w:b/>
      <w:sz w:val="24"/>
    </w:rPr>
  </w:style>
  <w:style w:type="character" w:customStyle="1" w:styleId="Heading3Char">
    <w:name w:val="Heading 3 Char"/>
    <w:basedOn w:val="DefaultParagraphFont"/>
    <w:link w:val="Heading3"/>
    <w:rsid w:val="006463C8"/>
    <w:rPr>
      <w:rFonts w:asciiTheme="majorHAnsi" w:hAnsiTheme="majorHAnsi"/>
      <w:b/>
    </w:rPr>
  </w:style>
  <w:style w:type="paragraph" w:styleId="Subtitle">
    <w:name w:val="Subtitle"/>
    <w:basedOn w:val="Normal"/>
    <w:next w:val="Normal"/>
    <w:link w:val="SubtitleChar"/>
    <w:uiPriority w:val="21"/>
    <w:qFormat/>
    <w:rsid w:val="006463C8"/>
    <w:pPr>
      <w:numPr>
        <w:ilvl w:val="1"/>
      </w:numPr>
    </w:pPr>
    <w:rPr>
      <w:rFonts w:eastAsiaTheme="majorEastAsia" w:cstheme="majorBidi"/>
      <w:i/>
      <w:iCs/>
      <w:color w:val="4472C4" w:themeColor="accent1"/>
      <w:spacing w:val="15"/>
      <w:sz w:val="24"/>
      <w:szCs w:val="24"/>
    </w:rPr>
  </w:style>
  <w:style w:type="character" w:customStyle="1" w:styleId="SubtitleChar">
    <w:name w:val="Subtitle Char"/>
    <w:basedOn w:val="DefaultParagraphFont"/>
    <w:link w:val="Subtitle"/>
    <w:uiPriority w:val="21"/>
    <w:rsid w:val="006463C8"/>
    <w:rPr>
      <w:rFonts w:eastAsiaTheme="majorEastAsia" w:cstheme="majorBidi"/>
      <w:i/>
      <w:iCs/>
      <w:color w:val="4472C4" w:themeColor="accent1"/>
      <w:spacing w:val="15"/>
      <w:sz w:val="24"/>
      <w:szCs w:val="24"/>
    </w:rPr>
  </w:style>
  <w:style w:type="paragraph" w:styleId="NoSpacing">
    <w:name w:val="No Spacing"/>
    <w:link w:val="NoSpacingChar"/>
    <w:uiPriority w:val="1"/>
    <w:unhideWhenUsed/>
    <w:qFormat/>
    <w:rsid w:val="006463C8"/>
    <w:pPr>
      <w:spacing w:after="0" w:line="240" w:lineRule="auto"/>
    </w:pPr>
    <w:rPr>
      <w:sz w:val="20"/>
    </w:rPr>
  </w:style>
  <w:style w:type="paragraph" w:styleId="NormalWeb">
    <w:name w:val="Normal (Web)"/>
    <w:basedOn w:val="Normal"/>
    <w:uiPriority w:val="99"/>
    <w:unhideWhenUsed/>
    <w:rsid w:val="006463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SpacingChar">
    <w:name w:val="No Spacing Char"/>
    <w:basedOn w:val="DefaultParagraphFont"/>
    <w:link w:val="NoSpacing"/>
    <w:uiPriority w:val="1"/>
    <w:locked/>
    <w:rsid w:val="006463C8"/>
    <w:rPr>
      <w:sz w:val="20"/>
    </w:rPr>
  </w:style>
  <w:style w:type="paragraph" w:customStyle="1" w:styleId="EndNoteBibliography">
    <w:name w:val="EndNote Bibliography"/>
    <w:basedOn w:val="Normal"/>
    <w:link w:val="EndNoteBibliographyChar"/>
    <w:rsid w:val="006463C8"/>
    <w:pPr>
      <w:spacing w:after="160"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6463C8"/>
    <w:rPr>
      <w:rFonts w:ascii="Calibri" w:hAnsi="Calibri" w:cs="Calibri"/>
      <w:noProof/>
      <w:sz w:val="20"/>
      <w:lang w:val="en-US"/>
    </w:rPr>
  </w:style>
  <w:style w:type="character" w:styleId="HTMLCite">
    <w:name w:val="HTML Cite"/>
    <w:basedOn w:val="DefaultParagraphFont"/>
    <w:uiPriority w:val="99"/>
    <w:semiHidden/>
    <w:unhideWhenUsed/>
    <w:rsid w:val="006463C8"/>
    <w:rPr>
      <w:i/>
      <w:iCs/>
    </w:rPr>
  </w:style>
  <w:style w:type="paragraph" w:customStyle="1" w:styleId="Default">
    <w:name w:val="Default"/>
    <w:rsid w:val="006463C8"/>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customStyle="1" w:styleId="tlid-translation">
    <w:name w:val="tlid-translation"/>
    <w:basedOn w:val="DefaultParagraphFont"/>
    <w:rsid w:val="006463C8"/>
  </w:style>
  <w:style w:type="paragraph" w:styleId="ListParagraph">
    <w:name w:val="List Paragraph"/>
    <w:basedOn w:val="Normal"/>
    <w:uiPriority w:val="34"/>
    <w:unhideWhenUsed/>
    <w:qFormat/>
    <w:rsid w:val="006463C8"/>
    <w:pPr>
      <w:ind w:left="720"/>
      <w:contextualSpacing/>
    </w:pPr>
  </w:style>
  <w:style w:type="character" w:styleId="Hyperlink">
    <w:name w:val="Hyperlink"/>
    <w:basedOn w:val="DefaultParagraphFont"/>
    <w:uiPriority w:val="99"/>
    <w:unhideWhenUsed/>
    <w:rsid w:val="006463C8"/>
    <w:rPr>
      <w:color w:val="0563C1" w:themeColor="hyperlink"/>
      <w:u w:val="single"/>
    </w:rPr>
  </w:style>
  <w:style w:type="character" w:customStyle="1" w:styleId="st1">
    <w:name w:val="st1"/>
    <w:basedOn w:val="DefaultParagraphFont"/>
    <w:rsid w:val="006463C8"/>
  </w:style>
  <w:style w:type="paragraph" w:styleId="HTMLPreformatted">
    <w:name w:val="HTML Preformatted"/>
    <w:basedOn w:val="Normal"/>
    <w:link w:val="HTMLPreformattedChar"/>
    <w:uiPriority w:val="99"/>
    <w:unhideWhenUsed/>
    <w:rsid w:val="0064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nl-NL"/>
    </w:rPr>
  </w:style>
  <w:style w:type="character" w:customStyle="1" w:styleId="HTMLPreformattedChar">
    <w:name w:val="HTML Preformatted Char"/>
    <w:basedOn w:val="DefaultParagraphFont"/>
    <w:link w:val="HTMLPreformatted"/>
    <w:uiPriority w:val="99"/>
    <w:rsid w:val="006463C8"/>
    <w:rPr>
      <w:rFonts w:ascii="Courier New" w:eastAsia="Times New Roman" w:hAnsi="Courier New" w:cs="Courier New"/>
      <w:sz w:val="20"/>
      <w:szCs w:val="20"/>
      <w:lang w:eastAsia="nl-NL"/>
    </w:rPr>
  </w:style>
  <w:style w:type="paragraph" w:styleId="BalloonText">
    <w:name w:val="Balloon Text"/>
    <w:basedOn w:val="Normal"/>
    <w:link w:val="BalloonTextChar"/>
    <w:uiPriority w:val="99"/>
    <w:semiHidden/>
    <w:unhideWhenUsed/>
    <w:rsid w:val="006463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C8"/>
    <w:rPr>
      <w:rFonts w:ascii="Segoe UI" w:hAnsi="Segoe UI" w:cs="Segoe UI"/>
      <w:sz w:val="18"/>
      <w:szCs w:val="18"/>
    </w:rPr>
  </w:style>
  <w:style w:type="character" w:styleId="Emphasis">
    <w:name w:val="Emphasis"/>
    <w:basedOn w:val="DefaultParagraphFont"/>
    <w:uiPriority w:val="20"/>
    <w:qFormat/>
    <w:rsid w:val="006463C8"/>
    <w:rPr>
      <w:i/>
      <w:iCs/>
    </w:rPr>
  </w:style>
  <w:style w:type="character" w:styleId="CommentReference">
    <w:name w:val="annotation reference"/>
    <w:basedOn w:val="DefaultParagraphFont"/>
    <w:uiPriority w:val="99"/>
    <w:semiHidden/>
    <w:unhideWhenUsed/>
    <w:rsid w:val="006463C8"/>
    <w:rPr>
      <w:sz w:val="16"/>
      <w:szCs w:val="16"/>
    </w:rPr>
  </w:style>
  <w:style w:type="paragraph" w:styleId="CommentText">
    <w:name w:val="annotation text"/>
    <w:basedOn w:val="Normal"/>
    <w:link w:val="CommentTextChar"/>
    <w:uiPriority w:val="99"/>
    <w:semiHidden/>
    <w:unhideWhenUsed/>
    <w:rsid w:val="006463C8"/>
    <w:pPr>
      <w:spacing w:line="240" w:lineRule="auto"/>
    </w:pPr>
    <w:rPr>
      <w:szCs w:val="20"/>
    </w:rPr>
  </w:style>
  <w:style w:type="character" w:customStyle="1" w:styleId="CommentTextChar">
    <w:name w:val="Comment Text Char"/>
    <w:basedOn w:val="DefaultParagraphFont"/>
    <w:link w:val="CommentText"/>
    <w:uiPriority w:val="99"/>
    <w:semiHidden/>
    <w:rsid w:val="006463C8"/>
    <w:rPr>
      <w:sz w:val="20"/>
      <w:szCs w:val="20"/>
    </w:rPr>
  </w:style>
  <w:style w:type="paragraph" w:styleId="Header">
    <w:name w:val="header"/>
    <w:basedOn w:val="Normal"/>
    <w:link w:val="HeaderChar"/>
    <w:uiPriority w:val="99"/>
    <w:unhideWhenUsed/>
    <w:rsid w:val="006463C8"/>
    <w:pPr>
      <w:tabs>
        <w:tab w:val="center" w:pos="4536"/>
        <w:tab w:val="right" w:pos="9072"/>
      </w:tabs>
      <w:spacing w:line="240" w:lineRule="auto"/>
    </w:pPr>
  </w:style>
  <w:style w:type="character" w:customStyle="1" w:styleId="HeaderChar">
    <w:name w:val="Header Char"/>
    <w:basedOn w:val="DefaultParagraphFont"/>
    <w:link w:val="Header"/>
    <w:uiPriority w:val="99"/>
    <w:rsid w:val="006463C8"/>
    <w:rPr>
      <w:sz w:val="20"/>
    </w:rPr>
  </w:style>
  <w:style w:type="paragraph" w:styleId="Footer">
    <w:name w:val="footer"/>
    <w:basedOn w:val="Normal"/>
    <w:link w:val="FooterChar"/>
    <w:uiPriority w:val="99"/>
    <w:unhideWhenUsed/>
    <w:rsid w:val="006463C8"/>
    <w:pPr>
      <w:tabs>
        <w:tab w:val="center" w:pos="4536"/>
        <w:tab w:val="right" w:pos="9072"/>
      </w:tabs>
      <w:spacing w:line="240" w:lineRule="auto"/>
    </w:pPr>
  </w:style>
  <w:style w:type="character" w:customStyle="1" w:styleId="FooterChar">
    <w:name w:val="Footer Char"/>
    <w:basedOn w:val="DefaultParagraphFont"/>
    <w:link w:val="Footer"/>
    <w:uiPriority w:val="99"/>
    <w:rsid w:val="006463C8"/>
    <w:rPr>
      <w:sz w:val="20"/>
    </w:rPr>
  </w:style>
  <w:style w:type="character" w:customStyle="1" w:styleId="cit">
    <w:name w:val="cit"/>
    <w:basedOn w:val="DefaultParagraphFont"/>
    <w:rsid w:val="006463C8"/>
  </w:style>
  <w:style w:type="character" w:customStyle="1" w:styleId="UnresolvedMention">
    <w:name w:val="Unresolved Mention"/>
    <w:basedOn w:val="DefaultParagraphFont"/>
    <w:uiPriority w:val="99"/>
    <w:semiHidden/>
    <w:unhideWhenUsed/>
    <w:rsid w:val="006463C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463C8"/>
    <w:rPr>
      <w:b/>
      <w:bCs/>
    </w:rPr>
  </w:style>
  <w:style w:type="character" w:customStyle="1" w:styleId="CommentSubjectChar">
    <w:name w:val="Comment Subject Char"/>
    <w:basedOn w:val="CommentTextChar"/>
    <w:link w:val="CommentSubject"/>
    <w:uiPriority w:val="99"/>
    <w:semiHidden/>
    <w:rsid w:val="006463C8"/>
    <w:rPr>
      <w:b/>
      <w:bCs/>
      <w:sz w:val="20"/>
      <w:szCs w:val="20"/>
    </w:rPr>
  </w:style>
  <w:style w:type="paragraph" w:styleId="Revision">
    <w:name w:val="Revision"/>
    <w:hidden/>
    <w:uiPriority w:val="99"/>
    <w:semiHidden/>
    <w:rsid w:val="006463C8"/>
    <w:pPr>
      <w:spacing w:after="0" w:line="240" w:lineRule="auto"/>
    </w:pPr>
    <w:rPr>
      <w:sz w:val="20"/>
    </w:rPr>
  </w:style>
  <w:style w:type="table" w:styleId="GridTable4-Accent1">
    <w:name w:val="Grid Table 4 Accent 1"/>
    <w:basedOn w:val="TableNormal"/>
    <w:uiPriority w:val="49"/>
    <w:rsid w:val="00F63C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F63C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B327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32361">
      <w:bodyDiv w:val="1"/>
      <w:marLeft w:val="0"/>
      <w:marRight w:val="0"/>
      <w:marTop w:val="0"/>
      <w:marBottom w:val="0"/>
      <w:divBdr>
        <w:top w:val="none" w:sz="0" w:space="0" w:color="auto"/>
        <w:left w:val="none" w:sz="0" w:space="0" w:color="auto"/>
        <w:bottom w:val="none" w:sz="0" w:space="0" w:color="auto"/>
        <w:right w:val="none" w:sz="0" w:space="0" w:color="auto"/>
      </w:divBdr>
      <w:divsChild>
        <w:div w:id="988826207">
          <w:marLeft w:val="0"/>
          <w:marRight w:val="0"/>
          <w:marTop w:val="0"/>
          <w:marBottom w:val="0"/>
          <w:divBdr>
            <w:top w:val="none" w:sz="0" w:space="0" w:color="auto"/>
            <w:left w:val="none" w:sz="0" w:space="0" w:color="auto"/>
            <w:bottom w:val="none" w:sz="0" w:space="0" w:color="auto"/>
            <w:right w:val="none" w:sz="0" w:space="0" w:color="auto"/>
          </w:divBdr>
          <w:divsChild>
            <w:div w:id="477771091">
              <w:marLeft w:val="0"/>
              <w:marRight w:val="0"/>
              <w:marTop w:val="0"/>
              <w:marBottom w:val="0"/>
              <w:divBdr>
                <w:top w:val="none" w:sz="0" w:space="0" w:color="auto"/>
                <w:left w:val="none" w:sz="0" w:space="0" w:color="auto"/>
                <w:bottom w:val="none" w:sz="0" w:space="0" w:color="auto"/>
                <w:right w:val="none" w:sz="0" w:space="0" w:color="auto"/>
              </w:divBdr>
              <w:divsChild>
                <w:div w:id="21204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774</Words>
  <Characters>4416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RaboudUMC</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Heuvel, Guus van den</dc:creator>
  <cp:keywords/>
  <dc:description/>
  <cp:lastModifiedBy>Swathi R.</cp:lastModifiedBy>
  <cp:revision>6</cp:revision>
  <cp:lastPrinted>2021-05-03T10:08:00Z</cp:lastPrinted>
  <dcterms:created xsi:type="dcterms:W3CDTF">2021-06-25T21:10:00Z</dcterms:created>
  <dcterms:modified xsi:type="dcterms:W3CDTF">2021-10-20T02:31:00Z</dcterms:modified>
</cp:coreProperties>
</file>