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67A1" w14:textId="133A403C" w:rsidR="00285BAC" w:rsidRPr="00CD2974" w:rsidRDefault="00285BAC" w:rsidP="00285BAC">
      <w:pPr>
        <w:pStyle w:val="Heading1"/>
        <w:rPr>
          <w:rFonts w:ascii="Arial" w:hAnsi="Arial" w:cs="Arial"/>
        </w:rPr>
      </w:pPr>
      <w:r w:rsidRPr="00CD2974">
        <w:rPr>
          <w:rFonts w:ascii="Arial" w:hAnsi="Arial" w:cs="Arial"/>
        </w:rPr>
        <w:t xml:space="preserve">Additional File </w:t>
      </w:r>
      <w:r w:rsidR="000B17CA" w:rsidRPr="00CD2974">
        <w:rPr>
          <w:rFonts w:ascii="Arial" w:hAnsi="Arial" w:cs="Arial"/>
        </w:rPr>
        <w:t>4</w:t>
      </w:r>
      <w:r w:rsidRPr="00CD2974">
        <w:rPr>
          <w:rFonts w:ascii="Arial" w:hAnsi="Arial" w:cs="Arial"/>
        </w:rPr>
        <w:t>: Handling of missing data</w:t>
      </w:r>
    </w:p>
    <w:p w14:paraId="2818385F" w14:textId="77777777" w:rsidR="00285BAC" w:rsidRPr="00CD2974" w:rsidRDefault="00285BAC" w:rsidP="00285BAC">
      <w:pPr>
        <w:ind w:firstLine="360"/>
        <w:jc w:val="both"/>
        <w:rPr>
          <w:rFonts w:ascii="Arial" w:hAnsi="Arial" w:cs="Arial"/>
        </w:rPr>
      </w:pPr>
    </w:p>
    <w:p w14:paraId="443766C8" w14:textId="77777777" w:rsidR="00285BAC" w:rsidRPr="00CD2974" w:rsidRDefault="00285BAC" w:rsidP="00285BAC">
      <w:pPr>
        <w:spacing w:after="0" w:line="480" w:lineRule="auto"/>
        <w:ind w:firstLine="360"/>
        <w:jc w:val="both"/>
        <w:rPr>
          <w:rFonts w:ascii="Arial" w:hAnsi="Arial" w:cs="Arial"/>
        </w:rPr>
      </w:pPr>
      <w:r w:rsidRPr="00CD2974">
        <w:rPr>
          <w:rFonts w:ascii="Arial" w:hAnsi="Arial" w:cs="Arial"/>
        </w:rPr>
        <w:t xml:space="preserve">A total of 3.3% of the values from all variables used in the analyses were missing. Sports participation in 2004 and 2014 and time orientation in 2011 had 7.1%, 10.1%, and 20.2% missing values, respectively. Bias introduced into the analyses by missing data was accounted for using multiple imputation. </w:t>
      </w:r>
    </w:p>
    <w:p w14:paraId="1C6EF16E" w14:textId="77777777" w:rsidR="00285BAC" w:rsidRPr="00CD2974" w:rsidRDefault="00285BAC" w:rsidP="00285BAC">
      <w:pPr>
        <w:spacing w:after="0" w:line="480" w:lineRule="auto"/>
        <w:ind w:firstLine="360"/>
        <w:jc w:val="both"/>
        <w:rPr>
          <w:rFonts w:ascii="Arial" w:hAnsi="Arial" w:cs="Arial"/>
        </w:rPr>
      </w:pPr>
      <w:r w:rsidRPr="00CD2974">
        <w:rPr>
          <w:rFonts w:ascii="Arial" w:hAnsi="Arial" w:cs="Arial"/>
        </w:rPr>
        <w:t>All variables were imputed, then respondents with missing data for a given outcome were excluded from the mediation analyses predicting that outcome. This approach ensured that all available information was used during multiple imputation and that an efficient variance system was generated. Since the purpose of multiple imputation is to generate data, which is separate from the analyses the data will be used for, it was important to include information on other variables from respondents with missing values for the analysis outcome variables. Since the imputed outcome values were determined (in part) by the exposure, mediators, and confounders, the mediation analyses for a given outcome excluded respondents with missing values in the original data for that outcome.</w:t>
      </w:r>
    </w:p>
    <w:p w14:paraId="7F8192A5" w14:textId="5D360BC8" w:rsidR="00AB22DF" w:rsidRPr="00CD2974" w:rsidRDefault="00285BAC" w:rsidP="00285BAC">
      <w:pPr>
        <w:spacing w:after="0" w:line="480" w:lineRule="auto"/>
        <w:ind w:firstLine="360"/>
        <w:jc w:val="both"/>
        <w:rPr>
          <w:rFonts w:ascii="Arial" w:hAnsi="Arial" w:cs="Arial"/>
        </w:rPr>
      </w:pPr>
      <w:r w:rsidRPr="00CD2974">
        <w:rPr>
          <w:rFonts w:ascii="Arial" w:hAnsi="Arial" w:cs="Arial"/>
        </w:rPr>
        <w:t xml:space="preserve">Key dependent variables in the analyses had relatively high percentages of missing data and the aim of the analyses was to draw conclusions about the distribution of the estimated parameters, so 20 imputed datasets were generated using an efficient predictor set (average of 20.78 predictors) </w:t>
      </w:r>
      <w:r w:rsidRPr="00CD2974">
        <w:rPr>
          <w:rFonts w:ascii="Arial" w:hAnsi="Arial" w:cs="Arial"/>
        </w:rPr>
        <w:fldChar w:fldCharType="begin"/>
      </w:r>
      <w:r w:rsidR="005A0887" w:rsidRPr="00CD2974">
        <w:rPr>
          <w:rFonts w:ascii="Arial" w:hAnsi="Arial" w:cs="Arial"/>
        </w:rPr>
        <w:instrText xml:space="preserve"> ADDIN ZOTERO_ITEM CSL_CITATION {"citationID":"wuKTYFUx","properties":{"formattedCitation":"(1)","plainCitation":"(1)","noteIndex":0},"citationItems":[{"id":63,"uris":["http://zotero.org/users/local/6CPg3tso/items/2QVJLPJB"],"uri":["http://zotero.org/users/local/6CPg3tso/items/2QVJLPJB"],"itemData":{"id":63,"type":"book","edition":"2nd","ISBN":"978-0-429-49225-9","publisher":"Chapman &amp; Hall/CRC","title":"Flexible Imputation of Missing Data","author":[{"family":"Buuren","given":"S","non-dropping-particle":"van"}],"issued":{"date-parts":[["2018"]]}}}],"schema":"https://github.com/citation-style-language/schema/raw/master/csl-citation.json"} </w:instrText>
      </w:r>
      <w:r w:rsidRPr="00CD2974">
        <w:rPr>
          <w:rFonts w:ascii="Arial" w:hAnsi="Arial" w:cs="Arial"/>
        </w:rPr>
        <w:fldChar w:fldCharType="separate"/>
      </w:r>
      <w:r w:rsidR="005A0887" w:rsidRPr="00CD2974">
        <w:rPr>
          <w:rFonts w:ascii="Arial" w:hAnsi="Arial" w:cs="Arial"/>
        </w:rPr>
        <w:t>(1)</w:t>
      </w:r>
      <w:r w:rsidRPr="00CD2974">
        <w:rPr>
          <w:rFonts w:ascii="Arial" w:hAnsi="Arial" w:cs="Arial"/>
        </w:rPr>
        <w:fldChar w:fldCharType="end"/>
      </w:r>
      <w:r w:rsidRPr="00CD2974">
        <w:rPr>
          <w:rFonts w:ascii="Arial" w:hAnsi="Arial" w:cs="Arial"/>
        </w:rPr>
        <w:t xml:space="preserve">. The sequential mediation SEMs were estimated using each of the 20 imputed datasets, then parameter estimates and standard errors were pooled using Rubin’s rule </w:t>
      </w:r>
      <w:r w:rsidRPr="00CD2974">
        <w:rPr>
          <w:rFonts w:ascii="Arial" w:hAnsi="Arial" w:cs="Arial"/>
        </w:rPr>
        <w:fldChar w:fldCharType="begin"/>
      </w:r>
      <w:r w:rsidR="005A0887" w:rsidRPr="00CD2974">
        <w:rPr>
          <w:rFonts w:ascii="Arial" w:hAnsi="Arial" w:cs="Arial"/>
        </w:rPr>
        <w:instrText xml:space="preserve"> ADDIN ZOTERO_ITEM CSL_CITATION {"citationID":"wuzD4fXY","properties":{"formattedCitation":"(2)","plainCitation":"(2)","noteIndex":0},"citationItems":[{"id":64,"uris":["http://zotero.org/users/local/6CPg3tso/items/LNU79WUH"],"uri":["http://zotero.org/users/local/6CPg3tso/items/LNU79WUH"],"itemData":{"id":64,"type":"book","event-place":"New York","ISBN":"0-471-65574-0","publisher":"John Wiley &amp; Sons","publisher-place":"New York","title":"Multiple Imputation for Nonresponse in Surveys","author":[{"family":"Rubin","given":"DB"}],"issued":{"date-parts":[["1987"]]}}}],"schema":"https://github.com/citation-style-language/schema/raw/master/csl-citation.json"} </w:instrText>
      </w:r>
      <w:r w:rsidRPr="00CD2974">
        <w:rPr>
          <w:rFonts w:ascii="Arial" w:hAnsi="Arial" w:cs="Arial"/>
        </w:rPr>
        <w:fldChar w:fldCharType="separate"/>
      </w:r>
      <w:r w:rsidR="005A0887" w:rsidRPr="00CD2974">
        <w:rPr>
          <w:rFonts w:ascii="Arial" w:hAnsi="Arial" w:cs="Arial"/>
        </w:rPr>
        <w:t>(2)</w:t>
      </w:r>
      <w:r w:rsidRPr="00CD2974">
        <w:rPr>
          <w:rFonts w:ascii="Arial" w:hAnsi="Arial" w:cs="Arial"/>
        </w:rPr>
        <w:fldChar w:fldCharType="end"/>
      </w:r>
      <w:r w:rsidRPr="00CD2974">
        <w:rPr>
          <w:rFonts w:ascii="Arial" w:hAnsi="Arial" w:cs="Arial"/>
        </w:rPr>
        <w:t>.</w:t>
      </w:r>
      <w:r w:rsidR="008368E8" w:rsidRPr="00CD2974">
        <w:rPr>
          <w:rFonts w:ascii="Arial" w:hAnsi="Arial" w:cs="Arial"/>
        </w:rPr>
        <w:t xml:space="preserve"> </w:t>
      </w:r>
    </w:p>
    <w:p w14:paraId="28E3CF3C" w14:textId="77777777" w:rsidR="008368E8" w:rsidRPr="00CD2974" w:rsidRDefault="008368E8" w:rsidP="008368E8">
      <w:pPr>
        <w:spacing w:after="0" w:line="480" w:lineRule="auto"/>
        <w:ind w:firstLine="360"/>
        <w:jc w:val="both"/>
        <w:rPr>
          <w:rFonts w:ascii="Arial" w:hAnsi="Arial" w:cs="Arial"/>
        </w:rPr>
      </w:pPr>
    </w:p>
    <w:p w14:paraId="4691FE0C" w14:textId="77777777" w:rsidR="008368E8" w:rsidRPr="00CD2974" w:rsidRDefault="008368E8" w:rsidP="008368E8">
      <w:pPr>
        <w:pStyle w:val="Heading1"/>
        <w:rPr>
          <w:rFonts w:ascii="Arial" w:hAnsi="Arial" w:cs="Arial"/>
        </w:rPr>
      </w:pPr>
      <w:r w:rsidRPr="00CD2974">
        <w:rPr>
          <w:rFonts w:ascii="Arial" w:hAnsi="Arial" w:cs="Arial"/>
        </w:rPr>
        <w:t>REFERENCES</w:t>
      </w:r>
    </w:p>
    <w:p w14:paraId="69CBF69C" w14:textId="77777777" w:rsidR="008368E8" w:rsidRPr="00CD2974" w:rsidRDefault="008368E8" w:rsidP="008368E8"/>
    <w:p w14:paraId="77360302" w14:textId="77777777" w:rsidR="005A0887" w:rsidRPr="00CD2974" w:rsidRDefault="008368E8" w:rsidP="005A0887">
      <w:pPr>
        <w:pStyle w:val="Bibliography"/>
        <w:rPr>
          <w:rFonts w:ascii="Arial" w:hAnsi="Arial" w:cs="Arial"/>
        </w:rPr>
      </w:pPr>
      <w:r w:rsidRPr="00CD2974">
        <w:rPr>
          <w:rFonts w:ascii="Arial" w:hAnsi="Arial" w:cs="Arial"/>
        </w:rPr>
        <w:fldChar w:fldCharType="begin"/>
      </w:r>
      <w:r w:rsidR="005A0887" w:rsidRPr="00CD2974">
        <w:rPr>
          <w:rFonts w:ascii="Arial" w:hAnsi="Arial" w:cs="Arial"/>
        </w:rPr>
        <w:instrText xml:space="preserve"> ADDIN ZOTERO_BIBL {"uncited":[],"omitted":[],"custom":[]} CSL_BIBLIOGRAPHY </w:instrText>
      </w:r>
      <w:r w:rsidRPr="00CD2974">
        <w:rPr>
          <w:rFonts w:ascii="Arial" w:hAnsi="Arial" w:cs="Arial"/>
        </w:rPr>
        <w:fldChar w:fldCharType="separate"/>
      </w:r>
      <w:r w:rsidR="005A0887" w:rsidRPr="00CD2974">
        <w:rPr>
          <w:rFonts w:ascii="Arial" w:hAnsi="Arial" w:cs="Arial"/>
        </w:rPr>
        <w:t xml:space="preserve">1. </w:t>
      </w:r>
      <w:r w:rsidR="005A0887" w:rsidRPr="00CD2974">
        <w:rPr>
          <w:rFonts w:ascii="Arial" w:hAnsi="Arial" w:cs="Arial"/>
        </w:rPr>
        <w:tab/>
        <w:t xml:space="preserve">van Buuren S. Flexible Imputation of Missing Data. 2nd ed. Chapman &amp; Hall/CRC; 2018. </w:t>
      </w:r>
    </w:p>
    <w:p w14:paraId="6E1E6799" w14:textId="77777777" w:rsidR="005A0887" w:rsidRPr="00CD2974" w:rsidRDefault="005A0887" w:rsidP="005A0887">
      <w:pPr>
        <w:pStyle w:val="Bibliography"/>
        <w:rPr>
          <w:rFonts w:ascii="Arial" w:hAnsi="Arial" w:cs="Arial"/>
        </w:rPr>
      </w:pPr>
      <w:r w:rsidRPr="00CD2974">
        <w:rPr>
          <w:rFonts w:ascii="Arial" w:hAnsi="Arial" w:cs="Arial"/>
        </w:rPr>
        <w:t xml:space="preserve">2. </w:t>
      </w:r>
      <w:r w:rsidRPr="00CD2974">
        <w:rPr>
          <w:rFonts w:ascii="Arial" w:hAnsi="Arial" w:cs="Arial"/>
        </w:rPr>
        <w:tab/>
        <w:t xml:space="preserve">Rubin D. Multiple Imputation for Nonresponse in Surveys. New York: John Wiley &amp; Sons; 1987. </w:t>
      </w:r>
    </w:p>
    <w:p w14:paraId="14293CC9" w14:textId="0B83FD76" w:rsidR="008368E8" w:rsidRPr="008368E8" w:rsidRDefault="008368E8" w:rsidP="008368E8">
      <w:pPr>
        <w:spacing w:after="0" w:line="480" w:lineRule="auto"/>
        <w:jc w:val="both"/>
        <w:rPr>
          <w:rFonts w:ascii="Arial" w:hAnsi="Arial" w:cs="Arial"/>
        </w:rPr>
      </w:pPr>
      <w:r w:rsidRPr="00CD2974">
        <w:rPr>
          <w:rFonts w:ascii="Arial" w:hAnsi="Arial" w:cs="Arial"/>
        </w:rPr>
        <w:fldChar w:fldCharType="end"/>
      </w:r>
      <w:bookmarkStart w:id="0" w:name="_GoBack"/>
      <w:bookmarkEnd w:id="0"/>
    </w:p>
    <w:sectPr w:rsidR="008368E8" w:rsidRPr="008368E8" w:rsidSect="00C07E7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C93B" w14:textId="77777777" w:rsidR="000A0067" w:rsidRDefault="000A0067">
      <w:pPr>
        <w:spacing w:after="0" w:line="240" w:lineRule="auto"/>
      </w:pPr>
      <w:r>
        <w:separator/>
      </w:r>
    </w:p>
  </w:endnote>
  <w:endnote w:type="continuationSeparator" w:id="0">
    <w:p w14:paraId="74F4046F" w14:textId="77777777" w:rsidR="000A0067" w:rsidRDefault="000A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51649"/>
      <w:docPartObj>
        <w:docPartGallery w:val="Page Numbers (Bottom of Page)"/>
        <w:docPartUnique/>
      </w:docPartObj>
    </w:sdtPr>
    <w:sdtEndPr>
      <w:rPr>
        <w:rFonts w:ascii="Arial" w:hAnsi="Arial" w:cs="Arial"/>
        <w:i/>
        <w:iCs/>
        <w:noProof/>
        <w:sz w:val="20"/>
        <w:szCs w:val="20"/>
      </w:rPr>
    </w:sdtEndPr>
    <w:sdtContent>
      <w:p w14:paraId="737FE1D7" w14:textId="62A69215" w:rsidR="00AE1261" w:rsidRPr="0039534E" w:rsidRDefault="008368E8">
        <w:pPr>
          <w:pStyle w:val="Footer"/>
          <w:jc w:val="right"/>
          <w:rPr>
            <w:rFonts w:ascii="Arial" w:hAnsi="Arial" w:cs="Arial"/>
            <w:i/>
            <w:iCs/>
            <w:sz w:val="20"/>
            <w:szCs w:val="20"/>
          </w:rPr>
        </w:pPr>
        <w:r w:rsidRPr="0039534E">
          <w:rPr>
            <w:rFonts w:ascii="Arial" w:hAnsi="Arial" w:cs="Arial"/>
            <w:i/>
            <w:iCs/>
            <w:sz w:val="20"/>
            <w:szCs w:val="20"/>
          </w:rPr>
          <w:fldChar w:fldCharType="begin"/>
        </w:r>
        <w:r w:rsidRPr="0039534E">
          <w:rPr>
            <w:rFonts w:ascii="Arial" w:hAnsi="Arial" w:cs="Arial"/>
            <w:i/>
            <w:iCs/>
            <w:sz w:val="20"/>
            <w:szCs w:val="20"/>
          </w:rPr>
          <w:instrText xml:space="preserve"> PAGE   \* MERGEFORMAT </w:instrText>
        </w:r>
        <w:r w:rsidRPr="0039534E">
          <w:rPr>
            <w:rFonts w:ascii="Arial" w:hAnsi="Arial" w:cs="Arial"/>
            <w:i/>
            <w:iCs/>
            <w:sz w:val="20"/>
            <w:szCs w:val="20"/>
          </w:rPr>
          <w:fldChar w:fldCharType="separate"/>
        </w:r>
        <w:r w:rsidR="00CD2974">
          <w:rPr>
            <w:rFonts w:ascii="Arial" w:hAnsi="Arial" w:cs="Arial"/>
            <w:i/>
            <w:iCs/>
            <w:noProof/>
            <w:sz w:val="20"/>
            <w:szCs w:val="20"/>
          </w:rPr>
          <w:t>1</w:t>
        </w:r>
        <w:r w:rsidRPr="0039534E">
          <w:rPr>
            <w:rFonts w:ascii="Arial" w:hAnsi="Arial" w:cs="Arial"/>
            <w:i/>
            <w:iCs/>
            <w:noProof/>
            <w:sz w:val="20"/>
            <w:szCs w:val="20"/>
          </w:rPr>
          <w:fldChar w:fldCharType="end"/>
        </w:r>
      </w:p>
    </w:sdtContent>
  </w:sdt>
  <w:p w14:paraId="0C07E487" w14:textId="77777777" w:rsidR="00AE1261" w:rsidRDefault="000A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7FDED" w14:textId="77777777" w:rsidR="000A0067" w:rsidRDefault="000A0067">
      <w:pPr>
        <w:spacing w:after="0" w:line="240" w:lineRule="auto"/>
      </w:pPr>
      <w:r>
        <w:separator/>
      </w:r>
    </w:p>
  </w:footnote>
  <w:footnote w:type="continuationSeparator" w:id="0">
    <w:p w14:paraId="2871178C" w14:textId="77777777" w:rsidR="000A0067" w:rsidRDefault="000A0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E8"/>
    <w:rsid w:val="00086856"/>
    <w:rsid w:val="00093E4F"/>
    <w:rsid w:val="000A0067"/>
    <w:rsid w:val="000B17CA"/>
    <w:rsid w:val="00285BAC"/>
    <w:rsid w:val="005A0887"/>
    <w:rsid w:val="005F6BEC"/>
    <w:rsid w:val="0060228D"/>
    <w:rsid w:val="00697D3A"/>
    <w:rsid w:val="007043A2"/>
    <w:rsid w:val="008368E8"/>
    <w:rsid w:val="009E3DCD"/>
    <w:rsid w:val="009F5931"/>
    <w:rsid w:val="00C07E7F"/>
    <w:rsid w:val="00CD2974"/>
    <w:rsid w:val="00DC1D56"/>
    <w:rsid w:val="00DF7D2E"/>
    <w:rsid w:val="00E24AFB"/>
    <w:rsid w:val="00E60100"/>
    <w:rsid w:val="00ED404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63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E8"/>
  </w:style>
  <w:style w:type="paragraph" w:styleId="Heading1">
    <w:name w:val="heading 1"/>
    <w:basedOn w:val="Normal"/>
    <w:next w:val="Normal"/>
    <w:link w:val="Heading1Char"/>
    <w:uiPriority w:val="9"/>
    <w:qFormat/>
    <w:rsid w:val="00836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E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368E8"/>
    <w:rPr>
      <w:sz w:val="16"/>
      <w:szCs w:val="16"/>
    </w:rPr>
  </w:style>
  <w:style w:type="paragraph" w:styleId="CommentText">
    <w:name w:val="annotation text"/>
    <w:basedOn w:val="Normal"/>
    <w:link w:val="CommentTextChar"/>
    <w:uiPriority w:val="99"/>
    <w:unhideWhenUsed/>
    <w:rsid w:val="008368E8"/>
    <w:pPr>
      <w:spacing w:line="240" w:lineRule="auto"/>
    </w:pPr>
    <w:rPr>
      <w:sz w:val="20"/>
      <w:szCs w:val="20"/>
    </w:rPr>
  </w:style>
  <w:style w:type="character" w:customStyle="1" w:styleId="CommentTextChar">
    <w:name w:val="Comment Text Char"/>
    <w:basedOn w:val="DefaultParagraphFont"/>
    <w:link w:val="CommentText"/>
    <w:uiPriority w:val="99"/>
    <w:rsid w:val="008368E8"/>
    <w:rPr>
      <w:sz w:val="20"/>
      <w:szCs w:val="20"/>
    </w:rPr>
  </w:style>
  <w:style w:type="paragraph" w:styleId="Bibliography">
    <w:name w:val="Bibliography"/>
    <w:basedOn w:val="Normal"/>
    <w:next w:val="Normal"/>
    <w:uiPriority w:val="37"/>
    <w:unhideWhenUsed/>
    <w:rsid w:val="008368E8"/>
    <w:pPr>
      <w:tabs>
        <w:tab w:val="left" w:pos="384"/>
      </w:tabs>
      <w:spacing w:after="240" w:line="240" w:lineRule="auto"/>
      <w:ind w:left="384" w:hanging="384"/>
    </w:pPr>
  </w:style>
  <w:style w:type="paragraph" w:styleId="Footer">
    <w:name w:val="footer"/>
    <w:basedOn w:val="Normal"/>
    <w:link w:val="FooterChar"/>
    <w:uiPriority w:val="99"/>
    <w:unhideWhenUsed/>
    <w:rsid w:val="0083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E8"/>
  </w:style>
  <w:style w:type="paragraph" w:styleId="BalloonText">
    <w:name w:val="Balloon Text"/>
    <w:basedOn w:val="Normal"/>
    <w:link w:val="BalloonTextChar"/>
    <w:uiPriority w:val="99"/>
    <w:semiHidden/>
    <w:unhideWhenUsed/>
    <w:rsid w:val="0083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E8"/>
    <w:rPr>
      <w:rFonts w:ascii="Segoe UI" w:hAnsi="Segoe UI" w:cs="Segoe UI"/>
      <w:sz w:val="18"/>
      <w:szCs w:val="18"/>
    </w:rPr>
  </w:style>
  <w:style w:type="paragraph" w:styleId="Header">
    <w:name w:val="header"/>
    <w:basedOn w:val="Normal"/>
    <w:link w:val="HeaderChar"/>
    <w:uiPriority w:val="99"/>
    <w:unhideWhenUsed/>
    <w:rsid w:val="0069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3A"/>
  </w:style>
  <w:style w:type="character" w:styleId="LineNumber">
    <w:name w:val="line number"/>
    <w:basedOn w:val="DefaultParagraphFont"/>
    <w:uiPriority w:val="99"/>
    <w:semiHidden/>
    <w:unhideWhenUsed/>
    <w:rsid w:val="0070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2021-06-18T09:28:00Z</dcterms:created>
  <dcterms:modified xsi:type="dcterms:W3CDTF">2021-09-22T16:14:00Z</dcterms:modified>
</cp:coreProperties>
</file>