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15" w:rsidRPr="003A4835" w:rsidRDefault="004B22DC" w:rsidP="003A4835">
      <w:pPr>
        <w:spacing w:before="2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Additional file 8: Table S7</w:t>
      </w:r>
      <w:r w:rsidR="00A5123D" w:rsidRPr="00B90ED9">
        <w:rPr>
          <w:rFonts w:ascii="Times New Roman" w:hAnsi="Times New Roman"/>
          <w:b/>
          <w:sz w:val="24"/>
          <w:szCs w:val="24"/>
          <w:lang w:val="en-GB"/>
        </w:rPr>
        <w:t>.</w:t>
      </w:r>
      <w:r w:rsidR="00A5123D" w:rsidRPr="00B90ED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86815" w:rsidRPr="003A4835">
        <w:rPr>
          <w:rFonts w:ascii="Times New Roman" w:hAnsi="Times New Roman"/>
          <w:sz w:val="24"/>
          <w:szCs w:val="24"/>
          <w:lang w:val="en-US"/>
        </w:rPr>
        <w:t>Allelic patterns in 2000-2010 (pop1 - pre-</w:t>
      </w:r>
      <w:proofErr w:type="spellStart"/>
      <w:r w:rsidR="00F86815" w:rsidRPr="003A4835">
        <w:rPr>
          <w:rFonts w:ascii="Times New Roman" w:hAnsi="Times New Roman"/>
          <w:sz w:val="24"/>
          <w:szCs w:val="24"/>
          <w:lang w:val="en-US"/>
        </w:rPr>
        <w:t>arctos</w:t>
      </w:r>
      <w:proofErr w:type="spellEnd"/>
      <w:r w:rsidR="00F86815" w:rsidRPr="003A4835">
        <w:rPr>
          <w:rFonts w:ascii="Times New Roman" w:hAnsi="Times New Roman"/>
          <w:sz w:val="24"/>
          <w:szCs w:val="24"/>
          <w:lang w:val="en-US"/>
        </w:rPr>
        <w:t xml:space="preserve">) and 2011-2017 (pop2 - </w:t>
      </w:r>
      <w:proofErr w:type="spellStart"/>
      <w:r w:rsidR="00F86815" w:rsidRPr="003A4835">
        <w:rPr>
          <w:rFonts w:ascii="Times New Roman" w:hAnsi="Times New Roman"/>
          <w:sz w:val="24"/>
          <w:szCs w:val="24"/>
          <w:lang w:val="en-US"/>
        </w:rPr>
        <w:t>arctos</w:t>
      </w:r>
      <w:proofErr w:type="spellEnd"/>
      <w:r w:rsidR="00F86815" w:rsidRPr="003A4835">
        <w:rPr>
          <w:rFonts w:ascii="Times New Roman" w:hAnsi="Times New Roman"/>
          <w:sz w:val="24"/>
          <w:szCs w:val="24"/>
          <w:lang w:val="en-US"/>
        </w:rPr>
        <w:t xml:space="preserve"> &amp; post </w:t>
      </w:r>
      <w:proofErr w:type="spellStart"/>
      <w:r w:rsidR="00F86815" w:rsidRPr="003A4835">
        <w:rPr>
          <w:rFonts w:ascii="Times New Roman" w:hAnsi="Times New Roman"/>
          <w:sz w:val="24"/>
          <w:szCs w:val="24"/>
          <w:lang w:val="en-US"/>
        </w:rPr>
        <w:t>arctos</w:t>
      </w:r>
      <w:proofErr w:type="spellEnd"/>
      <w:r w:rsidR="00F86815" w:rsidRPr="003A4835">
        <w:rPr>
          <w:rFonts w:ascii="Times New Roman" w:hAnsi="Times New Roman"/>
          <w:sz w:val="24"/>
          <w:szCs w:val="24"/>
          <w:lang w:val="en-US"/>
        </w:rPr>
        <w:t>)</w:t>
      </w:r>
      <w:r w:rsidR="00F86815" w:rsidRPr="003A4835">
        <w:rPr>
          <w:rFonts w:ascii="Times New Roman" w:hAnsi="Times New Roman"/>
          <w:sz w:val="24"/>
          <w:szCs w:val="24"/>
          <w:lang w:val="en-GB"/>
        </w:rPr>
        <w:t>.</w:t>
      </w:r>
    </w:p>
    <w:tbl>
      <w:tblPr>
        <w:tblStyle w:val="Sfondochiaro2"/>
        <w:tblW w:w="6156" w:type="dxa"/>
        <w:jc w:val="center"/>
        <w:tblLook w:val="04A0"/>
      </w:tblPr>
      <w:tblGrid>
        <w:gridCol w:w="2330"/>
        <w:gridCol w:w="1882"/>
        <w:gridCol w:w="1944"/>
      </w:tblGrid>
      <w:tr w:rsidR="00F86815" w:rsidRPr="00A279EB" w:rsidTr="00F86815">
        <w:trPr>
          <w:cnfStyle w:val="100000000000"/>
          <w:trHeight w:val="300"/>
          <w:jc w:val="center"/>
        </w:trPr>
        <w:tc>
          <w:tcPr>
            <w:cnfStyle w:val="001000000000"/>
            <w:tcW w:w="2330" w:type="dxa"/>
            <w:shd w:val="clear" w:color="auto" w:fill="auto"/>
            <w:noWrap/>
            <w:hideMark/>
          </w:tcPr>
          <w:p w:rsidR="00F86815" w:rsidRPr="00A279EB" w:rsidRDefault="00F86815" w:rsidP="003758BD">
            <w:pPr>
              <w:rPr>
                <w:rFonts w:eastAsia="Times New Roman" w:cs="Calibri"/>
                <w:b w:val="0"/>
                <w:color w:val="000000"/>
                <w:lang w:val="en-US" w:eastAsia="it-IT"/>
              </w:rPr>
            </w:pPr>
          </w:p>
        </w:tc>
        <w:tc>
          <w:tcPr>
            <w:tcW w:w="1882" w:type="dxa"/>
            <w:shd w:val="clear" w:color="auto" w:fill="auto"/>
            <w:noWrap/>
            <w:hideMark/>
          </w:tcPr>
          <w:p w:rsidR="00F86815" w:rsidRPr="00A279EB" w:rsidRDefault="00F86815" w:rsidP="003758BD">
            <w:pPr>
              <w:jc w:val="center"/>
              <w:cnfStyle w:val="100000000000"/>
              <w:rPr>
                <w:rFonts w:eastAsia="Times New Roman" w:cs="Calibri"/>
                <w:b w:val="0"/>
                <w:color w:val="000000"/>
                <w:lang w:val="en-US" w:eastAsia="it-IT"/>
              </w:rPr>
            </w:pPr>
            <w:r w:rsidRPr="00A279EB">
              <w:rPr>
                <w:rFonts w:eastAsia="Times New Roman" w:cs="Calibri"/>
                <w:b w:val="0"/>
                <w:color w:val="000000"/>
                <w:lang w:val="en-US" w:eastAsia="it-IT"/>
              </w:rPr>
              <w:t>pop1</w:t>
            </w:r>
          </w:p>
          <w:p w:rsidR="00F86815" w:rsidRPr="00A279EB" w:rsidRDefault="00F86815" w:rsidP="003758BD">
            <w:pPr>
              <w:jc w:val="center"/>
              <w:cnfStyle w:val="100000000000"/>
              <w:rPr>
                <w:rFonts w:eastAsia="Times New Roman" w:cs="Calibri"/>
                <w:b w:val="0"/>
                <w:color w:val="000000"/>
                <w:lang w:val="en-US" w:eastAsia="it-IT"/>
              </w:rPr>
            </w:pPr>
            <w:r w:rsidRPr="00A279EB">
              <w:rPr>
                <w:rFonts w:eastAsia="Times New Roman" w:cs="Calibri"/>
                <w:b w:val="0"/>
                <w:color w:val="000000"/>
                <w:lang w:val="en-US" w:eastAsia="it-IT"/>
              </w:rPr>
              <w:t>2000-2010</w:t>
            </w:r>
          </w:p>
          <w:p w:rsidR="00F86815" w:rsidRPr="00A279EB" w:rsidRDefault="00F86815" w:rsidP="003758BD">
            <w:pPr>
              <w:jc w:val="center"/>
              <w:cnfStyle w:val="100000000000"/>
              <w:rPr>
                <w:rFonts w:eastAsia="Times New Roman" w:cs="Calibri"/>
                <w:b w:val="0"/>
                <w:color w:val="000000"/>
                <w:lang w:val="en-US" w:eastAsia="it-IT"/>
              </w:rPr>
            </w:pPr>
            <w:r w:rsidRPr="00A279EB">
              <w:rPr>
                <w:rFonts w:eastAsia="Times New Roman" w:cs="Calibri"/>
                <w:b w:val="0"/>
                <w:color w:val="000000"/>
                <w:lang w:val="en-US" w:eastAsia="it-IT"/>
              </w:rPr>
              <w:t>pre-</w:t>
            </w:r>
            <w:proofErr w:type="spellStart"/>
            <w:r w:rsidRPr="00A279EB">
              <w:rPr>
                <w:rFonts w:eastAsia="Times New Roman" w:cs="Calibri"/>
                <w:b w:val="0"/>
                <w:color w:val="000000"/>
                <w:lang w:val="en-US" w:eastAsia="it-IT"/>
              </w:rPr>
              <w:t>arctos</w:t>
            </w:r>
            <w:proofErr w:type="spellEnd"/>
          </w:p>
        </w:tc>
        <w:tc>
          <w:tcPr>
            <w:tcW w:w="1944" w:type="dxa"/>
            <w:shd w:val="clear" w:color="auto" w:fill="auto"/>
            <w:noWrap/>
            <w:hideMark/>
          </w:tcPr>
          <w:p w:rsidR="00F86815" w:rsidRPr="00A279EB" w:rsidRDefault="00F86815" w:rsidP="003758BD">
            <w:pPr>
              <w:jc w:val="center"/>
              <w:cnfStyle w:val="100000000000"/>
              <w:rPr>
                <w:rFonts w:eastAsia="Times New Roman" w:cs="Calibri"/>
                <w:b w:val="0"/>
                <w:color w:val="000000"/>
                <w:lang w:val="en-US" w:eastAsia="it-IT"/>
              </w:rPr>
            </w:pPr>
            <w:r w:rsidRPr="00A279EB">
              <w:rPr>
                <w:rFonts w:eastAsia="Times New Roman" w:cs="Calibri"/>
                <w:b w:val="0"/>
                <w:color w:val="000000"/>
                <w:lang w:val="en-US" w:eastAsia="it-IT"/>
              </w:rPr>
              <w:t>pop2</w:t>
            </w:r>
          </w:p>
          <w:p w:rsidR="00F86815" w:rsidRPr="00A279EB" w:rsidRDefault="00F86815" w:rsidP="003758BD">
            <w:pPr>
              <w:jc w:val="center"/>
              <w:cnfStyle w:val="100000000000"/>
              <w:rPr>
                <w:rFonts w:eastAsia="Times New Roman" w:cs="Calibri"/>
                <w:b w:val="0"/>
                <w:color w:val="000000"/>
                <w:lang w:val="en-US" w:eastAsia="it-IT"/>
              </w:rPr>
            </w:pPr>
            <w:r w:rsidRPr="00A279EB">
              <w:rPr>
                <w:rFonts w:eastAsia="Times New Roman" w:cs="Calibri"/>
                <w:b w:val="0"/>
                <w:color w:val="000000"/>
                <w:lang w:val="en-US" w:eastAsia="it-IT"/>
              </w:rPr>
              <w:t>2011-2017</w:t>
            </w:r>
          </w:p>
          <w:p w:rsidR="00F86815" w:rsidRPr="00A279EB" w:rsidRDefault="00F86815" w:rsidP="003758BD">
            <w:pPr>
              <w:jc w:val="center"/>
              <w:cnfStyle w:val="100000000000"/>
              <w:rPr>
                <w:rFonts w:eastAsia="Times New Roman" w:cs="Calibri"/>
                <w:b w:val="0"/>
                <w:color w:val="000000"/>
                <w:lang w:val="en-US" w:eastAsia="it-IT"/>
              </w:rPr>
            </w:pPr>
            <w:proofErr w:type="spellStart"/>
            <w:r w:rsidRPr="00A279EB">
              <w:rPr>
                <w:rFonts w:eastAsia="Times New Roman" w:cs="Calibri"/>
                <w:b w:val="0"/>
                <w:color w:val="000000"/>
                <w:lang w:val="en-US" w:eastAsia="it-IT"/>
              </w:rPr>
              <w:t>arctos&amp;post</w:t>
            </w:r>
            <w:proofErr w:type="spellEnd"/>
          </w:p>
        </w:tc>
      </w:tr>
      <w:tr w:rsidR="00F86815" w:rsidRPr="00A279EB" w:rsidTr="00F86815">
        <w:trPr>
          <w:cnfStyle w:val="000000100000"/>
          <w:trHeight w:val="300"/>
          <w:jc w:val="center"/>
        </w:trPr>
        <w:tc>
          <w:tcPr>
            <w:cnfStyle w:val="001000000000"/>
            <w:tcW w:w="2330" w:type="dxa"/>
            <w:shd w:val="clear" w:color="auto" w:fill="auto"/>
            <w:noWrap/>
            <w:hideMark/>
          </w:tcPr>
          <w:p w:rsidR="00F86815" w:rsidRPr="00A279EB" w:rsidRDefault="00F86815" w:rsidP="003758BD">
            <w:pPr>
              <w:rPr>
                <w:rFonts w:eastAsia="Times New Roman" w:cs="Calibri"/>
                <w:b w:val="0"/>
                <w:color w:val="000000"/>
                <w:lang w:val="en-US" w:eastAsia="it-IT"/>
              </w:rPr>
            </w:pPr>
            <w:r w:rsidRPr="00A279EB">
              <w:rPr>
                <w:rFonts w:eastAsia="Times New Roman" w:cs="Calibri"/>
                <w:b w:val="0"/>
                <w:color w:val="000000"/>
                <w:lang w:val="en-US" w:eastAsia="it-IT"/>
              </w:rPr>
              <w:t>Na</w:t>
            </w:r>
          </w:p>
        </w:tc>
        <w:tc>
          <w:tcPr>
            <w:tcW w:w="1882" w:type="dxa"/>
            <w:shd w:val="clear" w:color="auto" w:fill="auto"/>
            <w:noWrap/>
            <w:hideMark/>
          </w:tcPr>
          <w:p w:rsidR="00F86815" w:rsidRPr="00A279EB" w:rsidRDefault="00F86815" w:rsidP="003758BD">
            <w:pPr>
              <w:jc w:val="center"/>
              <w:cnfStyle w:val="000000100000"/>
              <w:rPr>
                <w:rFonts w:eastAsia="Times New Roman" w:cs="Calibri"/>
                <w:color w:val="000000"/>
                <w:lang w:val="en-US" w:eastAsia="it-IT"/>
              </w:rPr>
            </w:pPr>
            <w:r w:rsidRPr="00A279EB">
              <w:rPr>
                <w:rFonts w:eastAsia="Times New Roman" w:cs="Calibri"/>
                <w:color w:val="000000"/>
                <w:lang w:val="en-US" w:eastAsia="it-IT"/>
              </w:rPr>
              <w:t xml:space="preserve">2.46 </w:t>
            </w:r>
            <w:r w:rsidRPr="00F86815">
              <w:rPr>
                <w:rFonts w:cstheme="minorHAnsi"/>
                <w:lang w:val="en-GB"/>
              </w:rPr>
              <w:t>±0.144</w:t>
            </w:r>
          </w:p>
        </w:tc>
        <w:tc>
          <w:tcPr>
            <w:tcW w:w="1944" w:type="dxa"/>
            <w:shd w:val="clear" w:color="auto" w:fill="auto"/>
            <w:noWrap/>
            <w:hideMark/>
          </w:tcPr>
          <w:p w:rsidR="00F86815" w:rsidRPr="00A279EB" w:rsidRDefault="00F86815" w:rsidP="003758BD">
            <w:pPr>
              <w:jc w:val="center"/>
              <w:cnfStyle w:val="000000100000"/>
              <w:rPr>
                <w:rFonts w:eastAsia="Times New Roman" w:cs="Calibri"/>
                <w:color w:val="000000"/>
                <w:lang w:val="en-US" w:eastAsia="it-IT"/>
              </w:rPr>
            </w:pPr>
            <w:r w:rsidRPr="00A279EB">
              <w:rPr>
                <w:rFonts w:eastAsia="Times New Roman" w:cs="Calibri"/>
                <w:color w:val="000000"/>
                <w:lang w:val="en-US" w:eastAsia="it-IT"/>
              </w:rPr>
              <w:t xml:space="preserve">2.38 </w:t>
            </w:r>
            <w:r w:rsidRPr="00F86815">
              <w:rPr>
                <w:rFonts w:cstheme="minorHAnsi"/>
                <w:lang w:val="en-GB"/>
              </w:rPr>
              <w:t>±0.140</w:t>
            </w:r>
          </w:p>
        </w:tc>
      </w:tr>
      <w:tr w:rsidR="00F86815" w:rsidRPr="00F86815" w:rsidTr="00F86815">
        <w:trPr>
          <w:trHeight w:val="300"/>
          <w:jc w:val="center"/>
        </w:trPr>
        <w:tc>
          <w:tcPr>
            <w:cnfStyle w:val="001000000000"/>
            <w:tcW w:w="2330" w:type="dxa"/>
            <w:shd w:val="clear" w:color="auto" w:fill="auto"/>
            <w:noWrap/>
            <w:hideMark/>
          </w:tcPr>
          <w:p w:rsidR="00F86815" w:rsidRPr="00A279EB" w:rsidRDefault="00F86815" w:rsidP="003758BD">
            <w:pPr>
              <w:rPr>
                <w:rFonts w:eastAsia="Times New Roman" w:cs="Calibri"/>
                <w:b w:val="0"/>
                <w:color w:val="000000"/>
                <w:lang w:val="en-US" w:eastAsia="it-IT"/>
              </w:rPr>
            </w:pPr>
            <w:r w:rsidRPr="00A279EB">
              <w:rPr>
                <w:rFonts w:eastAsia="Times New Roman" w:cs="Calibri"/>
                <w:b w:val="0"/>
                <w:color w:val="000000"/>
                <w:lang w:val="en-US" w:eastAsia="it-IT"/>
              </w:rPr>
              <w:t>Na Freq. &gt;= 5%</w:t>
            </w:r>
          </w:p>
        </w:tc>
        <w:tc>
          <w:tcPr>
            <w:tcW w:w="1882" w:type="dxa"/>
            <w:shd w:val="clear" w:color="auto" w:fill="auto"/>
            <w:noWrap/>
            <w:hideMark/>
          </w:tcPr>
          <w:p w:rsidR="00F86815" w:rsidRPr="00A279EB" w:rsidRDefault="00F86815" w:rsidP="003758BD">
            <w:pPr>
              <w:jc w:val="center"/>
              <w:cnfStyle w:val="000000000000"/>
              <w:rPr>
                <w:rFonts w:eastAsia="Times New Roman" w:cs="Calibri"/>
                <w:color w:val="000000"/>
                <w:lang w:val="en-US" w:eastAsia="it-IT"/>
              </w:rPr>
            </w:pPr>
            <w:r w:rsidRPr="00A279EB">
              <w:rPr>
                <w:rFonts w:eastAsia="Times New Roman" w:cs="Calibri"/>
                <w:color w:val="000000"/>
                <w:lang w:val="en-US" w:eastAsia="it-IT"/>
              </w:rPr>
              <w:t xml:space="preserve">2.30 </w:t>
            </w:r>
            <w:r w:rsidRPr="00F86815">
              <w:rPr>
                <w:rFonts w:cstheme="minorHAnsi"/>
                <w:lang w:val="en-GB"/>
              </w:rPr>
              <w:t>±0.133</w:t>
            </w:r>
          </w:p>
        </w:tc>
        <w:tc>
          <w:tcPr>
            <w:tcW w:w="1944" w:type="dxa"/>
            <w:shd w:val="clear" w:color="auto" w:fill="auto"/>
            <w:noWrap/>
            <w:hideMark/>
          </w:tcPr>
          <w:p w:rsidR="00F86815" w:rsidRPr="00F86815" w:rsidRDefault="00F86815" w:rsidP="003758BD">
            <w:pPr>
              <w:jc w:val="center"/>
              <w:cnfStyle w:val="000000000000"/>
              <w:rPr>
                <w:rFonts w:eastAsia="Times New Roman" w:cs="Calibri"/>
                <w:color w:val="000000"/>
                <w:lang w:eastAsia="it-IT"/>
              </w:rPr>
            </w:pPr>
            <w:r w:rsidRPr="00A279EB">
              <w:rPr>
                <w:rFonts w:eastAsia="Times New Roman" w:cs="Calibri"/>
                <w:color w:val="000000"/>
                <w:lang w:val="en-US" w:eastAsia="it-IT"/>
              </w:rPr>
              <w:t>2.</w:t>
            </w:r>
            <w:r w:rsidRPr="00F86815">
              <w:rPr>
                <w:rFonts w:eastAsia="Times New Roman" w:cs="Calibri"/>
                <w:color w:val="000000"/>
                <w:lang w:eastAsia="it-IT"/>
              </w:rPr>
              <w:t xml:space="preserve">30 </w:t>
            </w:r>
            <w:r w:rsidRPr="00F86815">
              <w:rPr>
                <w:rFonts w:cstheme="minorHAnsi"/>
                <w:lang w:val="en-GB"/>
              </w:rPr>
              <w:t>±0.133</w:t>
            </w:r>
          </w:p>
        </w:tc>
      </w:tr>
      <w:tr w:rsidR="00F86815" w:rsidRPr="00F86815" w:rsidTr="00F86815">
        <w:trPr>
          <w:cnfStyle w:val="000000100000"/>
          <w:trHeight w:val="300"/>
          <w:jc w:val="center"/>
        </w:trPr>
        <w:tc>
          <w:tcPr>
            <w:cnfStyle w:val="001000000000"/>
            <w:tcW w:w="2330" w:type="dxa"/>
            <w:shd w:val="clear" w:color="auto" w:fill="auto"/>
            <w:noWrap/>
            <w:hideMark/>
          </w:tcPr>
          <w:p w:rsidR="00F86815" w:rsidRPr="00F86815" w:rsidRDefault="00F86815" w:rsidP="003758BD">
            <w:pPr>
              <w:rPr>
                <w:rFonts w:eastAsia="Times New Roman" w:cs="Calibri"/>
                <w:b w:val="0"/>
                <w:color w:val="000000"/>
                <w:lang w:eastAsia="it-IT"/>
              </w:rPr>
            </w:pPr>
            <w:r w:rsidRPr="00F86815">
              <w:rPr>
                <w:rFonts w:eastAsia="Times New Roman" w:cs="Calibri"/>
                <w:b w:val="0"/>
                <w:color w:val="000000"/>
                <w:lang w:eastAsia="it-IT"/>
              </w:rPr>
              <w:t>Ne</w:t>
            </w:r>
          </w:p>
        </w:tc>
        <w:tc>
          <w:tcPr>
            <w:tcW w:w="1882" w:type="dxa"/>
            <w:shd w:val="clear" w:color="auto" w:fill="auto"/>
            <w:noWrap/>
            <w:hideMark/>
          </w:tcPr>
          <w:p w:rsidR="00F86815" w:rsidRPr="00F86815" w:rsidRDefault="00F86815" w:rsidP="003758BD">
            <w:pPr>
              <w:jc w:val="center"/>
              <w:cnfStyle w:val="000000100000"/>
              <w:rPr>
                <w:rFonts w:eastAsia="Times New Roman" w:cs="Calibri"/>
                <w:color w:val="000000"/>
                <w:lang w:eastAsia="it-IT"/>
              </w:rPr>
            </w:pPr>
            <w:r w:rsidRPr="00F86815">
              <w:rPr>
                <w:rFonts w:eastAsia="Times New Roman" w:cs="Calibri"/>
                <w:color w:val="000000"/>
                <w:lang w:eastAsia="it-IT"/>
              </w:rPr>
              <w:t xml:space="preserve">1.96 </w:t>
            </w:r>
            <w:r w:rsidRPr="00F86815">
              <w:rPr>
                <w:rFonts w:cstheme="minorHAnsi"/>
                <w:lang w:val="en-GB"/>
              </w:rPr>
              <w:t>±0.104</w:t>
            </w:r>
          </w:p>
        </w:tc>
        <w:tc>
          <w:tcPr>
            <w:tcW w:w="1944" w:type="dxa"/>
            <w:shd w:val="clear" w:color="auto" w:fill="auto"/>
            <w:noWrap/>
            <w:hideMark/>
          </w:tcPr>
          <w:p w:rsidR="00F86815" w:rsidRPr="00F86815" w:rsidRDefault="00F86815" w:rsidP="003758BD">
            <w:pPr>
              <w:jc w:val="center"/>
              <w:cnfStyle w:val="000000100000"/>
              <w:rPr>
                <w:rFonts w:eastAsia="Times New Roman" w:cs="Calibri"/>
                <w:color w:val="000000"/>
                <w:lang w:eastAsia="it-IT"/>
              </w:rPr>
            </w:pPr>
            <w:r w:rsidRPr="00F86815">
              <w:rPr>
                <w:rFonts w:eastAsia="Times New Roman" w:cs="Calibri"/>
                <w:color w:val="000000"/>
                <w:lang w:eastAsia="it-IT"/>
              </w:rPr>
              <w:t xml:space="preserve">1.92 </w:t>
            </w:r>
            <w:r w:rsidRPr="00F86815">
              <w:rPr>
                <w:rFonts w:cstheme="minorHAnsi"/>
                <w:lang w:val="en-GB"/>
              </w:rPr>
              <w:t>±0.125</w:t>
            </w:r>
          </w:p>
        </w:tc>
      </w:tr>
      <w:tr w:rsidR="00F86815" w:rsidRPr="00F86815" w:rsidTr="00F86815">
        <w:trPr>
          <w:trHeight w:val="300"/>
          <w:jc w:val="center"/>
        </w:trPr>
        <w:tc>
          <w:tcPr>
            <w:cnfStyle w:val="001000000000"/>
            <w:tcW w:w="2330" w:type="dxa"/>
            <w:shd w:val="clear" w:color="auto" w:fill="auto"/>
            <w:noWrap/>
            <w:hideMark/>
          </w:tcPr>
          <w:p w:rsidR="00F86815" w:rsidRPr="00F86815" w:rsidRDefault="00F86815" w:rsidP="003758BD">
            <w:pPr>
              <w:rPr>
                <w:rFonts w:eastAsia="Times New Roman" w:cs="Calibri"/>
                <w:b w:val="0"/>
                <w:color w:val="000000"/>
                <w:lang w:eastAsia="it-IT"/>
              </w:rPr>
            </w:pPr>
            <w:r w:rsidRPr="00F86815">
              <w:rPr>
                <w:rFonts w:eastAsia="Times New Roman" w:cs="Calibri"/>
                <w:b w:val="0"/>
                <w:color w:val="000000"/>
                <w:lang w:eastAsia="it-IT"/>
              </w:rPr>
              <w:t>I</w:t>
            </w:r>
          </w:p>
        </w:tc>
        <w:tc>
          <w:tcPr>
            <w:tcW w:w="1882" w:type="dxa"/>
            <w:shd w:val="clear" w:color="auto" w:fill="auto"/>
            <w:noWrap/>
            <w:hideMark/>
          </w:tcPr>
          <w:p w:rsidR="00F86815" w:rsidRPr="00F86815" w:rsidRDefault="00F86815" w:rsidP="003758BD">
            <w:pPr>
              <w:jc w:val="center"/>
              <w:cnfStyle w:val="000000000000"/>
              <w:rPr>
                <w:rFonts w:eastAsia="Times New Roman" w:cs="Calibri"/>
                <w:color w:val="000000"/>
                <w:lang w:eastAsia="it-IT"/>
              </w:rPr>
            </w:pPr>
            <w:r w:rsidRPr="00F86815">
              <w:rPr>
                <w:rFonts w:eastAsia="Times New Roman" w:cs="Calibri"/>
                <w:color w:val="000000"/>
                <w:lang w:eastAsia="it-IT"/>
              </w:rPr>
              <w:t xml:space="preserve">0.72 </w:t>
            </w:r>
            <w:r w:rsidRPr="00F86815">
              <w:rPr>
                <w:rFonts w:cstheme="minorHAnsi"/>
                <w:lang w:val="en-GB"/>
              </w:rPr>
              <w:t>±0.057</w:t>
            </w:r>
          </w:p>
        </w:tc>
        <w:tc>
          <w:tcPr>
            <w:tcW w:w="1944" w:type="dxa"/>
            <w:shd w:val="clear" w:color="auto" w:fill="auto"/>
            <w:noWrap/>
            <w:hideMark/>
          </w:tcPr>
          <w:p w:rsidR="00F86815" w:rsidRPr="00F86815" w:rsidRDefault="00F86815" w:rsidP="003758BD">
            <w:pPr>
              <w:jc w:val="center"/>
              <w:cnfStyle w:val="000000000000"/>
              <w:rPr>
                <w:rFonts w:eastAsia="Times New Roman" w:cs="Calibri"/>
                <w:color w:val="000000"/>
                <w:lang w:eastAsia="it-IT"/>
              </w:rPr>
            </w:pPr>
            <w:r w:rsidRPr="00F86815">
              <w:rPr>
                <w:rFonts w:eastAsia="Times New Roman" w:cs="Calibri"/>
                <w:color w:val="000000"/>
                <w:lang w:eastAsia="it-IT"/>
              </w:rPr>
              <w:t xml:space="preserve">0.69 </w:t>
            </w:r>
            <w:r w:rsidRPr="00F86815">
              <w:rPr>
                <w:rFonts w:cstheme="minorHAnsi"/>
                <w:lang w:val="en-GB"/>
              </w:rPr>
              <w:t>±0.062</w:t>
            </w:r>
          </w:p>
        </w:tc>
      </w:tr>
      <w:tr w:rsidR="00F86815" w:rsidRPr="00F86815" w:rsidTr="00F86815">
        <w:trPr>
          <w:cnfStyle w:val="000000100000"/>
          <w:trHeight w:val="300"/>
          <w:jc w:val="center"/>
        </w:trPr>
        <w:tc>
          <w:tcPr>
            <w:cnfStyle w:val="001000000000"/>
            <w:tcW w:w="2330" w:type="dxa"/>
            <w:shd w:val="clear" w:color="auto" w:fill="auto"/>
            <w:noWrap/>
            <w:hideMark/>
          </w:tcPr>
          <w:p w:rsidR="00F86815" w:rsidRPr="00F86815" w:rsidRDefault="00F86815" w:rsidP="003758BD">
            <w:pPr>
              <w:rPr>
                <w:rFonts w:eastAsia="Times New Roman" w:cs="Calibri"/>
                <w:b w:val="0"/>
                <w:color w:val="000000"/>
                <w:lang w:eastAsia="it-IT"/>
              </w:rPr>
            </w:pPr>
            <w:r w:rsidRPr="00F86815">
              <w:rPr>
                <w:rFonts w:eastAsia="Times New Roman" w:cs="Calibri"/>
                <w:b w:val="0"/>
                <w:color w:val="000000"/>
                <w:lang w:eastAsia="it-IT"/>
              </w:rPr>
              <w:t xml:space="preserve">No. Private </w:t>
            </w:r>
            <w:proofErr w:type="spellStart"/>
            <w:r w:rsidRPr="00F86815">
              <w:rPr>
                <w:rFonts w:eastAsia="Times New Roman" w:cs="Calibri"/>
                <w:b w:val="0"/>
                <w:color w:val="000000"/>
                <w:lang w:eastAsia="it-IT"/>
              </w:rPr>
              <w:t>Alleles</w:t>
            </w:r>
            <w:proofErr w:type="spellEnd"/>
          </w:p>
        </w:tc>
        <w:tc>
          <w:tcPr>
            <w:tcW w:w="1882" w:type="dxa"/>
            <w:shd w:val="clear" w:color="auto" w:fill="auto"/>
            <w:noWrap/>
            <w:hideMark/>
          </w:tcPr>
          <w:p w:rsidR="00F86815" w:rsidRPr="00F86815" w:rsidRDefault="00F86815" w:rsidP="003758BD">
            <w:pPr>
              <w:jc w:val="center"/>
              <w:cnfStyle w:val="000000100000"/>
              <w:rPr>
                <w:rFonts w:eastAsia="Times New Roman" w:cs="Calibri"/>
                <w:color w:val="000000"/>
                <w:lang w:eastAsia="it-IT"/>
              </w:rPr>
            </w:pPr>
            <w:r w:rsidRPr="00F86815">
              <w:rPr>
                <w:rFonts w:eastAsia="Times New Roman" w:cs="Calibri"/>
                <w:color w:val="000000"/>
                <w:lang w:eastAsia="it-IT"/>
              </w:rPr>
              <w:t xml:space="preserve">0.15 </w:t>
            </w:r>
            <w:r w:rsidRPr="00F86815">
              <w:rPr>
                <w:rFonts w:cstheme="minorHAnsi"/>
                <w:lang w:val="en-GB"/>
              </w:rPr>
              <w:t>±0.104</w:t>
            </w:r>
          </w:p>
        </w:tc>
        <w:tc>
          <w:tcPr>
            <w:tcW w:w="1944" w:type="dxa"/>
            <w:shd w:val="clear" w:color="auto" w:fill="auto"/>
            <w:noWrap/>
            <w:hideMark/>
          </w:tcPr>
          <w:p w:rsidR="00F86815" w:rsidRPr="00F86815" w:rsidRDefault="00F86815" w:rsidP="003758BD">
            <w:pPr>
              <w:jc w:val="center"/>
              <w:cnfStyle w:val="000000100000"/>
              <w:rPr>
                <w:rFonts w:eastAsia="Times New Roman" w:cs="Calibri"/>
                <w:color w:val="000000"/>
                <w:lang w:eastAsia="it-IT"/>
              </w:rPr>
            </w:pPr>
            <w:r w:rsidRPr="00F86815">
              <w:rPr>
                <w:rFonts w:eastAsia="Times New Roman" w:cs="Calibri"/>
                <w:color w:val="000000"/>
                <w:lang w:eastAsia="it-IT"/>
              </w:rPr>
              <w:t xml:space="preserve">0.07 </w:t>
            </w:r>
            <w:r w:rsidRPr="00F86815">
              <w:rPr>
                <w:rFonts w:cstheme="minorHAnsi"/>
                <w:lang w:val="en-GB"/>
              </w:rPr>
              <w:t>±0.077</w:t>
            </w:r>
          </w:p>
        </w:tc>
      </w:tr>
      <w:tr w:rsidR="00F86815" w:rsidRPr="00F86815" w:rsidTr="00F86815">
        <w:trPr>
          <w:trHeight w:val="300"/>
          <w:jc w:val="center"/>
        </w:trPr>
        <w:tc>
          <w:tcPr>
            <w:cnfStyle w:val="001000000000"/>
            <w:tcW w:w="2330" w:type="dxa"/>
            <w:shd w:val="clear" w:color="auto" w:fill="auto"/>
            <w:noWrap/>
            <w:hideMark/>
          </w:tcPr>
          <w:p w:rsidR="00F86815" w:rsidRPr="00F86815" w:rsidRDefault="00F86815" w:rsidP="003758BD">
            <w:pPr>
              <w:rPr>
                <w:rFonts w:eastAsia="Times New Roman" w:cs="Calibri"/>
                <w:b w:val="0"/>
                <w:bCs w:val="0"/>
                <w:color w:val="000000"/>
                <w:lang w:eastAsia="it-IT"/>
              </w:rPr>
            </w:pPr>
            <w:r w:rsidRPr="00F86815">
              <w:rPr>
                <w:b w:val="0"/>
                <w:lang w:val="en-GB"/>
              </w:rPr>
              <w:t>H</w:t>
            </w:r>
            <w:r w:rsidRPr="00F86815">
              <w:rPr>
                <w:b w:val="0"/>
                <w:vertAlign w:val="subscript"/>
                <w:lang w:val="en-GB"/>
              </w:rPr>
              <w:t>o</w:t>
            </w:r>
          </w:p>
        </w:tc>
        <w:tc>
          <w:tcPr>
            <w:tcW w:w="1882" w:type="dxa"/>
            <w:shd w:val="clear" w:color="auto" w:fill="auto"/>
            <w:noWrap/>
            <w:hideMark/>
          </w:tcPr>
          <w:p w:rsidR="00F86815" w:rsidRPr="00F86815" w:rsidRDefault="00F86815" w:rsidP="003758BD">
            <w:pPr>
              <w:jc w:val="center"/>
              <w:cnfStyle w:val="000000000000"/>
              <w:rPr>
                <w:rFonts w:eastAsia="Times New Roman" w:cs="Calibri"/>
                <w:color w:val="000000"/>
                <w:lang w:eastAsia="it-IT"/>
              </w:rPr>
            </w:pPr>
            <w:r w:rsidRPr="00F86815">
              <w:rPr>
                <w:lang w:val="en-GB"/>
              </w:rPr>
              <w:t xml:space="preserve">0.49 </w:t>
            </w:r>
            <w:r w:rsidRPr="00F86815">
              <w:rPr>
                <w:rFonts w:cstheme="minorHAnsi"/>
                <w:lang w:val="en-GB"/>
              </w:rPr>
              <w:t>±0.045</w:t>
            </w:r>
          </w:p>
        </w:tc>
        <w:tc>
          <w:tcPr>
            <w:tcW w:w="1944" w:type="dxa"/>
            <w:shd w:val="clear" w:color="auto" w:fill="auto"/>
            <w:noWrap/>
            <w:hideMark/>
          </w:tcPr>
          <w:p w:rsidR="00F86815" w:rsidRPr="00F86815" w:rsidRDefault="00F86815" w:rsidP="003758BD">
            <w:pPr>
              <w:jc w:val="center"/>
              <w:cnfStyle w:val="000000000000"/>
              <w:rPr>
                <w:rFonts w:eastAsia="Times New Roman" w:cs="Calibri"/>
                <w:color w:val="000000"/>
                <w:lang w:eastAsia="it-IT"/>
              </w:rPr>
            </w:pPr>
            <w:r w:rsidRPr="00F86815">
              <w:rPr>
                <w:lang w:val="en-GB"/>
              </w:rPr>
              <w:t xml:space="preserve">0.45 </w:t>
            </w:r>
            <w:r w:rsidRPr="00F86815">
              <w:rPr>
                <w:rFonts w:cstheme="minorHAnsi"/>
                <w:lang w:val="en-GB"/>
              </w:rPr>
              <w:t>±0.044</w:t>
            </w:r>
          </w:p>
        </w:tc>
      </w:tr>
      <w:tr w:rsidR="00F86815" w:rsidRPr="00F86815" w:rsidTr="00F86815">
        <w:trPr>
          <w:cnfStyle w:val="000000100000"/>
          <w:trHeight w:val="300"/>
          <w:jc w:val="center"/>
        </w:trPr>
        <w:tc>
          <w:tcPr>
            <w:cnfStyle w:val="001000000000"/>
            <w:tcW w:w="2330" w:type="dxa"/>
            <w:shd w:val="clear" w:color="auto" w:fill="auto"/>
            <w:noWrap/>
            <w:hideMark/>
          </w:tcPr>
          <w:p w:rsidR="00F86815" w:rsidRPr="00F86815" w:rsidRDefault="00F86815" w:rsidP="003758BD">
            <w:pPr>
              <w:rPr>
                <w:rFonts w:eastAsia="Times New Roman" w:cs="Calibri"/>
                <w:b w:val="0"/>
                <w:bCs w:val="0"/>
                <w:color w:val="000000"/>
                <w:lang w:eastAsia="it-IT"/>
              </w:rPr>
            </w:pPr>
            <w:r w:rsidRPr="00F86815">
              <w:rPr>
                <w:b w:val="0"/>
                <w:lang w:val="en-GB"/>
              </w:rPr>
              <w:t>H</w:t>
            </w:r>
            <w:r w:rsidRPr="00F86815">
              <w:rPr>
                <w:b w:val="0"/>
                <w:vertAlign w:val="subscript"/>
                <w:lang w:val="en-GB"/>
              </w:rPr>
              <w:t>e</w:t>
            </w:r>
          </w:p>
        </w:tc>
        <w:tc>
          <w:tcPr>
            <w:tcW w:w="1882" w:type="dxa"/>
            <w:shd w:val="clear" w:color="auto" w:fill="auto"/>
            <w:noWrap/>
            <w:hideMark/>
          </w:tcPr>
          <w:p w:rsidR="00F86815" w:rsidRPr="00F86815" w:rsidRDefault="00F86815" w:rsidP="003758BD">
            <w:pPr>
              <w:jc w:val="center"/>
              <w:cnfStyle w:val="000000100000"/>
              <w:rPr>
                <w:rFonts w:eastAsia="Times New Roman" w:cs="Calibri"/>
                <w:color w:val="000000"/>
                <w:lang w:eastAsia="it-IT"/>
              </w:rPr>
            </w:pPr>
            <w:r w:rsidRPr="00F86815">
              <w:rPr>
                <w:lang w:val="en-GB"/>
              </w:rPr>
              <w:t xml:space="preserve">0.47 </w:t>
            </w:r>
            <w:r w:rsidRPr="00F86815">
              <w:rPr>
                <w:rFonts w:cstheme="minorHAnsi"/>
                <w:lang w:val="en-GB"/>
              </w:rPr>
              <w:t>±0.035</w:t>
            </w:r>
          </w:p>
        </w:tc>
        <w:tc>
          <w:tcPr>
            <w:tcW w:w="1944" w:type="dxa"/>
            <w:shd w:val="clear" w:color="auto" w:fill="auto"/>
            <w:noWrap/>
            <w:hideMark/>
          </w:tcPr>
          <w:p w:rsidR="00F86815" w:rsidRPr="00F86815" w:rsidRDefault="00F86815" w:rsidP="003758BD">
            <w:pPr>
              <w:jc w:val="center"/>
              <w:cnfStyle w:val="000000100000"/>
              <w:rPr>
                <w:rFonts w:eastAsia="Times New Roman" w:cs="Calibri"/>
                <w:color w:val="000000"/>
                <w:lang w:eastAsia="it-IT"/>
              </w:rPr>
            </w:pPr>
            <w:r w:rsidRPr="00F86815">
              <w:rPr>
                <w:lang w:val="en-GB"/>
              </w:rPr>
              <w:t xml:space="preserve">0.45 </w:t>
            </w:r>
            <w:r w:rsidRPr="00F86815">
              <w:rPr>
                <w:rFonts w:cstheme="minorHAnsi"/>
                <w:lang w:val="en-GB"/>
              </w:rPr>
              <w:t>±0.039</w:t>
            </w:r>
          </w:p>
        </w:tc>
      </w:tr>
    </w:tbl>
    <w:p w:rsidR="003A4835" w:rsidRDefault="003A4835">
      <w:pPr>
        <w:rPr>
          <w:sz w:val="18"/>
          <w:szCs w:val="18"/>
          <w:lang w:val="en-GB"/>
        </w:rPr>
      </w:pPr>
      <w:r w:rsidRPr="003A4835">
        <w:rPr>
          <w:rFonts w:ascii="Times New Roman" w:hAnsi="Times New Roman"/>
          <w:i/>
          <w:sz w:val="24"/>
          <w:szCs w:val="24"/>
          <w:lang w:val="en-GB"/>
        </w:rPr>
        <w:t xml:space="preserve">Na </w:t>
      </w:r>
      <w:r>
        <w:rPr>
          <w:rFonts w:ascii="Times New Roman" w:hAnsi="Times New Roman"/>
          <w:sz w:val="24"/>
          <w:szCs w:val="24"/>
          <w:lang w:val="en-GB"/>
        </w:rPr>
        <w:t>number of different alleles</w:t>
      </w:r>
      <w:r w:rsidRPr="003A4835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3A4835">
        <w:rPr>
          <w:rFonts w:ascii="Times New Roman" w:hAnsi="Times New Roman"/>
          <w:i/>
          <w:sz w:val="24"/>
          <w:szCs w:val="24"/>
          <w:lang w:val="en-GB"/>
        </w:rPr>
        <w:t>Na Freq. ≥5%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A4835">
        <w:rPr>
          <w:rFonts w:ascii="Times New Roman" w:hAnsi="Times New Roman"/>
          <w:sz w:val="24"/>
          <w:szCs w:val="24"/>
          <w:lang w:val="en-GB"/>
        </w:rPr>
        <w:t>number o</w:t>
      </w:r>
      <w:r>
        <w:rPr>
          <w:rFonts w:ascii="Times New Roman" w:hAnsi="Times New Roman"/>
          <w:sz w:val="24"/>
          <w:szCs w:val="24"/>
          <w:lang w:val="en-GB"/>
        </w:rPr>
        <w:t>f alleles with a frequency ≥5%</w:t>
      </w:r>
      <w:r w:rsidRPr="003A4835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3A4835">
        <w:rPr>
          <w:rFonts w:ascii="Times New Roman" w:hAnsi="Times New Roman"/>
          <w:i/>
          <w:sz w:val="24"/>
          <w:szCs w:val="24"/>
          <w:lang w:val="en-GB"/>
        </w:rPr>
        <w:t xml:space="preserve">Ne </w:t>
      </w:r>
      <w:r>
        <w:rPr>
          <w:rFonts w:ascii="Times New Roman" w:hAnsi="Times New Roman"/>
          <w:sz w:val="24"/>
          <w:szCs w:val="24"/>
          <w:lang w:val="en-GB"/>
        </w:rPr>
        <w:t>number of effective alleles</w:t>
      </w:r>
      <w:r w:rsidRPr="003A4835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3A4835">
        <w:rPr>
          <w:rFonts w:ascii="Times New Roman" w:hAnsi="Times New Roman"/>
          <w:i/>
          <w:sz w:val="24"/>
          <w:szCs w:val="24"/>
          <w:lang w:val="en-GB"/>
        </w:rPr>
        <w:t xml:space="preserve">I </w:t>
      </w:r>
      <w:r>
        <w:rPr>
          <w:rFonts w:ascii="Times New Roman" w:hAnsi="Times New Roman"/>
          <w:sz w:val="24"/>
          <w:szCs w:val="24"/>
          <w:lang w:val="en-GB"/>
        </w:rPr>
        <w:t xml:space="preserve">Shannon Information Index, </w:t>
      </w:r>
      <w:r w:rsidRPr="003A4835">
        <w:rPr>
          <w:rFonts w:ascii="Times New Roman" w:hAnsi="Times New Roman"/>
          <w:i/>
          <w:sz w:val="24"/>
          <w:szCs w:val="24"/>
          <w:lang w:val="en-GB"/>
        </w:rPr>
        <w:t xml:space="preserve">No. Private Alleles </w:t>
      </w:r>
      <w:r>
        <w:rPr>
          <w:rFonts w:ascii="Times New Roman" w:hAnsi="Times New Roman"/>
          <w:sz w:val="24"/>
          <w:szCs w:val="24"/>
          <w:lang w:val="en-GB"/>
        </w:rPr>
        <w:t>number of private alleles</w:t>
      </w:r>
      <w:r w:rsidRPr="003A4835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3A4835">
        <w:rPr>
          <w:rFonts w:ascii="Times New Roman" w:hAnsi="Times New Roman"/>
          <w:i/>
          <w:sz w:val="24"/>
          <w:szCs w:val="24"/>
          <w:lang w:val="en-GB"/>
        </w:rPr>
        <w:t>H</w:t>
      </w:r>
      <w:r w:rsidRPr="003A4835">
        <w:rPr>
          <w:rFonts w:ascii="Times New Roman" w:hAnsi="Times New Roman"/>
          <w:i/>
          <w:sz w:val="24"/>
          <w:szCs w:val="24"/>
          <w:vertAlign w:val="subscript"/>
          <w:lang w:val="en-GB"/>
        </w:rPr>
        <w:t>o</w:t>
      </w:r>
      <w:r w:rsidRPr="003A483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observed</w:t>
      </w:r>
      <w:r w:rsidRPr="003A483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A4835">
        <w:rPr>
          <w:rFonts w:ascii="Times New Roman" w:hAnsi="Times New Roman"/>
          <w:sz w:val="24"/>
          <w:szCs w:val="24"/>
          <w:lang w:val="en-GB"/>
        </w:rPr>
        <w:t>heterozygosity</w:t>
      </w:r>
      <w:proofErr w:type="spellEnd"/>
      <w:r w:rsidRPr="003A4835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Pr="003A4835">
        <w:rPr>
          <w:rFonts w:ascii="Times New Roman" w:hAnsi="Times New Roman"/>
          <w:i/>
          <w:sz w:val="24"/>
          <w:szCs w:val="24"/>
          <w:lang w:val="en-GB"/>
        </w:rPr>
        <w:t>H</w:t>
      </w:r>
      <w:r w:rsidRPr="003A4835">
        <w:rPr>
          <w:rFonts w:ascii="Times New Roman" w:hAnsi="Times New Roman"/>
          <w:i/>
          <w:sz w:val="24"/>
          <w:szCs w:val="24"/>
          <w:vertAlign w:val="subscript"/>
          <w:lang w:val="en-GB"/>
        </w:rPr>
        <w:t>e</w:t>
      </w:r>
      <w:r w:rsidRPr="003A4835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3A4835">
        <w:rPr>
          <w:rFonts w:ascii="Times New Roman" w:hAnsi="Times New Roman"/>
          <w:sz w:val="24"/>
          <w:szCs w:val="24"/>
          <w:lang w:val="en-GB"/>
        </w:rPr>
        <w:t xml:space="preserve">expected </w:t>
      </w:r>
      <w:proofErr w:type="spellStart"/>
      <w:r w:rsidRPr="003A4835">
        <w:rPr>
          <w:rFonts w:ascii="Times New Roman" w:hAnsi="Times New Roman"/>
          <w:sz w:val="24"/>
          <w:szCs w:val="24"/>
          <w:lang w:val="en-GB"/>
        </w:rPr>
        <w:t>heterozygosity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sectPr w:rsidR="003A4835" w:rsidSect="009F5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398"/>
    <w:multiLevelType w:val="hybridMultilevel"/>
    <w:tmpl w:val="6F0A2A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F6E"/>
    <w:multiLevelType w:val="hybridMultilevel"/>
    <w:tmpl w:val="5EC41A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7420"/>
    <w:rsid w:val="000103E4"/>
    <w:rsid w:val="00114A97"/>
    <w:rsid w:val="0014390E"/>
    <w:rsid w:val="001539D4"/>
    <w:rsid w:val="001D34AE"/>
    <w:rsid w:val="002A6B9A"/>
    <w:rsid w:val="00305834"/>
    <w:rsid w:val="003758BD"/>
    <w:rsid w:val="003A4835"/>
    <w:rsid w:val="004441DD"/>
    <w:rsid w:val="00456984"/>
    <w:rsid w:val="004B22DC"/>
    <w:rsid w:val="004F07F7"/>
    <w:rsid w:val="005029D0"/>
    <w:rsid w:val="005130A7"/>
    <w:rsid w:val="00540A34"/>
    <w:rsid w:val="005440C7"/>
    <w:rsid w:val="00575F57"/>
    <w:rsid w:val="00590F3A"/>
    <w:rsid w:val="005E01B9"/>
    <w:rsid w:val="006000B7"/>
    <w:rsid w:val="00675995"/>
    <w:rsid w:val="0069354A"/>
    <w:rsid w:val="006E40C9"/>
    <w:rsid w:val="007079E8"/>
    <w:rsid w:val="0071144D"/>
    <w:rsid w:val="0072287C"/>
    <w:rsid w:val="0075548B"/>
    <w:rsid w:val="00763A19"/>
    <w:rsid w:val="007A2A87"/>
    <w:rsid w:val="007C3576"/>
    <w:rsid w:val="00843C07"/>
    <w:rsid w:val="008D7706"/>
    <w:rsid w:val="0094417E"/>
    <w:rsid w:val="009B19FB"/>
    <w:rsid w:val="009F514F"/>
    <w:rsid w:val="00A279EB"/>
    <w:rsid w:val="00A30B24"/>
    <w:rsid w:val="00A5123D"/>
    <w:rsid w:val="00A53AF2"/>
    <w:rsid w:val="00A917E2"/>
    <w:rsid w:val="00AB3584"/>
    <w:rsid w:val="00AF0247"/>
    <w:rsid w:val="00B07D9A"/>
    <w:rsid w:val="00B1141A"/>
    <w:rsid w:val="00B27E03"/>
    <w:rsid w:val="00B3091F"/>
    <w:rsid w:val="00B37420"/>
    <w:rsid w:val="00C145FD"/>
    <w:rsid w:val="00CB5313"/>
    <w:rsid w:val="00CD7CEF"/>
    <w:rsid w:val="00DD4803"/>
    <w:rsid w:val="00DE2147"/>
    <w:rsid w:val="00DE5FBE"/>
    <w:rsid w:val="00E6429F"/>
    <w:rsid w:val="00EB76AA"/>
    <w:rsid w:val="00F33BFA"/>
    <w:rsid w:val="00F35C91"/>
    <w:rsid w:val="00F86815"/>
    <w:rsid w:val="00FB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99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5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599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59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5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2">
    <w:name w:val="heading2"/>
    <w:basedOn w:val="Normale"/>
    <w:next w:val="Normale"/>
    <w:rsid w:val="00675995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59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59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5995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59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59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995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5995"/>
    <w:rPr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675995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759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759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59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customStyle="1" w:styleId="Sfondochiaro2">
    <w:name w:val="Sfondo chiaro2"/>
    <w:basedOn w:val="Tabellanormale"/>
    <w:uiPriority w:val="60"/>
    <w:rsid w:val="00F868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davoli</dc:creator>
  <cp:lastModifiedBy>davoli</cp:lastModifiedBy>
  <cp:revision>3</cp:revision>
  <dcterms:created xsi:type="dcterms:W3CDTF">2021-04-23T15:28:00Z</dcterms:created>
  <dcterms:modified xsi:type="dcterms:W3CDTF">2021-04-27T08:10:00Z</dcterms:modified>
</cp:coreProperties>
</file>