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DE" w:rsidRPr="00B763F5" w:rsidRDefault="008935DE" w:rsidP="008935D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Comparing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two methods for deriving dietary patterns </w:t>
      </w:r>
      <w:r>
        <w:rPr>
          <w:rFonts w:ascii="Times New Roman" w:hAnsi="Times New Roman" w:cs="Times New Roman"/>
          <w:b/>
          <w:sz w:val="24"/>
          <w:szCs w:val="24"/>
        </w:rPr>
        <w:t>associated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 xml:space="preserve">risk of </w:t>
      </w:r>
      <w:r w:rsidRPr="005032EB">
        <w:rPr>
          <w:rFonts w:ascii="Times New Roman" w:hAnsi="Times New Roman" w:cs="Times New Roman"/>
          <w:b/>
          <w:sz w:val="24"/>
          <w:szCs w:val="24"/>
        </w:rPr>
        <w:t xml:space="preserve">metabolic syndrome </w:t>
      </w:r>
      <w:r>
        <w:rPr>
          <w:rFonts w:ascii="Times New Roman" w:hAnsi="Times New Roman" w:cs="Times New Roman"/>
          <w:b/>
          <w:sz w:val="24"/>
          <w:szCs w:val="24"/>
        </w:rPr>
        <w:t>among middle-aged and elderly Taiwanese adults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with </w:t>
      </w:r>
      <w:r w:rsidRPr="00B763F5">
        <w:rPr>
          <w:rFonts w:ascii="Times New Roman" w:hAnsi="Times New Roman" w:cs="Times New Roman"/>
          <w:b/>
          <w:sz w:val="24"/>
          <w:szCs w:val="24"/>
        </w:rPr>
        <w:t>impaired kidney function</w:t>
      </w:r>
    </w:p>
    <w:p w:rsidR="008935DE" w:rsidRDefault="002D5A92" w:rsidP="008935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Adi Lukas Kurniawan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Chien-Yeh Hsu</w:t>
      </w:r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2AD">
        <w:rPr>
          <w:rFonts w:ascii="Times New Roman" w:hAnsi="Times New Roman" w:cs="Times New Roman"/>
          <w:sz w:val="24"/>
          <w:szCs w:val="24"/>
        </w:rPr>
        <w:t>Hsiu</w:t>
      </w:r>
      <w:proofErr w:type="spellEnd"/>
      <w:r w:rsidRPr="00F222AD">
        <w:rPr>
          <w:rFonts w:ascii="Times New Roman" w:hAnsi="Times New Roman" w:cs="Times New Roman"/>
          <w:sz w:val="24"/>
          <w:szCs w:val="24"/>
        </w:rPr>
        <w:t>-An Lee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4</w:t>
      </w:r>
      <w:r w:rsidRPr="00F222AD">
        <w:rPr>
          <w:rFonts w:ascii="Times New Roman" w:hAnsi="Times New Roman" w:cs="Times New Roman"/>
          <w:sz w:val="24"/>
          <w:szCs w:val="24"/>
        </w:rPr>
        <w:t>,</w:t>
      </w:r>
      <w:r w:rsidRPr="00F222A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Hsiao-Hsien Rau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5</w:t>
      </w:r>
      <w:r w:rsidRPr="007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0D0">
        <w:rPr>
          <w:rFonts w:ascii="Times New Roman" w:hAnsi="Times New Roman" w:cs="Times New Roman"/>
          <w:sz w:val="24"/>
          <w:szCs w:val="24"/>
        </w:rPr>
        <w:t>Rathi</w:t>
      </w:r>
      <w:proofErr w:type="spellEnd"/>
      <w:r w:rsidR="00F630D0">
        <w:rPr>
          <w:rFonts w:ascii="Times New Roman" w:hAnsi="Times New Roman" w:cs="Times New Roman"/>
          <w:sz w:val="24"/>
          <w:szCs w:val="24"/>
        </w:rPr>
        <w:t xml:space="preserve"> Paramastri</w:t>
      </w:r>
      <w:r w:rsidR="00F630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630D0">
        <w:rPr>
          <w:rFonts w:ascii="Times New Roman" w:hAnsi="Times New Roman" w:cs="Times New Roman"/>
          <w:sz w:val="24"/>
          <w:szCs w:val="24"/>
        </w:rPr>
        <w:t xml:space="preserve">, </w:t>
      </w:r>
      <w:r w:rsidRPr="007C45B2">
        <w:rPr>
          <w:rFonts w:ascii="Times New Roman" w:hAnsi="Times New Roman" w:cs="Times New Roman"/>
          <w:sz w:val="24"/>
          <w:szCs w:val="24"/>
        </w:rPr>
        <w:t>Ahmad Sy</w:t>
      </w:r>
      <w:r>
        <w:rPr>
          <w:rFonts w:ascii="Times New Roman" w:hAnsi="Times New Roman" w:cs="Times New Roman"/>
          <w:sz w:val="24"/>
          <w:szCs w:val="24"/>
        </w:rPr>
        <w:t>auqy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C45B2">
        <w:rPr>
          <w:rFonts w:ascii="Times New Roman" w:hAnsi="Times New Roman" w:cs="Times New Roman"/>
          <w:sz w:val="24"/>
          <w:szCs w:val="24"/>
        </w:rPr>
        <w:t xml:space="preserve"> Jane C.-J. Chao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,3,</w:t>
      </w:r>
      <w:r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7</w:t>
      </w:r>
      <w:proofErr w:type="gramEnd"/>
      <w:r w:rsidRPr="007C45B2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56AB3" w:rsidRDefault="00105BEB" w:rsidP="00E56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="00E5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5DE">
        <w:rPr>
          <w:rFonts w:ascii="Times New Roman" w:hAnsi="Times New Roman" w:cs="Times New Roman"/>
          <w:sz w:val="24"/>
          <w:szCs w:val="24"/>
        </w:rPr>
        <w:t>Lin</w:t>
      </w:r>
      <w:r w:rsidR="00E56AB3">
        <w:rPr>
          <w:rFonts w:ascii="Times New Roman" w:hAnsi="Times New Roman" w:cs="Times New Roman"/>
          <w:sz w:val="24"/>
          <w:szCs w:val="24"/>
        </w:rPr>
        <w:t>e</w:t>
      </w:r>
      <w:r w:rsidR="008935DE">
        <w:rPr>
          <w:rFonts w:ascii="Times New Roman" w:hAnsi="Times New Roman" w:cs="Times New Roman" w:hint="eastAsia"/>
          <w:sz w:val="24"/>
          <w:szCs w:val="24"/>
          <w:lang w:eastAsia="zh-TW"/>
        </w:rPr>
        <w:t>a</w:t>
      </w:r>
      <w:r w:rsidR="00E56AB3">
        <w:rPr>
          <w:rFonts w:ascii="Times New Roman" w:hAnsi="Times New Roman" w:cs="Times New Roman"/>
          <w:sz w:val="24"/>
          <w:szCs w:val="24"/>
        </w:rPr>
        <w:t>r association</w:t>
      </w:r>
      <w:r w:rsidR="00057422">
        <w:rPr>
          <w:rFonts w:ascii="Times New Roman" w:hAnsi="Times New Roman" w:cs="Times New Roman" w:hint="eastAsia"/>
          <w:sz w:val="24"/>
          <w:szCs w:val="24"/>
          <w:lang w:eastAsia="zh-TW"/>
        </w:rPr>
        <w:t>s</w:t>
      </w:r>
      <w:r w:rsidR="00E56AB3">
        <w:rPr>
          <w:rFonts w:ascii="Times New Roman" w:hAnsi="Times New Roman" w:cs="Times New Roman"/>
          <w:sz w:val="24"/>
          <w:szCs w:val="24"/>
        </w:rPr>
        <w:t xml:space="preserve"> </w:t>
      </w:r>
      <w:r w:rsidR="00F4315C">
        <w:rPr>
          <w:rFonts w:ascii="Times New Roman" w:hAnsi="Times New Roman" w:cs="Times New Roman" w:hint="eastAsia"/>
          <w:sz w:val="24"/>
          <w:szCs w:val="24"/>
          <w:lang w:eastAsia="zh-TW"/>
        </w:rPr>
        <w:t>of</w:t>
      </w:r>
      <w:r w:rsidR="00E56AB3">
        <w:rPr>
          <w:rFonts w:ascii="Times New Roman" w:hAnsi="Times New Roman" w:cs="Times New Roman"/>
          <w:sz w:val="24"/>
          <w:szCs w:val="24"/>
        </w:rPr>
        <w:t xml:space="preserve"> </w:t>
      </w:r>
      <w:r w:rsidR="007071D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PCA- or RRR-derived </w:t>
      </w:r>
      <w:r w:rsidR="00E56AB3">
        <w:rPr>
          <w:rFonts w:ascii="Times New Roman" w:hAnsi="Times New Roman" w:cs="Times New Roman"/>
          <w:sz w:val="24"/>
          <w:szCs w:val="24"/>
        </w:rPr>
        <w:t xml:space="preserve">dietary pattern scores with </w:t>
      </w:r>
      <w:r w:rsidR="00057422" w:rsidRPr="008E097C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components of </w:t>
      </w:r>
      <w:proofErr w:type="spellStart"/>
      <w:r w:rsidR="008935DE">
        <w:rPr>
          <w:rFonts w:ascii="Times New Roman" w:hAnsi="Times New Roman" w:cs="Times New Roman"/>
          <w:sz w:val="24"/>
          <w:szCs w:val="24"/>
        </w:rPr>
        <w:t>MetS</w:t>
      </w:r>
      <w:proofErr w:type="spellEnd"/>
    </w:p>
    <w:tbl>
      <w:tblPr>
        <w:tblW w:w="13032" w:type="dxa"/>
        <w:jc w:val="center"/>
        <w:tblLook w:val="04A0" w:firstRow="1" w:lastRow="0" w:firstColumn="1" w:lastColumn="0" w:noHBand="0" w:noVBand="1"/>
      </w:tblPr>
      <w:tblGrid>
        <w:gridCol w:w="2977"/>
        <w:gridCol w:w="397"/>
        <w:gridCol w:w="2155"/>
        <w:gridCol w:w="363"/>
        <w:gridCol w:w="2224"/>
        <w:gridCol w:w="329"/>
        <w:gridCol w:w="2223"/>
        <w:gridCol w:w="295"/>
        <w:gridCol w:w="2069"/>
      </w:tblGrid>
      <w:tr w:rsidR="002D5A92" w:rsidRPr="002D5A92" w:rsidTr="00F36648">
        <w:trPr>
          <w:trHeight w:val="285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PCA-derived dietary pattern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a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RRR-derived dietary pattern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1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c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2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1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c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 2 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zh-TW"/>
              </w:rPr>
              <w:t>d</w:t>
            </w:r>
          </w:p>
        </w:tc>
      </w:tr>
      <w:tr w:rsidR="002D5A92" w:rsidRPr="002D5A92" w:rsidTr="00F36648">
        <w:trPr>
          <w:trHeight w:val="300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 (95%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CI)</w:t>
            </w:r>
          </w:p>
        </w:tc>
      </w:tr>
      <w:tr w:rsidR="002D5A92" w:rsidRPr="002D5A92" w:rsidTr="00F36648">
        <w:trPr>
          <w:trHeight w:val="33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(kg/m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(0.15, 0.19)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(0.15, 0.19)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 (0.48, 0.56)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807013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(0.46, 0.55)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circumference (cm)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057422" w:rsidP="002D5A92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M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 (0.41, 0.54)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 (0.38, 0.51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 (1.09, 1.37)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807013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(1.02, 1.31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057422" w:rsidP="002D5A92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W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 (0.43, 0.57)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 (0.42, 0.57)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 (1.39, 1.71)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807013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 (1.33, 1.67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Systolic BP (mmHg)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(0.03, 0.24)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 (0.06, 0.26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(0.98, 1.43)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807013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(0.93, 1.39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Diastolic BP (mmHg)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(-0.03, 0.11)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(-0.01, 0.12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 (0.58, 0.88)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(0.55, 0.85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(</w:t>
            </w:r>
            <w:proofErr w:type="spellStart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A92" w:rsidRPr="002D5A92" w:rsidRDefault="002D5A92" w:rsidP="00FC7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(0.02, 0.03)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A92" w:rsidRPr="002D5A92" w:rsidRDefault="002D5A92" w:rsidP="00FC7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(0.01, 0.03)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A92" w:rsidRPr="002D5A92" w:rsidRDefault="002D5A92" w:rsidP="00FC7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(0.09, 0.11)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A92" w:rsidRPr="002D5A92" w:rsidRDefault="002D5A92" w:rsidP="00FC7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 (0.07, 0.09)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HDL-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C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057422" w:rsidP="002D5A92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M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(-0.01, -0.00)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(-0.01, -0.00)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(-0.02, -0.00)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(-0.02, -0.00)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057422" w:rsidP="002D5A92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W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(-0.01, -0.00)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 (-0.01, -0.00)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(-0.04, -0.02)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 (-0.04, -0.02)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LDL-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C 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(0.01, 0.03)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(0.01, 0.02)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(0.02, 0.04)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 (0.02, 0.04)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 (</w:t>
            </w:r>
            <w:proofErr w:type="spellStart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(0.02, 0.03)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(0.02, 0.03)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(0.03, 0.06)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 (0.03, 0.05)</w:t>
            </w:r>
          </w:p>
        </w:tc>
      </w:tr>
      <w:tr w:rsidR="002D5A92" w:rsidRPr="002D5A92" w:rsidTr="00F36648">
        <w:trPr>
          <w:trHeight w:val="285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2D5A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FBG (</w:t>
            </w:r>
            <w:proofErr w:type="spellStart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mmol</w:t>
            </w:r>
            <w:proofErr w:type="spellEnd"/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D5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L</w:t>
            </w: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(0.01, 0.02)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(0.01, 0.02)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2D5A92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(0.07, 0.11)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92" w:rsidRPr="002D5A92" w:rsidRDefault="00941B54" w:rsidP="00C46C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="002D5A92" w:rsidRPr="002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(0.07, 0.10)</w:t>
            </w:r>
          </w:p>
        </w:tc>
      </w:tr>
    </w:tbl>
    <w:p w:rsidR="00E56AB3" w:rsidRPr="002D5A92" w:rsidRDefault="002D5A92" w:rsidP="00E42F66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D5A92">
        <w:rPr>
          <w:rFonts w:ascii="Times New Roman" w:hAnsi="Times New Roman" w:cs="Times New Roman"/>
          <w:sz w:val="24"/>
          <w:szCs w:val="24"/>
          <w:lang w:eastAsia="zh-TW"/>
        </w:rPr>
        <w:lastRenderedPageBreak/>
        <w:t xml:space="preserve">PCA </w:t>
      </w:r>
      <w:r w:rsidRPr="002D5A92">
        <w:rPr>
          <w:rFonts w:ascii="Times New Roman" w:hAnsi="Times New Roman" w:cs="Times New Roman"/>
          <w:sz w:val="24"/>
          <w:szCs w:val="24"/>
        </w:rPr>
        <w:t>principal component analysis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, RRR reduced rank regression, </w:t>
      </w:r>
      <w:proofErr w:type="spellStart"/>
      <w:r w:rsidRPr="002D5A92">
        <w:rPr>
          <w:rFonts w:ascii="Times New Roman" w:hAnsi="Times New Roman" w:cs="Times New Roman"/>
          <w:sz w:val="24"/>
          <w:szCs w:val="24"/>
          <w:lang w:eastAsia="zh-TW"/>
        </w:rPr>
        <w:t>MetS</w:t>
      </w:r>
      <w:proofErr w:type="spellEnd"/>
      <w:r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 metabolic syndrome, </w:t>
      </w:r>
      <w:r w:rsidR="00E56AB3" w:rsidRPr="002D5A92">
        <w:rPr>
          <w:rFonts w:ascii="Times New Roman" w:hAnsi="Times New Roman" w:cs="Times New Roman"/>
          <w:sz w:val="24"/>
          <w:szCs w:val="24"/>
        </w:rPr>
        <w:t>BMI body mass index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 BP blood pressure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 </w:t>
      </w:r>
      <w:r w:rsidRPr="002D5A92">
        <w:rPr>
          <w:rFonts w:ascii="Times New Roman" w:hAnsi="Times New Roman" w:cs="Times New Roman"/>
          <w:sz w:val="24"/>
          <w:szCs w:val="24"/>
        </w:rPr>
        <w:t>TG triglycerides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Pr="002D5A92">
        <w:rPr>
          <w:rFonts w:ascii="Times New Roman" w:hAnsi="Times New Roman" w:cs="Times New Roman"/>
          <w:sz w:val="24"/>
          <w:szCs w:val="24"/>
        </w:rPr>
        <w:t xml:space="preserve"> </w:t>
      </w:r>
      <w:r w:rsidR="00E56AB3" w:rsidRPr="002D5A92">
        <w:rPr>
          <w:rFonts w:ascii="Times New Roman" w:hAnsi="Times New Roman" w:cs="Times New Roman"/>
          <w:sz w:val="24"/>
          <w:szCs w:val="24"/>
        </w:rPr>
        <w:t>HDL-C</w:t>
      </w:r>
      <w:r w:rsidR="008935DE" w:rsidRPr="002D5A92">
        <w:rPr>
          <w:rFonts w:ascii="Times New Roman" w:hAnsi="Times New Roman" w:cs="Times New Roman"/>
          <w:sz w:val="24"/>
          <w:szCs w:val="24"/>
        </w:rPr>
        <w:t xml:space="preserve"> high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935DE" w:rsidRPr="002D5A92">
        <w:rPr>
          <w:rFonts w:ascii="Times New Roman" w:hAnsi="Times New Roman" w:cs="Times New Roman"/>
          <w:sz w:val="24"/>
          <w:szCs w:val="24"/>
        </w:rPr>
        <w:t>density lipoprotein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E56AB3" w:rsidRPr="002D5A92">
        <w:rPr>
          <w:rFonts w:ascii="Times New Roman" w:hAnsi="Times New Roman" w:cs="Times New Roman"/>
          <w:sz w:val="24"/>
          <w:szCs w:val="24"/>
        </w:rPr>
        <w:t>cholesterol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 </w:t>
      </w:r>
      <w:r w:rsidRPr="00C61BC6">
        <w:rPr>
          <w:rFonts w:ascii="Times New Roman" w:hAnsi="Times New Roman" w:cs="Times New Roman"/>
          <w:sz w:val="24"/>
          <w:szCs w:val="24"/>
        </w:rPr>
        <w:t>LDL-</w:t>
      </w:r>
      <w:r w:rsidRPr="00C61BC6"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Pr="00C61BC6">
        <w:rPr>
          <w:rFonts w:ascii="Times New Roman" w:hAnsi="Times New Roman" w:cs="Times New Roman"/>
          <w:sz w:val="24"/>
          <w:szCs w:val="24"/>
        </w:rPr>
        <w:t xml:space="preserve"> low density lipoprotein</w:t>
      </w:r>
      <w:r w:rsidRPr="00C61BC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C61BC6">
        <w:rPr>
          <w:rFonts w:ascii="Times New Roman" w:hAnsi="Times New Roman" w:cs="Times New Roman"/>
          <w:sz w:val="24"/>
          <w:szCs w:val="24"/>
        </w:rPr>
        <w:t>cholesterol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</w:t>
      </w:r>
      <w:r w:rsidRPr="00C61BC6">
        <w:rPr>
          <w:rFonts w:ascii="Times New Roman" w:hAnsi="Times New Roman" w:cs="Times New Roman"/>
          <w:sz w:val="24"/>
          <w:szCs w:val="24"/>
        </w:rPr>
        <w:t>TC total cholesterol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,</w:t>
      </w:r>
      <w:r w:rsidRPr="00C61BC6">
        <w:rPr>
          <w:rFonts w:ascii="Times New Roman" w:hAnsi="Times New Roman" w:cs="Times New Roman"/>
          <w:sz w:val="24"/>
          <w:szCs w:val="24"/>
        </w:rPr>
        <w:t xml:space="preserve"> </w:t>
      </w:r>
      <w:r w:rsidR="00500690">
        <w:rPr>
          <w:rFonts w:ascii="Times New Roman" w:hAnsi="Times New Roman" w:cs="Times New Roman"/>
          <w:sz w:val="24"/>
          <w:szCs w:val="24"/>
        </w:rPr>
        <w:t>F</w:t>
      </w:r>
      <w:r w:rsidR="00500690">
        <w:rPr>
          <w:rFonts w:ascii="Times New Roman" w:hAnsi="Times New Roman" w:cs="Times New Roman" w:hint="eastAsia"/>
          <w:sz w:val="24"/>
          <w:szCs w:val="24"/>
          <w:lang w:eastAsia="zh-TW"/>
        </w:rPr>
        <w:t>B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G fasting </w:t>
      </w:r>
      <w:r w:rsidR="008935DE" w:rsidRPr="002D5A92">
        <w:rPr>
          <w:rFonts w:ascii="Times New Roman" w:hAnsi="Times New Roman" w:cs="Times New Roman"/>
          <w:sz w:val="24"/>
          <w:szCs w:val="24"/>
          <w:lang w:eastAsia="zh-TW"/>
        </w:rPr>
        <w:t>blood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 glucose.</w:t>
      </w:r>
    </w:p>
    <w:p w:rsidR="00E56AB3" w:rsidRPr="002D5A92" w:rsidRDefault="008935DE" w:rsidP="00E42F66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proofErr w:type="spellStart"/>
      <w:proofErr w:type="gramStart"/>
      <w:r w:rsidRPr="002D5A92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a</w:t>
      </w:r>
      <w:proofErr w:type="spellEnd"/>
      <w:proofErr w:type="gramEnd"/>
      <w:r w:rsidR="00E56AB3" w:rsidRPr="002D5A92">
        <w:rPr>
          <w:rFonts w:ascii="Times New Roman" w:hAnsi="Times New Roman" w:cs="Times New Roman"/>
          <w:sz w:val="24"/>
          <w:szCs w:val="24"/>
        </w:rPr>
        <w:t xml:space="preserve"> </w:t>
      </w:r>
      <w:r w:rsidR="0005742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</w:t>
      </w:r>
      <w:r w:rsidR="00E56AB3" w:rsidRPr="002D5A92">
        <w:rPr>
          <w:rFonts w:ascii="Times New Roman" w:hAnsi="Times New Roman" w:cs="Times New Roman"/>
          <w:i/>
          <w:sz w:val="24"/>
          <w:szCs w:val="24"/>
        </w:rPr>
        <w:t>P</w:t>
      </w:r>
      <w:r w:rsidR="00E56AB3" w:rsidRPr="002D5A92">
        <w:rPr>
          <w:rFonts w:ascii="Times New Roman" w:hAnsi="Times New Roman" w:cs="Times New Roman"/>
          <w:sz w:val="24"/>
          <w:szCs w:val="24"/>
        </w:rPr>
        <w:t>-value for all &lt; 0.01 except diastolic BP (</w:t>
      </w:r>
      <w:r w:rsidRPr="002D5A92">
        <w:rPr>
          <w:rFonts w:ascii="Times New Roman" w:hAnsi="Times New Roman" w:cs="Times New Roman"/>
          <w:i/>
          <w:sz w:val="24"/>
          <w:szCs w:val="24"/>
          <w:lang w:eastAsia="zh-TW"/>
        </w:rPr>
        <w:t>P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 = 0.1)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56AB3" w:rsidRPr="002D5A92" w:rsidRDefault="008935DE" w:rsidP="00E42F66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2D5A92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b</w:t>
      </w:r>
      <w:proofErr w:type="gramEnd"/>
      <w:r w:rsidR="00E56AB3" w:rsidRPr="002D5A92">
        <w:rPr>
          <w:rFonts w:ascii="Times New Roman" w:hAnsi="Times New Roman" w:cs="Times New Roman"/>
          <w:sz w:val="24"/>
          <w:szCs w:val="24"/>
        </w:rPr>
        <w:t xml:space="preserve"> </w:t>
      </w:r>
      <w:r w:rsidR="0005742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The </w:t>
      </w:r>
      <w:r w:rsidR="00E56AB3" w:rsidRPr="002D5A92">
        <w:rPr>
          <w:rFonts w:ascii="Times New Roman" w:hAnsi="Times New Roman" w:cs="Times New Roman"/>
          <w:i/>
          <w:sz w:val="24"/>
          <w:szCs w:val="24"/>
        </w:rPr>
        <w:t>P</w:t>
      </w:r>
      <w:r w:rsidR="00E56AB3" w:rsidRPr="002D5A92">
        <w:rPr>
          <w:rFonts w:ascii="Times New Roman" w:hAnsi="Times New Roman" w:cs="Times New Roman"/>
          <w:sz w:val="24"/>
          <w:szCs w:val="24"/>
        </w:rPr>
        <w:t>-value for all &lt; 0.001</w:t>
      </w:r>
      <w:r w:rsidRPr="002D5A92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E56AB3" w:rsidRPr="002D5A92" w:rsidRDefault="001B2F94" w:rsidP="00E42F66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1B2F94"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c</w:t>
      </w:r>
      <w:proofErr w:type="gramEnd"/>
      <w:r w:rsidR="00E56AB3" w:rsidRPr="002D5A92">
        <w:rPr>
          <w:rFonts w:ascii="Times New Roman" w:hAnsi="Times New Roman" w:cs="Times New Roman"/>
          <w:sz w:val="24"/>
          <w:szCs w:val="24"/>
        </w:rPr>
        <w:t xml:space="preserve"> Adjusted for age and gender (except waist circumference and HDL-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="00E56AB3" w:rsidRPr="002D5A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E56AB3" w:rsidRPr="002D5A92" w:rsidRDefault="001B2F94" w:rsidP="00E42F66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F94">
        <w:rPr>
          <w:rFonts w:ascii="Times New Roman" w:hAnsi="Times New Roman" w:cs="Times New Roman" w:hint="eastAsia"/>
          <w:sz w:val="24"/>
          <w:szCs w:val="24"/>
          <w:vertAlign w:val="superscript"/>
          <w:lang w:eastAsia="zh-TW"/>
        </w:rPr>
        <w:t>d</w:t>
      </w:r>
      <w:proofErr w:type="gramEnd"/>
      <w:r w:rsidR="00E3724B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E56AB3" w:rsidRPr="002D5A92">
        <w:rPr>
          <w:rFonts w:ascii="Times New Roman" w:hAnsi="Times New Roman" w:cs="Times New Roman"/>
          <w:sz w:val="24"/>
          <w:szCs w:val="24"/>
        </w:rPr>
        <w:t xml:space="preserve">Adjusted for </w:t>
      </w:r>
      <w:r w:rsidRPr="00F7771B">
        <w:rPr>
          <w:rFonts w:ascii="Times New Roman" w:hAnsi="Times New Roman" w:cs="Times New Roman"/>
          <w:sz w:val="24"/>
          <w:szCs w:val="24"/>
        </w:rPr>
        <w:t>age, gender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2D5A92">
        <w:rPr>
          <w:rFonts w:ascii="Times New Roman" w:hAnsi="Times New Roman" w:cs="Times New Roman"/>
          <w:sz w:val="24"/>
          <w:szCs w:val="24"/>
        </w:rPr>
        <w:t>(except waist circumference and HDL-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C</w:t>
      </w:r>
      <w:r w:rsidRPr="002D5A92">
        <w:rPr>
          <w:rFonts w:ascii="Times New Roman" w:hAnsi="Times New Roman" w:cs="Times New Roman"/>
          <w:sz w:val="24"/>
          <w:szCs w:val="24"/>
        </w:rPr>
        <w:t>)</w:t>
      </w:r>
      <w:r w:rsidRPr="00F7771B">
        <w:rPr>
          <w:rFonts w:ascii="Times New Roman" w:hAnsi="Times New Roman" w:cs="Times New Roman"/>
          <w:sz w:val="24"/>
          <w:szCs w:val="24"/>
        </w:rPr>
        <w:t xml:space="preserve">, </w:t>
      </w:r>
      <w:r w:rsidRPr="00F7771B">
        <w:rPr>
          <w:rFonts w:ascii="Times New Roman" w:hAnsi="Times New Roman" w:cs="Times New Roman" w:hint="eastAsia"/>
          <w:sz w:val="24"/>
          <w:szCs w:val="24"/>
          <w:lang w:eastAsia="zh-TW"/>
        </w:rPr>
        <w:t>e</w:t>
      </w:r>
      <w:r w:rsidRPr="00F7771B">
        <w:rPr>
          <w:rFonts w:ascii="Times New Roman" w:hAnsi="Times New Roman" w:cs="Times New Roman"/>
          <w:sz w:val="24"/>
          <w:szCs w:val="24"/>
        </w:rPr>
        <w:t>ducation level, income</w:t>
      </w:r>
      <w:r w:rsidRPr="00F7771B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, </w:t>
      </w:r>
      <w:r w:rsidRPr="00F7771B">
        <w:rPr>
          <w:rFonts w:ascii="Times New Roman" w:hAnsi="Times New Roman" w:cs="Times New Roman"/>
          <w:sz w:val="24"/>
          <w:szCs w:val="24"/>
        </w:rPr>
        <w:t>marital status</w:t>
      </w:r>
      <w:r w:rsidRPr="00F7771B">
        <w:rPr>
          <w:rFonts w:ascii="Times New Roman" w:hAnsi="Times New Roman" w:cs="Times New Roman" w:hint="eastAsia"/>
          <w:sz w:val="24"/>
          <w:szCs w:val="24"/>
          <w:lang w:eastAsia="zh-TW"/>
        </w:rPr>
        <w:t>,</w:t>
      </w:r>
      <w:r w:rsidRPr="00F7771B">
        <w:rPr>
          <w:rFonts w:ascii="Times New Roman" w:hAnsi="Times New Roman" w:cs="Times New Roman"/>
          <w:sz w:val="24"/>
          <w:szCs w:val="24"/>
        </w:rPr>
        <w:t xml:space="preserve"> smoking, drinking, </w:t>
      </w:r>
      <w:r w:rsidR="0052529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sleep quality, </w:t>
      </w:r>
      <w:r w:rsidRPr="00F7771B">
        <w:rPr>
          <w:rFonts w:ascii="Times New Roman" w:hAnsi="Times New Roman" w:cs="Times New Roman"/>
          <w:sz w:val="24"/>
          <w:szCs w:val="24"/>
        </w:rPr>
        <w:t>physical activity</w:t>
      </w:r>
      <w:r w:rsidR="00525291">
        <w:rPr>
          <w:rFonts w:ascii="Times New Roman" w:hAnsi="Times New Roman" w:cs="Times New Roman"/>
          <w:sz w:val="24"/>
          <w:szCs w:val="24"/>
        </w:rPr>
        <w:t xml:space="preserve"> and cardiovascular disease status</w:t>
      </w:r>
      <w:r w:rsidRPr="00F7771B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  <w:bookmarkStart w:id="0" w:name="_GoBack"/>
      <w:bookmarkEnd w:id="0"/>
    </w:p>
    <w:sectPr w:rsidR="00E56AB3" w:rsidRPr="002D5A92" w:rsidSect="00E56AB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C3" w:rsidRDefault="009B1BC3" w:rsidP="008935DE">
      <w:pPr>
        <w:spacing w:after="0" w:line="240" w:lineRule="auto"/>
      </w:pPr>
      <w:r>
        <w:separator/>
      </w:r>
    </w:p>
  </w:endnote>
  <w:endnote w:type="continuationSeparator" w:id="0">
    <w:p w:rsidR="009B1BC3" w:rsidRDefault="009B1BC3" w:rsidP="008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C3" w:rsidRDefault="009B1BC3" w:rsidP="008935DE">
      <w:pPr>
        <w:spacing w:after="0" w:line="240" w:lineRule="auto"/>
      </w:pPr>
      <w:r>
        <w:separator/>
      </w:r>
    </w:p>
  </w:footnote>
  <w:footnote w:type="continuationSeparator" w:id="0">
    <w:p w:rsidR="009B1BC3" w:rsidRDefault="009B1BC3" w:rsidP="0089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DE" w:rsidRDefault="008935DE">
    <w:pPr>
      <w:pStyle w:val="a3"/>
    </w:pPr>
    <w:r>
      <w:rPr>
        <w:rFonts w:ascii="Palatino Linotype" w:hAnsi="Palatino Linotype" w:cs="Times New Roman"/>
        <w:b/>
      </w:rPr>
      <w:t xml:space="preserve">Additional </w:t>
    </w:r>
    <w:r>
      <w:rPr>
        <w:rFonts w:ascii="Palatino Linotype" w:hAnsi="Palatino Linotype" w:cs="Times New Roman" w:hint="eastAsia"/>
        <w:b/>
        <w:lang w:eastAsia="zh-TW"/>
      </w:rPr>
      <w:t>f</w:t>
    </w:r>
    <w:r>
      <w:rPr>
        <w:rFonts w:ascii="Palatino Linotype" w:hAnsi="Palatino Linotype" w:cs="Times New Roman"/>
        <w:b/>
      </w:rPr>
      <w:t>ile</w:t>
    </w:r>
    <w:r w:rsidR="00105BEB">
      <w:rPr>
        <w:rFonts w:ascii="Palatino Linotype" w:hAnsi="Palatino Linotype" w:cs="Times New Roman" w:hint="eastAsia"/>
        <w:b/>
        <w:lang w:eastAsia="zh-TW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I0MjIDsk3NLJR0lIJTi4sz8/NACgxrAcoIJtksAAAA"/>
  </w:docVars>
  <w:rsids>
    <w:rsidRoot w:val="00E56AB3"/>
    <w:rsid w:val="00057422"/>
    <w:rsid w:val="00105BEB"/>
    <w:rsid w:val="001B2F94"/>
    <w:rsid w:val="002D5A92"/>
    <w:rsid w:val="00500690"/>
    <w:rsid w:val="00525291"/>
    <w:rsid w:val="005E6FC2"/>
    <w:rsid w:val="006B0FBA"/>
    <w:rsid w:val="007071D6"/>
    <w:rsid w:val="007A3D2F"/>
    <w:rsid w:val="007A6FEE"/>
    <w:rsid w:val="00807013"/>
    <w:rsid w:val="008935DE"/>
    <w:rsid w:val="00941B54"/>
    <w:rsid w:val="009476E8"/>
    <w:rsid w:val="009B1BC3"/>
    <w:rsid w:val="00AD71EA"/>
    <w:rsid w:val="00B1279A"/>
    <w:rsid w:val="00B427DD"/>
    <w:rsid w:val="00B80416"/>
    <w:rsid w:val="00C46C9C"/>
    <w:rsid w:val="00D118AD"/>
    <w:rsid w:val="00E177F3"/>
    <w:rsid w:val="00E3724B"/>
    <w:rsid w:val="00E42C6E"/>
    <w:rsid w:val="00E42F66"/>
    <w:rsid w:val="00E56AB3"/>
    <w:rsid w:val="00F36648"/>
    <w:rsid w:val="00F4315C"/>
    <w:rsid w:val="00F630D0"/>
    <w:rsid w:val="00F8045A"/>
    <w:rsid w:val="00F93107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5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35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35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5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35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3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Lukas Kurniawan</dc:creator>
  <cp:lastModifiedBy>chao</cp:lastModifiedBy>
  <cp:revision>14</cp:revision>
  <dcterms:created xsi:type="dcterms:W3CDTF">2020-03-12T13:18:00Z</dcterms:created>
  <dcterms:modified xsi:type="dcterms:W3CDTF">2020-08-18T07:17:00Z</dcterms:modified>
</cp:coreProperties>
</file>