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534D" w14:textId="1D3D1FDB" w:rsidR="00602BFD" w:rsidRPr="00602BFD" w:rsidRDefault="00B1354F" w:rsidP="00602BFD">
      <w:pPr>
        <w:pStyle w:val="Heading2"/>
        <w:numPr>
          <w:ilvl w:val="0"/>
          <w:numId w:val="0"/>
        </w:numPr>
        <w:ind w:left="576" w:hanging="576"/>
        <w:rPr>
          <w:sz w:val="28"/>
          <w:szCs w:val="28"/>
        </w:rPr>
      </w:pPr>
      <w:bookmarkStart w:id="0" w:name="_Toc18310256"/>
      <w:bookmarkStart w:id="1" w:name="_Toc18670003"/>
      <w:r>
        <w:rPr>
          <w:sz w:val="28"/>
          <w:szCs w:val="28"/>
        </w:rPr>
        <w:t>Additional file</w:t>
      </w:r>
      <w:bookmarkStart w:id="2" w:name="_GoBack"/>
      <w:bookmarkEnd w:id="2"/>
      <w:r w:rsidR="00602BFD" w:rsidRPr="00602BFD">
        <w:rPr>
          <w:sz w:val="28"/>
          <w:szCs w:val="28"/>
        </w:rPr>
        <w:t xml:space="preserve"> 2: Risk of bias assessment results</w:t>
      </w:r>
      <w:bookmarkEnd w:id="0"/>
      <w:bookmarkEnd w:id="1"/>
      <w:r w:rsidR="00602BFD">
        <w:rPr>
          <w:sz w:val="28"/>
          <w:szCs w:val="28"/>
        </w:rPr>
        <w:t xml:space="preserve"> for the 20 studies prioritised for data extraction</w:t>
      </w:r>
    </w:p>
    <w:p w14:paraId="2BC7A2CA" w14:textId="52283C9B" w:rsidR="00602BFD" w:rsidRPr="00530082" w:rsidRDefault="00602BFD" w:rsidP="00602BFD">
      <w:pPr>
        <w:pStyle w:val="Caption"/>
        <w:spacing w:before="240" w:after="240"/>
        <w:rPr>
          <w:rFonts w:cs="Times New Roman"/>
          <w:sz w:val="22"/>
        </w:rPr>
      </w:pPr>
      <w:r w:rsidRPr="00530082">
        <w:rPr>
          <w:rFonts w:cs="Times New Roman"/>
          <w:sz w:val="22"/>
        </w:rPr>
        <w:t xml:space="preserve">Risk of </w:t>
      </w:r>
      <w:r w:rsidR="00963735">
        <w:rPr>
          <w:rFonts w:cs="Times New Roman"/>
          <w:sz w:val="22"/>
        </w:rPr>
        <w:t>bias assessment results for randomised controlled trials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4"/>
        <w:gridCol w:w="1860"/>
        <w:gridCol w:w="1861"/>
        <w:gridCol w:w="1861"/>
        <w:gridCol w:w="1995"/>
        <w:gridCol w:w="1995"/>
        <w:gridCol w:w="1992"/>
      </w:tblGrid>
      <w:tr w:rsidR="00602BFD" w:rsidRPr="00602BFD" w14:paraId="7E63A465" w14:textId="77777777" w:rsidTr="00741F84">
        <w:tc>
          <w:tcPr>
            <w:tcW w:w="855" w:type="pct"/>
          </w:tcPr>
          <w:p w14:paraId="24BCF5E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Trial</w:t>
            </w:r>
          </w:p>
        </w:tc>
        <w:tc>
          <w:tcPr>
            <w:tcW w:w="667" w:type="pct"/>
          </w:tcPr>
          <w:p w14:paraId="0033571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Risk of bias arising from the randomisation process</w:t>
            </w:r>
          </w:p>
        </w:tc>
        <w:tc>
          <w:tcPr>
            <w:tcW w:w="667" w:type="pct"/>
          </w:tcPr>
          <w:p w14:paraId="4CA01C7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 xml:space="preserve">Risk of bias due to deviations from the intended interventions  </w:t>
            </w:r>
          </w:p>
        </w:tc>
        <w:tc>
          <w:tcPr>
            <w:tcW w:w="667" w:type="pct"/>
          </w:tcPr>
          <w:p w14:paraId="356FD8C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Missing outcome data (primary outcome)</w:t>
            </w:r>
          </w:p>
        </w:tc>
        <w:tc>
          <w:tcPr>
            <w:tcW w:w="715" w:type="pct"/>
          </w:tcPr>
          <w:p w14:paraId="1EDCBF6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Risk of bias in measurement of the outcome</w:t>
            </w:r>
          </w:p>
        </w:tc>
        <w:tc>
          <w:tcPr>
            <w:tcW w:w="715" w:type="pct"/>
          </w:tcPr>
          <w:p w14:paraId="15A6F21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Risk of bias in selection of the reported result</w:t>
            </w:r>
          </w:p>
        </w:tc>
        <w:tc>
          <w:tcPr>
            <w:tcW w:w="714" w:type="pct"/>
          </w:tcPr>
          <w:p w14:paraId="40A1130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Overall judgement of risk of bias</w:t>
            </w:r>
          </w:p>
        </w:tc>
      </w:tr>
      <w:tr w:rsidR="00602BFD" w:rsidRPr="00602BFD" w14:paraId="7034DC29" w14:textId="77777777" w:rsidTr="00741F84">
        <w:tc>
          <w:tcPr>
            <w:tcW w:w="855" w:type="pct"/>
          </w:tcPr>
          <w:p w14:paraId="4FA6A104" w14:textId="77ACB68C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Vilgrain</w:t>
            </w:r>
            <w:proofErr w:type="spellEnd"/>
            <w:r>
              <w:rPr>
                <w:rFonts w:cs="Times New Roman"/>
                <w:sz w:val="22"/>
              </w:rPr>
              <w:t>, 2017[13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  <w:p w14:paraId="467BE6B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SARAH</w:t>
            </w:r>
          </w:p>
        </w:tc>
        <w:tc>
          <w:tcPr>
            <w:tcW w:w="667" w:type="pct"/>
          </w:tcPr>
          <w:p w14:paraId="1A4E4F7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494BA4C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75FC6B1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6FA5F9B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4D690A7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51C43BB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</w:tr>
      <w:tr w:rsidR="00602BFD" w:rsidRPr="00602BFD" w14:paraId="2FA83D61" w14:textId="77777777" w:rsidTr="00741F84">
        <w:tc>
          <w:tcPr>
            <w:tcW w:w="855" w:type="pct"/>
          </w:tcPr>
          <w:p w14:paraId="36EEFF91" w14:textId="71875147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Chow, 2018[12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  <w:p w14:paraId="09CF1C1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 w:rsidRPr="00602BFD">
              <w:rPr>
                <w:rFonts w:cs="Times New Roman"/>
                <w:sz w:val="22"/>
              </w:rPr>
              <w:t>SIRveNIB</w:t>
            </w:r>
            <w:proofErr w:type="spellEnd"/>
          </w:p>
        </w:tc>
        <w:tc>
          <w:tcPr>
            <w:tcW w:w="667" w:type="pct"/>
          </w:tcPr>
          <w:p w14:paraId="697583F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5C54338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2549C6F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1A62D46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5C7BA27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0E13FB9C" w14:textId="77777777" w:rsidR="00602BFD" w:rsidRPr="00602BFD" w:rsidRDefault="00602BFD" w:rsidP="00602BFD">
            <w:pPr>
              <w:tabs>
                <w:tab w:val="center" w:pos="888"/>
              </w:tabs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  <w:r w:rsidRPr="00602BFD">
              <w:rPr>
                <w:rFonts w:cs="Times New Roman"/>
                <w:sz w:val="22"/>
              </w:rPr>
              <w:tab/>
            </w:r>
          </w:p>
        </w:tc>
      </w:tr>
      <w:tr w:rsidR="00602BFD" w:rsidRPr="00602BFD" w14:paraId="472B2DA0" w14:textId="77777777" w:rsidTr="00741F84">
        <w:tc>
          <w:tcPr>
            <w:tcW w:w="855" w:type="pct"/>
          </w:tcPr>
          <w:p w14:paraId="6447846F" w14:textId="63A51EBD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 w:rsidRPr="00602BFD">
              <w:rPr>
                <w:rFonts w:cs="Times New Roman"/>
                <w:sz w:val="22"/>
              </w:rPr>
              <w:t>Kolligs</w:t>
            </w:r>
            <w:proofErr w:type="spellEnd"/>
            <w:r w:rsidRPr="00602BFD">
              <w:rPr>
                <w:rFonts w:cs="Times New Roman"/>
                <w:sz w:val="22"/>
              </w:rPr>
              <w:t>, 2015[</w:t>
            </w:r>
            <w:r w:rsidR="006B09DC">
              <w:rPr>
                <w:rFonts w:cs="Times New Roman"/>
                <w:sz w:val="22"/>
              </w:rPr>
              <w:t>14</w:t>
            </w:r>
            <w:r w:rsidRPr="00602BFD">
              <w:rPr>
                <w:rFonts w:cs="Times New Roman"/>
                <w:sz w:val="22"/>
              </w:rPr>
              <w:t>]</w:t>
            </w:r>
          </w:p>
          <w:p w14:paraId="26B07A2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SIR-TACE</w:t>
            </w:r>
          </w:p>
        </w:tc>
        <w:tc>
          <w:tcPr>
            <w:tcW w:w="667" w:type="pct"/>
          </w:tcPr>
          <w:p w14:paraId="5B4A1BB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  <w:tc>
          <w:tcPr>
            <w:tcW w:w="667" w:type="pct"/>
          </w:tcPr>
          <w:p w14:paraId="4516A34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1083E76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  <w:tc>
          <w:tcPr>
            <w:tcW w:w="715" w:type="pct"/>
          </w:tcPr>
          <w:p w14:paraId="2F50AB1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  <w:tc>
          <w:tcPr>
            <w:tcW w:w="715" w:type="pct"/>
          </w:tcPr>
          <w:p w14:paraId="44BF667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7DC9F0E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:rsidRPr="00602BFD" w14:paraId="020D77F9" w14:textId="77777777" w:rsidTr="00741F84">
        <w:tc>
          <w:tcPr>
            <w:tcW w:w="855" w:type="pct"/>
          </w:tcPr>
          <w:p w14:paraId="5E822206" w14:textId="4667C9C7" w:rsidR="00602BFD" w:rsidRPr="00602BFD" w:rsidRDefault="00602BFD" w:rsidP="006B09DC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 w:rsidRPr="00602BFD">
              <w:rPr>
                <w:rFonts w:cs="Times New Roman"/>
                <w:sz w:val="22"/>
              </w:rPr>
              <w:t>Pitton</w:t>
            </w:r>
            <w:proofErr w:type="spellEnd"/>
            <w:r w:rsidRPr="00602BFD">
              <w:rPr>
                <w:rFonts w:cs="Times New Roman"/>
                <w:sz w:val="22"/>
              </w:rPr>
              <w:t>, 2015[</w:t>
            </w:r>
            <w:r w:rsidR="006B09DC">
              <w:rPr>
                <w:rFonts w:cs="Times New Roman"/>
                <w:sz w:val="22"/>
              </w:rPr>
              <w:t>18</w:t>
            </w:r>
            <w:r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667" w:type="pct"/>
          </w:tcPr>
          <w:p w14:paraId="4160244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667" w:type="pct"/>
          </w:tcPr>
          <w:p w14:paraId="205CD1C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667" w:type="pct"/>
          </w:tcPr>
          <w:p w14:paraId="23E856D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2357917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7174D15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298F85D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</w:tr>
      <w:tr w:rsidR="00602BFD" w:rsidRPr="00602BFD" w14:paraId="6A704192" w14:textId="77777777" w:rsidTr="00741F84">
        <w:tc>
          <w:tcPr>
            <w:tcW w:w="855" w:type="pct"/>
          </w:tcPr>
          <w:p w14:paraId="59C04527" w14:textId="45C0E8EA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Ricke</w:t>
            </w:r>
            <w:proofErr w:type="spellEnd"/>
            <w:r>
              <w:rPr>
                <w:rFonts w:cs="Times New Roman"/>
                <w:sz w:val="22"/>
              </w:rPr>
              <w:t>, 2015[15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  <w:p w14:paraId="4029BDC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SORAMIC</w:t>
            </w:r>
          </w:p>
        </w:tc>
        <w:tc>
          <w:tcPr>
            <w:tcW w:w="667" w:type="pct"/>
          </w:tcPr>
          <w:p w14:paraId="1C61D57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667" w:type="pct"/>
          </w:tcPr>
          <w:p w14:paraId="7046A76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  <w:tc>
          <w:tcPr>
            <w:tcW w:w="667" w:type="pct"/>
          </w:tcPr>
          <w:p w14:paraId="6190A8E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05AB9BD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2385D08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5F9ECEC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:rsidRPr="00602BFD" w14:paraId="017CD1F5" w14:textId="77777777" w:rsidTr="00741F84">
        <w:tc>
          <w:tcPr>
            <w:tcW w:w="855" w:type="pct"/>
          </w:tcPr>
          <w:p w14:paraId="6F907998" w14:textId="412E299D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Salem, 2016[16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  <w:p w14:paraId="1495AA3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PREMIERE</w:t>
            </w:r>
          </w:p>
        </w:tc>
        <w:tc>
          <w:tcPr>
            <w:tcW w:w="667" w:type="pct"/>
          </w:tcPr>
          <w:p w14:paraId="4CAFCC5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  <w:tc>
          <w:tcPr>
            <w:tcW w:w="667" w:type="pct"/>
          </w:tcPr>
          <w:p w14:paraId="0F3EB63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667" w:type="pct"/>
          </w:tcPr>
          <w:p w14:paraId="73E2286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4636283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26B132B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76F3C94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:rsidRPr="00602BFD" w14:paraId="579297FD" w14:textId="77777777" w:rsidTr="00741F84">
        <w:tc>
          <w:tcPr>
            <w:tcW w:w="855" w:type="pct"/>
          </w:tcPr>
          <w:p w14:paraId="2C8F438D" w14:textId="10F2F164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Kulik</w:t>
            </w:r>
            <w:proofErr w:type="spellEnd"/>
            <w:r>
              <w:rPr>
                <w:rFonts w:cs="Times New Roman"/>
                <w:sz w:val="22"/>
              </w:rPr>
              <w:t>, 2014[17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667" w:type="pct"/>
          </w:tcPr>
          <w:p w14:paraId="0F1F3DC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667" w:type="pct"/>
          </w:tcPr>
          <w:p w14:paraId="3C91100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667" w:type="pct"/>
          </w:tcPr>
          <w:p w14:paraId="2420EF3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5" w:type="pct"/>
          </w:tcPr>
          <w:p w14:paraId="1E85ED2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  <w:tc>
          <w:tcPr>
            <w:tcW w:w="715" w:type="pct"/>
          </w:tcPr>
          <w:p w14:paraId="12E767F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Low</w:t>
            </w:r>
          </w:p>
        </w:tc>
        <w:tc>
          <w:tcPr>
            <w:tcW w:w="714" w:type="pct"/>
          </w:tcPr>
          <w:p w14:paraId="528BC85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Some concerns</w:t>
            </w:r>
          </w:p>
        </w:tc>
      </w:tr>
    </w:tbl>
    <w:p w14:paraId="2DDD9695" w14:textId="77777777" w:rsidR="00602BFD" w:rsidRDefault="00602BFD" w:rsidP="00602BFD">
      <w:pPr>
        <w:pStyle w:val="Caption"/>
      </w:pPr>
    </w:p>
    <w:p w14:paraId="28E6AB85" w14:textId="77777777" w:rsidR="00602BFD" w:rsidRDefault="00602BFD" w:rsidP="00602BFD">
      <w:pPr>
        <w:rPr>
          <w:b/>
          <w:bCs/>
          <w:sz w:val="20"/>
          <w:szCs w:val="18"/>
        </w:rPr>
      </w:pPr>
      <w:r>
        <w:br w:type="page"/>
      </w:r>
    </w:p>
    <w:p w14:paraId="344EDB8B" w14:textId="77777777" w:rsidR="00602BFD" w:rsidRPr="00530082" w:rsidRDefault="00602BFD" w:rsidP="00602BFD">
      <w:pPr>
        <w:pStyle w:val="Caption"/>
        <w:spacing w:after="240"/>
        <w:rPr>
          <w:sz w:val="22"/>
          <w:szCs w:val="22"/>
        </w:rPr>
      </w:pPr>
      <w:r w:rsidRPr="00530082">
        <w:rPr>
          <w:sz w:val="22"/>
          <w:szCs w:val="22"/>
        </w:rPr>
        <w:lastRenderedPageBreak/>
        <w:t>Risk of bias assessment results for prospective comparative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1085"/>
        <w:gridCol w:w="2306"/>
        <w:gridCol w:w="986"/>
        <w:gridCol w:w="1365"/>
        <w:gridCol w:w="1332"/>
        <w:gridCol w:w="1072"/>
        <w:gridCol w:w="1212"/>
        <w:gridCol w:w="1337"/>
        <w:gridCol w:w="1426"/>
      </w:tblGrid>
      <w:tr w:rsidR="00602BFD" w14:paraId="6B40B7F4" w14:textId="77777777" w:rsidTr="00741F84">
        <w:tc>
          <w:tcPr>
            <w:tcW w:w="679" w:type="pct"/>
          </w:tcPr>
          <w:p w14:paraId="50492F3F" w14:textId="13F2D37B" w:rsidR="00602BFD" w:rsidRPr="00602BFD" w:rsidRDefault="00963735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Study</w:t>
            </w:r>
          </w:p>
        </w:tc>
        <w:tc>
          <w:tcPr>
            <w:tcW w:w="336" w:type="pct"/>
          </w:tcPr>
          <w:p w14:paraId="22A6763B" w14:textId="77777777" w:rsidR="00602BFD" w:rsidRPr="00602BFD" w:rsidRDefault="00602BFD" w:rsidP="00602BFD">
            <w:pPr>
              <w:keepNext/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Inclusion criteria clearly defined</w:t>
            </w:r>
          </w:p>
        </w:tc>
        <w:tc>
          <w:tcPr>
            <w:tcW w:w="690" w:type="pct"/>
          </w:tcPr>
          <w:p w14:paraId="67126FF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Allocation to treatment groups adequately described/appropriate</w:t>
            </w:r>
          </w:p>
        </w:tc>
        <w:tc>
          <w:tcPr>
            <w:tcW w:w="377" w:type="pct"/>
          </w:tcPr>
          <w:p w14:paraId="495DB82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Groups similar at baseline</w:t>
            </w:r>
          </w:p>
        </w:tc>
        <w:tc>
          <w:tcPr>
            <w:tcW w:w="508" w:type="pct"/>
          </w:tcPr>
          <w:p w14:paraId="2B6ED28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Clearly described and consistently delivered intervention</w:t>
            </w:r>
          </w:p>
        </w:tc>
        <w:tc>
          <w:tcPr>
            <w:tcW w:w="506" w:type="pct"/>
          </w:tcPr>
          <w:p w14:paraId="558FC33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Clearly described and consistently delivered comparator</w:t>
            </w:r>
          </w:p>
        </w:tc>
        <w:tc>
          <w:tcPr>
            <w:tcW w:w="386" w:type="pct"/>
          </w:tcPr>
          <w:p w14:paraId="0740C89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Outcome assessors blinded</w:t>
            </w:r>
          </w:p>
        </w:tc>
        <w:tc>
          <w:tcPr>
            <w:tcW w:w="480" w:type="pct"/>
          </w:tcPr>
          <w:p w14:paraId="5B5CC1E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Missing outcome data balanced across groups</w:t>
            </w:r>
          </w:p>
        </w:tc>
        <w:tc>
          <w:tcPr>
            <w:tcW w:w="503" w:type="pct"/>
          </w:tcPr>
          <w:p w14:paraId="1088258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Free from suggestion of selective reporting</w:t>
            </w:r>
          </w:p>
        </w:tc>
        <w:tc>
          <w:tcPr>
            <w:tcW w:w="535" w:type="pct"/>
          </w:tcPr>
          <w:p w14:paraId="52142E4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Overall judgement of risk of bias</w:t>
            </w:r>
          </w:p>
        </w:tc>
      </w:tr>
      <w:tr w:rsidR="00602BFD" w14:paraId="2B1B3A00" w14:textId="77777777" w:rsidTr="00741F84">
        <w:tc>
          <w:tcPr>
            <w:tcW w:w="679" w:type="pct"/>
          </w:tcPr>
          <w:p w14:paraId="2CDDFB23" w14:textId="40C07598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Kirchner, 2019[21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5AF82BF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90" w:type="pct"/>
          </w:tcPr>
          <w:p w14:paraId="7DBC13D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3352599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8" w:type="pct"/>
          </w:tcPr>
          <w:p w14:paraId="794446D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4B5E23B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86" w:type="pct"/>
          </w:tcPr>
          <w:p w14:paraId="758CB7C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32737C7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137B21E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35" w:type="pct"/>
          </w:tcPr>
          <w:p w14:paraId="75CF41C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1AB0BD17" w14:textId="77777777" w:rsidTr="00741F84">
        <w:tc>
          <w:tcPr>
            <w:tcW w:w="679" w:type="pct"/>
          </w:tcPr>
          <w:p w14:paraId="4E8CC939" w14:textId="258D597F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 </w:t>
            </w:r>
            <w:proofErr w:type="spellStart"/>
            <w:r>
              <w:rPr>
                <w:rFonts w:cs="Times New Roman"/>
                <w:sz w:val="22"/>
              </w:rPr>
              <w:t>Fouly</w:t>
            </w:r>
            <w:proofErr w:type="spellEnd"/>
            <w:r>
              <w:rPr>
                <w:rFonts w:cs="Times New Roman"/>
                <w:sz w:val="22"/>
              </w:rPr>
              <w:t>, 2015[19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0A10648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90" w:type="pct"/>
          </w:tcPr>
          <w:p w14:paraId="31ED5A3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79AA111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8" w:type="pct"/>
          </w:tcPr>
          <w:p w14:paraId="0C5FADC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4D99705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86" w:type="pct"/>
          </w:tcPr>
          <w:p w14:paraId="1277D8C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1AC3367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4E0D183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35" w:type="pct"/>
          </w:tcPr>
          <w:p w14:paraId="6767F86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0ED6F1E8" w14:textId="77777777" w:rsidTr="00741F84">
        <w:tc>
          <w:tcPr>
            <w:tcW w:w="679" w:type="pct"/>
          </w:tcPr>
          <w:p w14:paraId="0952EE01" w14:textId="1744EAB9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Salem, 2013[23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4D815D4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90" w:type="pct"/>
          </w:tcPr>
          <w:p w14:paraId="76E345A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07F3021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8" w:type="pct"/>
          </w:tcPr>
          <w:p w14:paraId="10A4D71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1EDC954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86" w:type="pct"/>
          </w:tcPr>
          <w:p w14:paraId="0F578B4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2C87DFE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73A4FC4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35" w:type="pct"/>
          </w:tcPr>
          <w:p w14:paraId="1B6F107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49A8CC96" w14:textId="77777777" w:rsidTr="00741F84">
        <w:tc>
          <w:tcPr>
            <w:tcW w:w="679" w:type="pct"/>
          </w:tcPr>
          <w:p w14:paraId="670B1ADC" w14:textId="1BFBB2E0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Memon</w:t>
            </w:r>
            <w:proofErr w:type="spellEnd"/>
            <w:r>
              <w:rPr>
                <w:rFonts w:cs="Times New Roman"/>
                <w:sz w:val="22"/>
              </w:rPr>
              <w:t>, 2013[22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3012520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90" w:type="pct"/>
          </w:tcPr>
          <w:p w14:paraId="49E088F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45F24F3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8" w:type="pct"/>
          </w:tcPr>
          <w:p w14:paraId="7BD56CE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45C0EE0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86" w:type="pct"/>
          </w:tcPr>
          <w:p w14:paraId="15778CD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2662938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2EC1AAA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35" w:type="pct"/>
          </w:tcPr>
          <w:p w14:paraId="56BDC7D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3A494950" w14:textId="77777777" w:rsidTr="00741F84">
        <w:tc>
          <w:tcPr>
            <w:tcW w:w="679" w:type="pct"/>
          </w:tcPr>
          <w:p w14:paraId="6BBD80E3" w14:textId="2A603A9A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Hickey, 2016[20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600681F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90" w:type="pct"/>
          </w:tcPr>
          <w:p w14:paraId="74B4EA8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5B95F1F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8" w:type="pct"/>
          </w:tcPr>
          <w:p w14:paraId="226F8DA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2C9B31F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86" w:type="pct"/>
          </w:tcPr>
          <w:p w14:paraId="58D89DD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092BCAB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700BF21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35" w:type="pct"/>
          </w:tcPr>
          <w:p w14:paraId="15535DF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3C1C0F5F" w14:textId="77777777" w:rsidTr="00741F84">
        <w:tc>
          <w:tcPr>
            <w:tcW w:w="679" w:type="pct"/>
          </w:tcPr>
          <w:p w14:paraId="288E67D1" w14:textId="08271630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Maccauro</w:t>
            </w:r>
            <w:proofErr w:type="spellEnd"/>
            <w:r>
              <w:rPr>
                <w:rFonts w:cs="Times New Roman"/>
                <w:sz w:val="22"/>
              </w:rPr>
              <w:t>, 2014[10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7A318A0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90" w:type="pct"/>
          </w:tcPr>
          <w:p w14:paraId="598904D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788C4F5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39CD0AF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6" w:type="pct"/>
          </w:tcPr>
          <w:p w14:paraId="0A2A3C2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86" w:type="pct"/>
          </w:tcPr>
          <w:p w14:paraId="1151CA1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80" w:type="pct"/>
          </w:tcPr>
          <w:p w14:paraId="09C33AE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3" w:type="pct"/>
          </w:tcPr>
          <w:p w14:paraId="21B7D2F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35" w:type="pct"/>
          </w:tcPr>
          <w:p w14:paraId="24250AC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35867C26" w14:textId="77777777" w:rsidTr="00741F84">
        <w:tc>
          <w:tcPr>
            <w:tcW w:w="679" w:type="pct"/>
          </w:tcPr>
          <w:p w14:paraId="1B86927F" w14:textId="079FDFA4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Woodall, 2009[24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36" w:type="pct"/>
          </w:tcPr>
          <w:p w14:paraId="14AEC39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90" w:type="pct"/>
          </w:tcPr>
          <w:p w14:paraId="0F924D3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377" w:type="pct"/>
          </w:tcPr>
          <w:p w14:paraId="7AA8731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8" w:type="pct"/>
          </w:tcPr>
          <w:p w14:paraId="2B544A3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6" w:type="pct"/>
          </w:tcPr>
          <w:p w14:paraId="5BAF17F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86" w:type="pct"/>
          </w:tcPr>
          <w:p w14:paraId="673804B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80" w:type="pct"/>
          </w:tcPr>
          <w:p w14:paraId="6B1B0A4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3" w:type="pct"/>
          </w:tcPr>
          <w:p w14:paraId="0766E99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35" w:type="pct"/>
          </w:tcPr>
          <w:p w14:paraId="121B1F2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</w:tbl>
    <w:p w14:paraId="03559001" w14:textId="77777777" w:rsidR="00602BFD" w:rsidRDefault="00602BFD" w:rsidP="00602BFD"/>
    <w:p w14:paraId="048233CF" w14:textId="77777777" w:rsidR="00602BFD" w:rsidRDefault="00602BFD" w:rsidP="00602BFD">
      <w:pPr>
        <w:rPr>
          <w:b/>
          <w:bCs/>
          <w:sz w:val="20"/>
          <w:szCs w:val="18"/>
        </w:rPr>
      </w:pPr>
      <w:r>
        <w:br w:type="page"/>
      </w:r>
    </w:p>
    <w:p w14:paraId="120A3D95" w14:textId="77777777" w:rsidR="00602BFD" w:rsidRPr="00530082" w:rsidRDefault="00602BFD" w:rsidP="00602BFD">
      <w:pPr>
        <w:pStyle w:val="Caption"/>
        <w:spacing w:after="240"/>
        <w:rPr>
          <w:sz w:val="22"/>
        </w:rPr>
      </w:pPr>
      <w:r w:rsidRPr="00530082">
        <w:rPr>
          <w:sz w:val="22"/>
        </w:rPr>
        <w:lastRenderedPageBreak/>
        <w:t>Risk of bias assessment results for retrospective comparative studies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8"/>
        <w:gridCol w:w="1013"/>
        <w:gridCol w:w="1420"/>
        <w:gridCol w:w="990"/>
        <w:gridCol w:w="1702"/>
        <w:gridCol w:w="1702"/>
        <w:gridCol w:w="1135"/>
        <w:gridCol w:w="1417"/>
        <w:gridCol w:w="1278"/>
        <w:gridCol w:w="1333"/>
      </w:tblGrid>
      <w:tr w:rsidR="00602BFD" w14:paraId="40D7E9A0" w14:textId="77777777" w:rsidTr="00741F84">
        <w:tc>
          <w:tcPr>
            <w:tcW w:w="702" w:type="pct"/>
          </w:tcPr>
          <w:p w14:paraId="2DE92524" w14:textId="0AC20E4B" w:rsidR="00602BFD" w:rsidRPr="00602BFD" w:rsidRDefault="00963735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Study</w:t>
            </w:r>
          </w:p>
        </w:tc>
        <w:tc>
          <w:tcPr>
            <w:tcW w:w="363" w:type="pct"/>
          </w:tcPr>
          <w:p w14:paraId="6442AFC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Inclusion criteria clearly defined</w:t>
            </w:r>
          </w:p>
        </w:tc>
        <w:tc>
          <w:tcPr>
            <w:tcW w:w="509" w:type="pct"/>
          </w:tcPr>
          <w:p w14:paraId="6D5DDC4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Representative sample from relevant population</w:t>
            </w:r>
          </w:p>
        </w:tc>
        <w:tc>
          <w:tcPr>
            <w:tcW w:w="355" w:type="pct"/>
          </w:tcPr>
          <w:p w14:paraId="44D9579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Groups similar at baseline</w:t>
            </w:r>
          </w:p>
        </w:tc>
        <w:tc>
          <w:tcPr>
            <w:tcW w:w="610" w:type="pct"/>
          </w:tcPr>
          <w:p w14:paraId="6102A2D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Clearly described and consistently delivered intervention</w:t>
            </w:r>
          </w:p>
        </w:tc>
        <w:tc>
          <w:tcPr>
            <w:tcW w:w="610" w:type="pct"/>
          </w:tcPr>
          <w:p w14:paraId="3D2EABB0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Clearly described and consistently delivered comparator</w:t>
            </w:r>
          </w:p>
        </w:tc>
        <w:tc>
          <w:tcPr>
            <w:tcW w:w="407" w:type="pct"/>
          </w:tcPr>
          <w:p w14:paraId="427D49A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Outcome assessors blinded</w:t>
            </w:r>
          </w:p>
        </w:tc>
        <w:tc>
          <w:tcPr>
            <w:tcW w:w="508" w:type="pct"/>
          </w:tcPr>
          <w:p w14:paraId="5B7EF61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Missing outcome data balanced across groups</w:t>
            </w:r>
          </w:p>
        </w:tc>
        <w:tc>
          <w:tcPr>
            <w:tcW w:w="458" w:type="pct"/>
          </w:tcPr>
          <w:p w14:paraId="30B39E3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Free from suggestion of selective reporting</w:t>
            </w:r>
          </w:p>
        </w:tc>
        <w:tc>
          <w:tcPr>
            <w:tcW w:w="479" w:type="pct"/>
          </w:tcPr>
          <w:p w14:paraId="75C9268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b/>
                <w:sz w:val="22"/>
              </w:rPr>
            </w:pPr>
            <w:r w:rsidRPr="00602BFD">
              <w:rPr>
                <w:rFonts w:cs="Times New Roman"/>
                <w:b/>
                <w:sz w:val="22"/>
              </w:rPr>
              <w:t>Overall judgement of risk of bias</w:t>
            </w:r>
          </w:p>
        </w:tc>
      </w:tr>
      <w:tr w:rsidR="00602BFD" w14:paraId="6B4721DF" w14:textId="77777777" w:rsidTr="00741F84">
        <w:tc>
          <w:tcPr>
            <w:tcW w:w="702" w:type="pct"/>
          </w:tcPr>
          <w:p w14:paraId="362A7E36" w14:textId="5DB6E2FB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Biederman</w:t>
            </w:r>
            <w:proofErr w:type="spellEnd"/>
            <w:r>
              <w:rPr>
                <w:rFonts w:cs="Times New Roman"/>
                <w:sz w:val="22"/>
              </w:rPr>
              <w:t>, 2015[25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63" w:type="pct"/>
          </w:tcPr>
          <w:p w14:paraId="1738A45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9" w:type="pct"/>
          </w:tcPr>
          <w:p w14:paraId="7305D62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355" w:type="pct"/>
          </w:tcPr>
          <w:p w14:paraId="41F57E9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610" w:type="pct"/>
          </w:tcPr>
          <w:p w14:paraId="0207555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10" w:type="pct"/>
          </w:tcPr>
          <w:p w14:paraId="6E6160D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07" w:type="pct"/>
          </w:tcPr>
          <w:p w14:paraId="28CDE6F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7E2252B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58" w:type="pct"/>
          </w:tcPr>
          <w:p w14:paraId="05CB3CA7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79" w:type="pct"/>
          </w:tcPr>
          <w:p w14:paraId="60E278F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33D20448" w14:textId="77777777" w:rsidTr="00741F84">
        <w:tc>
          <w:tcPr>
            <w:tcW w:w="702" w:type="pct"/>
          </w:tcPr>
          <w:p w14:paraId="22EB642C" w14:textId="513AEF93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Biederman</w:t>
            </w:r>
            <w:proofErr w:type="spellEnd"/>
            <w:r>
              <w:rPr>
                <w:rFonts w:cs="Times New Roman"/>
                <w:sz w:val="22"/>
              </w:rPr>
              <w:t>, 2016[26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63" w:type="pct"/>
          </w:tcPr>
          <w:p w14:paraId="3B6E9EB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9" w:type="pct"/>
          </w:tcPr>
          <w:p w14:paraId="1DCB84D6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55" w:type="pct"/>
          </w:tcPr>
          <w:p w14:paraId="23B3BB9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10" w:type="pct"/>
          </w:tcPr>
          <w:p w14:paraId="413166E1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10" w:type="pct"/>
          </w:tcPr>
          <w:p w14:paraId="1F448E5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07" w:type="pct"/>
          </w:tcPr>
          <w:p w14:paraId="2415A02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6CAEF93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58" w:type="pct"/>
          </w:tcPr>
          <w:p w14:paraId="0F9BEAD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79" w:type="pct"/>
          </w:tcPr>
          <w:p w14:paraId="6B8DA3C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1AA19AE5" w14:textId="77777777" w:rsidTr="00741F84">
        <w:tc>
          <w:tcPr>
            <w:tcW w:w="702" w:type="pct"/>
          </w:tcPr>
          <w:p w14:paraId="1AFB0E1B" w14:textId="28376091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Van Der Gucht, 2017[28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63" w:type="pct"/>
          </w:tcPr>
          <w:p w14:paraId="2C58F46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9" w:type="pct"/>
          </w:tcPr>
          <w:p w14:paraId="6BA40D8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55" w:type="pct"/>
          </w:tcPr>
          <w:p w14:paraId="0FA790D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10" w:type="pct"/>
          </w:tcPr>
          <w:p w14:paraId="2A6B722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10" w:type="pct"/>
          </w:tcPr>
          <w:p w14:paraId="7707F06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07" w:type="pct"/>
          </w:tcPr>
          <w:p w14:paraId="069F7BC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2F5BAC8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58" w:type="pct"/>
          </w:tcPr>
          <w:p w14:paraId="6AF7665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79" w:type="pct"/>
          </w:tcPr>
          <w:p w14:paraId="301E6F5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  <w:tr w:rsidR="00602BFD" w14:paraId="78AE708B" w14:textId="77777777" w:rsidTr="00741F84">
        <w:tc>
          <w:tcPr>
            <w:tcW w:w="702" w:type="pct"/>
          </w:tcPr>
          <w:p w14:paraId="44C01191" w14:textId="679B6F79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Bhangoo</w:t>
            </w:r>
            <w:proofErr w:type="spellEnd"/>
            <w:r>
              <w:rPr>
                <w:rFonts w:cs="Times New Roman"/>
                <w:sz w:val="22"/>
              </w:rPr>
              <w:t>, 2015[29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63" w:type="pct"/>
          </w:tcPr>
          <w:p w14:paraId="176EC15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509" w:type="pct"/>
          </w:tcPr>
          <w:p w14:paraId="0EFCF6E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355" w:type="pct"/>
          </w:tcPr>
          <w:p w14:paraId="19981DB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610" w:type="pct"/>
          </w:tcPr>
          <w:p w14:paraId="7BB982C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610" w:type="pct"/>
          </w:tcPr>
          <w:p w14:paraId="16DAB8BA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07" w:type="pct"/>
          </w:tcPr>
          <w:p w14:paraId="5FED867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364C8DB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58" w:type="pct"/>
          </w:tcPr>
          <w:p w14:paraId="31E4D948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79" w:type="pct"/>
          </w:tcPr>
          <w:p w14:paraId="33705D0C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</w:tr>
      <w:tr w:rsidR="00602BFD" w14:paraId="2708B66F" w14:textId="77777777" w:rsidTr="00741F84">
        <w:tc>
          <w:tcPr>
            <w:tcW w:w="702" w:type="pct"/>
          </w:tcPr>
          <w:p w14:paraId="572086DF" w14:textId="5BD75D28" w:rsidR="00602BFD" w:rsidRPr="00602BFD" w:rsidRDefault="006B09DC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d’Abadie</w:t>
            </w:r>
            <w:proofErr w:type="spellEnd"/>
            <w:r>
              <w:rPr>
                <w:rFonts w:cs="Times New Roman"/>
                <w:sz w:val="22"/>
              </w:rPr>
              <w:t>, 2018[27</w:t>
            </w:r>
            <w:r w:rsidR="00602BFD" w:rsidRPr="00602BFD">
              <w:rPr>
                <w:rFonts w:cs="Times New Roman"/>
                <w:sz w:val="22"/>
              </w:rPr>
              <w:t>]</w:t>
            </w:r>
          </w:p>
        </w:tc>
        <w:tc>
          <w:tcPr>
            <w:tcW w:w="363" w:type="pct"/>
          </w:tcPr>
          <w:p w14:paraId="15E2F4F4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509" w:type="pct"/>
          </w:tcPr>
          <w:p w14:paraId="3EDBE33F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355" w:type="pct"/>
          </w:tcPr>
          <w:p w14:paraId="14A9C0FB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10" w:type="pct"/>
          </w:tcPr>
          <w:p w14:paraId="4F5D0F89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610" w:type="pct"/>
          </w:tcPr>
          <w:p w14:paraId="4029D702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No</w:t>
            </w:r>
          </w:p>
        </w:tc>
        <w:tc>
          <w:tcPr>
            <w:tcW w:w="407" w:type="pct"/>
          </w:tcPr>
          <w:p w14:paraId="202A3235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508" w:type="pct"/>
          </w:tcPr>
          <w:p w14:paraId="0DD4E3DD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Unclear</w:t>
            </w:r>
          </w:p>
        </w:tc>
        <w:tc>
          <w:tcPr>
            <w:tcW w:w="458" w:type="pct"/>
          </w:tcPr>
          <w:p w14:paraId="3B364923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Yes</w:t>
            </w:r>
          </w:p>
        </w:tc>
        <w:tc>
          <w:tcPr>
            <w:tcW w:w="479" w:type="pct"/>
          </w:tcPr>
          <w:p w14:paraId="2CA091DE" w14:textId="77777777" w:rsidR="00602BFD" w:rsidRPr="00602BFD" w:rsidRDefault="00602BFD" w:rsidP="00602BFD">
            <w:pPr>
              <w:spacing w:before="0" w:after="0" w:line="240" w:lineRule="auto"/>
              <w:rPr>
                <w:rFonts w:cs="Times New Roman"/>
                <w:sz w:val="22"/>
              </w:rPr>
            </w:pPr>
            <w:r w:rsidRPr="00602BFD">
              <w:rPr>
                <w:rFonts w:cs="Times New Roman"/>
                <w:sz w:val="22"/>
              </w:rPr>
              <w:t>High</w:t>
            </w:r>
          </w:p>
        </w:tc>
      </w:tr>
    </w:tbl>
    <w:p w14:paraId="144B906D" w14:textId="77777777" w:rsidR="00602BFD" w:rsidRPr="00530082" w:rsidRDefault="00602BFD" w:rsidP="00602BFD">
      <w:pPr>
        <w:pStyle w:val="Caption"/>
        <w:keepNext/>
        <w:spacing w:before="360" w:after="240"/>
        <w:rPr>
          <w:sz w:val="22"/>
        </w:rPr>
      </w:pPr>
      <w:r w:rsidRPr="00530082">
        <w:rPr>
          <w:sz w:val="22"/>
        </w:rPr>
        <w:t>Risk of bias assessment results for non-comparative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3"/>
        <w:gridCol w:w="1227"/>
        <w:gridCol w:w="1622"/>
        <w:gridCol w:w="1503"/>
        <w:gridCol w:w="1785"/>
        <w:gridCol w:w="1222"/>
        <w:gridCol w:w="1503"/>
        <w:gridCol w:w="1524"/>
        <w:gridCol w:w="1219"/>
      </w:tblGrid>
      <w:tr w:rsidR="00602BFD" w:rsidRPr="00602BFD" w14:paraId="1228E0CC" w14:textId="77777777" w:rsidTr="00741F84">
        <w:tc>
          <w:tcPr>
            <w:tcW w:w="860" w:type="pct"/>
          </w:tcPr>
          <w:p w14:paraId="31F05FBE" w14:textId="0417D8B7" w:rsidR="00602BFD" w:rsidRPr="00602BFD" w:rsidRDefault="00963735" w:rsidP="00602BFD">
            <w:pPr>
              <w:spacing w:before="0"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>Study</w:t>
            </w:r>
          </w:p>
        </w:tc>
        <w:tc>
          <w:tcPr>
            <w:tcW w:w="460" w:type="pct"/>
          </w:tcPr>
          <w:p w14:paraId="6D95D410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Inclusion criteria clearly defined</w:t>
            </w:r>
          </w:p>
        </w:tc>
        <w:tc>
          <w:tcPr>
            <w:tcW w:w="508" w:type="pct"/>
          </w:tcPr>
          <w:p w14:paraId="27F55410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Representative sample from relevant population</w:t>
            </w:r>
          </w:p>
        </w:tc>
        <w:tc>
          <w:tcPr>
            <w:tcW w:w="559" w:type="pct"/>
          </w:tcPr>
          <w:p w14:paraId="09A6B32C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Clearly described and consistently delivered intervention</w:t>
            </w:r>
          </w:p>
        </w:tc>
        <w:tc>
          <w:tcPr>
            <w:tcW w:w="660" w:type="pct"/>
          </w:tcPr>
          <w:p w14:paraId="5B344BCA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Outcome measures pre-specified, reliable and consistently assessed</w:t>
            </w:r>
          </w:p>
        </w:tc>
        <w:tc>
          <w:tcPr>
            <w:tcW w:w="458" w:type="pct"/>
          </w:tcPr>
          <w:p w14:paraId="004C760E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Outcome assessors blinded</w:t>
            </w:r>
          </w:p>
        </w:tc>
        <w:tc>
          <w:tcPr>
            <w:tcW w:w="559" w:type="pct"/>
          </w:tcPr>
          <w:p w14:paraId="10599942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Attrition low and accounted for in analysis</w:t>
            </w:r>
          </w:p>
        </w:tc>
        <w:tc>
          <w:tcPr>
            <w:tcW w:w="509" w:type="pct"/>
          </w:tcPr>
          <w:p w14:paraId="585925DC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Incomplete outcome data minimal/dealt with in analysis</w:t>
            </w:r>
          </w:p>
        </w:tc>
        <w:tc>
          <w:tcPr>
            <w:tcW w:w="428" w:type="pct"/>
          </w:tcPr>
          <w:p w14:paraId="6F0E498F" w14:textId="77777777" w:rsidR="00602BFD" w:rsidRPr="00602BFD" w:rsidRDefault="00602BFD" w:rsidP="00602BFD">
            <w:pPr>
              <w:spacing w:before="0" w:after="0" w:line="240" w:lineRule="auto"/>
              <w:rPr>
                <w:b/>
                <w:sz w:val="22"/>
              </w:rPr>
            </w:pPr>
            <w:r w:rsidRPr="00602BFD">
              <w:rPr>
                <w:b/>
                <w:sz w:val="22"/>
              </w:rPr>
              <w:t>Overall judgement of risk of bias</w:t>
            </w:r>
          </w:p>
        </w:tc>
      </w:tr>
      <w:tr w:rsidR="00602BFD" w:rsidRPr="00602BFD" w14:paraId="2D101561" w14:textId="77777777" w:rsidTr="00741F84">
        <w:tc>
          <w:tcPr>
            <w:tcW w:w="860" w:type="pct"/>
          </w:tcPr>
          <w:p w14:paraId="4544B0AD" w14:textId="73C42B3F" w:rsidR="00602BFD" w:rsidRPr="00602BFD" w:rsidRDefault="006B09DC" w:rsidP="00602BFD">
            <w:pPr>
              <w:spacing w:before="0"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Radosa</w:t>
            </w:r>
            <w:proofErr w:type="spellEnd"/>
            <w:r>
              <w:rPr>
                <w:sz w:val="22"/>
              </w:rPr>
              <w:t>, 2019[30</w:t>
            </w:r>
            <w:r w:rsidR="00602BFD" w:rsidRPr="00602BFD">
              <w:rPr>
                <w:sz w:val="22"/>
              </w:rPr>
              <w:t>]</w:t>
            </w:r>
          </w:p>
        </w:tc>
        <w:tc>
          <w:tcPr>
            <w:tcW w:w="460" w:type="pct"/>
          </w:tcPr>
          <w:p w14:paraId="773AAA05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Yes</w:t>
            </w:r>
          </w:p>
        </w:tc>
        <w:tc>
          <w:tcPr>
            <w:tcW w:w="508" w:type="pct"/>
          </w:tcPr>
          <w:p w14:paraId="20998578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Unclear</w:t>
            </w:r>
          </w:p>
        </w:tc>
        <w:tc>
          <w:tcPr>
            <w:tcW w:w="559" w:type="pct"/>
          </w:tcPr>
          <w:p w14:paraId="3CA2059D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Yes</w:t>
            </w:r>
          </w:p>
        </w:tc>
        <w:tc>
          <w:tcPr>
            <w:tcW w:w="660" w:type="pct"/>
          </w:tcPr>
          <w:p w14:paraId="2EBE3AA4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No</w:t>
            </w:r>
          </w:p>
        </w:tc>
        <w:tc>
          <w:tcPr>
            <w:tcW w:w="458" w:type="pct"/>
          </w:tcPr>
          <w:p w14:paraId="52DC80EA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No</w:t>
            </w:r>
          </w:p>
        </w:tc>
        <w:tc>
          <w:tcPr>
            <w:tcW w:w="559" w:type="pct"/>
          </w:tcPr>
          <w:p w14:paraId="704A7AF4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N/A (retrospective database of treated patients)</w:t>
            </w:r>
          </w:p>
        </w:tc>
        <w:tc>
          <w:tcPr>
            <w:tcW w:w="509" w:type="pct"/>
          </w:tcPr>
          <w:p w14:paraId="745BDCB2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Yes</w:t>
            </w:r>
          </w:p>
        </w:tc>
        <w:tc>
          <w:tcPr>
            <w:tcW w:w="428" w:type="pct"/>
          </w:tcPr>
          <w:p w14:paraId="032E94D3" w14:textId="77777777" w:rsidR="00602BFD" w:rsidRPr="00602BFD" w:rsidRDefault="00602BFD" w:rsidP="00602BFD">
            <w:pPr>
              <w:spacing w:before="0" w:after="0" w:line="240" w:lineRule="auto"/>
              <w:rPr>
                <w:sz w:val="22"/>
              </w:rPr>
            </w:pPr>
            <w:r w:rsidRPr="00602BFD">
              <w:rPr>
                <w:sz w:val="22"/>
              </w:rPr>
              <w:t>High</w:t>
            </w:r>
          </w:p>
        </w:tc>
      </w:tr>
    </w:tbl>
    <w:p w14:paraId="5D1102F4" w14:textId="77777777" w:rsidR="00C56553" w:rsidRDefault="00C56553"/>
    <w:sectPr w:rsidR="00C56553" w:rsidSect="00602B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8BE"/>
    <w:multiLevelType w:val="multilevel"/>
    <w:tmpl w:val="5100E8A8"/>
    <w:numStyleLink w:val="Numberedheadingsscheme"/>
  </w:abstractNum>
  <w:abstractNum w:abstractNumId="1" w15:restartNumberingAfterBreak="0">
    <w:nsid w:val="68B23FB1"/>
    <w:multiLevelType w:val="multilevel"/>
    <w:tmpl w:val="5100E8A8"/>
    <w:styleLink w:val="Numberedheadingsschem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suff w:val="nothing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D"/>
    <w:rsid w:val="00602BFD"/>
    <w:rsid w:val="006120F0"/>
    <w:rsid w:val="006B09DC"/>
    <w:rsid w:val="00963735"/>
    <w:rsid w:val="00A47927"/>
    <w:rsid w:val="00B1354F"/>
    <w:rsid w:val="00C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FF9"/>
  <w15:chartTrackingRefBased/>
  <w15:docId w15:val="{B2CCAD3C-152C-4BFF-9B54-93807B2C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FD"/>
    <w:pPr>
      <w:spacing w:before="120" w:after="240" w:line="360" w:lineRule="auto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2BFD"/>
    <w:pPr>
      <w:numPr>
        <w:numId w:val="2"/>
      </w:numPr>
      <w:spacing w:before="480" w:after="0" w:line="240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2BFD"/>
    <w:pPr>
      <w:numPr>
        <w:ilvl w:val="1"/>
        <w:numId w:val="2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BFD"/>
    <w:pPr>
      <w:numPr>
        <w:ilvl w:val="2"/>
        <w:numId w:val="2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BFD"/>
    <w:pPr>
      <w:numPr>
        <w:ilvl w:val="3"/>
        <w:numId w:val="2"/>
      </w:numPr>
      <w:spacing w:before="200" w:after="0" w:line="240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BFD"/>
    <w:pPr>
      <w:numPr>
        <w:ilvl w:val="4"/>
        <w:numId w:val="2"/>
      </w:numPr>
      <w:spacing w:before="200" w:after="0" w:line="240" w:lineRule="auto"/>
      <w:outlineLvl w:val="4"/>
    </w:pPr>
    <w:rPr>
      <w:rFonts w:eastAsiaTheme="majorEastAsia" w:cstheme="majorBidi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2BFD"/>
    <w:pPr>
      <w:numPr>
        <w:ilvl w:val="5"/>
        <w:numId w:val="2"/>
      </w:numPr>
      <w:spacing w:before="200" w:after="0" w:line="240" w:lineRule="auto"/>
      <w:outlineLvl w:val="5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2BF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2BF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BFD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02BFD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02BFD"/>
    <w:rPr>
      <w:rFonts w:ascii="Times New Roman" w:eastAsiaTheme="majorEastAsia" w:hAnsi="Times New Roman" w:cstheme="maj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602BFD"/>
    <w:rPr>
      <w:rFonts w:ascii="Times New Roman" w:eastAsiaTheme="majorEastAsia" w:hAnsi="Times New Roman" w:cstheme="majorBidi"/>
      <w:bCs/>
      <w:i/>
      <w:iCs/>
    </w:rPr>
  </w:style>
  <w:style w:type="numbering" w:customStyle="1" w:styleId="Numberedheadingsscheme">
    <w:name w:val="Numbered headings scheme"/>
    <w:uiPriority w:val="99"/>
    <w:rsid w:val="00602BFD"/>
    <w:pPr>
      <w:numPr>
        <w:numId w:val="1"/>
      </w:numPr>
    </w:pPr>
  </w:style>
  <w:style w:type="paragraph" w:styleId="Caption">
    <w:name w:val="caption"/>
    <w:aliases w:val="Caption Char1,Caption Char Char,Char Char Char,Char Char1,Char Char,Char1,Table caption,Caption 3,c,appendix,Char,Bayer Caption,Bayer Normal Zchn Zchn,NDA,IB Caption,Medical Caption,NDA Char,Bayer Normal Char,Bayer Normal Char Char,12+,12,- H17"/>
    <w:basedOn w:val="Normal"/>
    <w:next w:val="Normal"/>
    <w:link w:val="CaptionChar"/>
    <w:uiPriority w:val="35"/>
    <w:unhideWhenUsed/>
    <w:qFormat/>
    <w:rsid w:val="00602BFD"/>
    <w:pPr>
      <w:spacing w:before="0" w:after="120" w:line="240" w:lineRule="auto"/>
    </w:pPr>
    <w:rPr>
      <w:b/>
      <w:bCs/>
      <w:sz w:val="20"/>
      <w:szCs w:val="18"/>
    </w:rPr>
  </w:style>
  <w:style w:type="table" w:styleId="TableGrid">
    <w:name w:val="Table Grid"/>
    <w:aliases w:val="YHEC table"/>
    <w:basedOn w:val="TableNormal"/>
    <w:uiPriority w:val="39"/>
    <w:rsid w:val="00602BFD"/>
    <w:pPr>
      <w:spacing w:before="40" w:after="40" w:line="240" w:lineRule="auto"/>
    </w:pPr>
    <w:rPr>
      <w:rFonts w:ascii="Times New Roman" w:eastAsiaTheme="minorEastAsia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CaptionChar">
    <w:name w:val="Caption Char"/>
    <w:aliases w:val="Caption Char1 Char,Caption Char Char Char,Char Char Char Char,Char Char1 Char,Char Char Char1,Char1 Char,Table caption Char,Caption 3 Char,c Char,appendix Char,Char Char2,Bayer Caption Char,Bayer Normal Zchn Zchn Char,NDA Char1,12+ Char"/>
    <w:link w:val="Caption"/>
    <w:uiPriority w:val="35"/>
    <w:locked/>
    <w:rsid w:val="00602BFD"/>
    <w:rPr>
      <w:rFonts w:ascii="Times New Roman" w:eastAsiaTheme="minorEastAsia" w:hAnsi="Times New Roman"/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27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2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2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8C47-0652-4F18-8C68-9AC8EA87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Wade</dc:creator>
  <cp:keywords/>
  <dc:description/>
  <cp:lastModifiedBy>Ros Wade</cp:lastModifiedBy>
  <cp:revision>2</cp:revision>
  <dcterms:created xsi:type="dcterms:W3CDTF">2020-05-07T09:50:00Z</dcterms:created>
  <dcterms:modified xsi:type="dcterms:W3CDTF">2020-05-07T09:50:00Z</dcterms:modified>
</cp:coreProperties>
</file>