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0307" w14:textId="6B8B948E" w:rsidR="007B6FA8" w:rsidRPr="00125C95" w:rsidRDefault="005A1FDB" w:rsidP="007B6FA8">
      <w:pPr>
        <w:jc w:val="both"/>
        <w:rPr>
          <w:u w:val="single"/>
        </w:rPr>
      </w:pPr>
      <w:r w:rsidRPr="00125C95">
        <w:rPr>
          <w:u w:val="single"/>
        </w:rPr>
        <w:t>Supplementary Information</w:t>
      </w:r>
    </w:p>
    <w:p w14:paraId="2B272B3A" w14:textId="77777777" w:rsidR="007B6FA8" w:rsidRDefault="007B6FA8" w:rsidP="007B6FA8">
      <w:pPr>
        <w:spacing w:line="480" w:lineRule="auto"/>
        <w:jc w:val="both"/>
        <w:rPr>
          <w:rFonts w:cs="Times New Roman"/>
          <w:b/>
          <w:szCs w:val="24"/>
        </w:rPr>
      </w:pPr>
      <w:r w:rsidRPr="007B6FA8">
        <w:rPr>
          <w:rFonts w:cs="Times New Roman"/>
          <w:b/>
          <w:szCs w:val="24"/>
        </w:rPr>
        <w:t>Behavioural Signature Library</w:t>
      </w:r>
    </w:p>
    <w:p w14:paraId="3CF7BA2D" w14:textId="4E974B52" w:rsidR="007B6FA8" w:rsidRPr="00125C95" w:rsidRDefault="007B6FA8" w:rsidP="007B6FA8">
      <w:pPr>
        <w:spacing w:line="480" w:lineRule="auto"/>
        <w:ind w:firstLine="720"/>
        <w:jc w:val="both"/>
        <w:rPr>
          <w:b/>
        </w:rPr>
      </w:pPr>
      <w:r>
        <w:rPr>
          <w:rFonts w:cs="Times New Roman"/>
          <w:szCs w:val="24"/>
        </w:rPr>
        <w:t>Identification of behaviours from accelerometer-signatures was calibrated with captive pumas</w:t>
      </w:r>
      <w:r w:rsidR="001C6F7A">
        <w:rPr>
          <w:rFonts w:cs="Times New Roman"/>
          <w:szCs w:val="24"/>
        </w:rPr>
        <w:t xml:space="preserve"> (as per ref</w:t>
      </w:r>
      <w:r w:rsidR="00D2677D">
        <w:rPr>
          <w:rFonts w:cs="Times New Roman"/>
          <w:szCs w:val="24"/>
        </w:rPr>
        <w:t xml:space="preserve"> [1]</w:t>
      </w:r>
      <w:r w:rsidR="001C6F7A">
        <w:rPr>
          <w:rFonts w:cs="Times New Roman"/>
          <w:szCs w:val="24"/>
        </w:rPr>
        <w:t>)</w:t>
      </w:r>
      <w:r>
        <w:rPr>
          <w:rFonts w:cs="Times New Roman"/>
          <w:szCs w:val="24"/>
        </w:rPr>
        <w:t xml:space="preserve">. The </w:t>
      </w:r>
      <w:r w:rsidRPr="001938A1">
        <w:rPr>
          <w:rFonts w:cs="Times New Roman"/>
          <w:szCs w:val="24"/>
        </w:rPr>
        <w:t>pumas moved freely in their enclosure as well as participating in trained behaviours. Behavioural signatures were classified as resting, grooming, eating, drinking, pouncing, climbing, jumping, panting, and stalking as well as running on the treadmill and along a measured 20 m outdoor transect to include preferred walking, trotting and running gaits</w:t>
      </w:r>
      <w:r w:rsidR="00D2677D">
        <w:rPr>
          <w:rFonts w:cs="Times New Roman"/>
          <w:szCs w:val="24"/>
        </w:rPr>
        <w:t xml:space="preserve"> [1]</w:t>
      </w:r>
      <w:r w:rsidR="00AD6051">
        <w:rPr>
          <w:rFonts w:cs="Times New Roman"/>
          <w:szCs w:val="24"/>
        </w:rPr>
        <w:t xml:space="preserve">. </w:t>
      </w:r>
      <w:r w:rsidR="00AD6051" w:rsidRPr="00AD6051">
        <w:rPr>
          <w:rFonts w:cs="Times New Roman"/>
          <w:szCs w:val="24"/>
        </w:rPr>
        <w:t xml:space="preserve">Behaviour categories that we considered to be </w:t>
      </w:r>
      <w:r w:rsidR="00D2677D">
        <w:rPr>
          <w:rFonts w:cs="Times New Roman"/>
          <w:szCs w:val="24"/>
        </w:rPr>
        <w:t>important</w:t>
      </w:r>
      <w:r w:rsidR="00AD6051" w:rsidRPr="00AD6051">
        <w:rPr>
          <w:rFonts w:cs="Times New Roman"/>
          <w:szCs w:val="24"/>
        </w:rPr>
        <w:t xml:space="preserve"> for the wild pumas were high and low acceleration movement (including running, trotting and walking), non-mobile activities (including eating and grooming), and resting</w:t>
      </w:r>
      <w:r w:rsidR="006666A2">
        <w:rPr>
          <w:rFonts w:cs="Times New Roman"/>
          <w:szCs w:val="24"/>
        </w:rPr>
        <w:t>.</w:t>
      </w:r>
      <w:r w:rsidR="00FE495D">
        <w:rPr>
          <w:rFonts w:cs="Times New Roman"/>
          <w:szCs w:val="24"/>
        </w:rPr>
        <w:t xml:space="preserve"> </w:t>
      </w:r>
      <w:r w:rsidRPr="001938A1">
        <w:rPr>
          <w:rFonts w:cs="Times New Roman"/>
          <w:szCs w:val="24"/>
        </w:rPr>
        <w:t xml:space="preserve">Kinematics (speed, stride frequency, stride length) were determined </w:t>
      </w:r>
      <w:r w:rsidR="001C6F7A">
        <w:rPr>
          <w:rFonts w:cs="Times New Roman"/>
          <w:szCs w:val="24"/>
        </w:rPr>
        <w:t xml:space="preserve">in captive pumas </w:t>
      </w:r>
      <w:r w:rsidRPr="001938A1">
        <w:rPr>
          <w:rFonts w:cs="Times New Roman"/>
          <w:szCs w:val="24"/>
        </w:rPr>
        <w:t xml:space="preserve">from a frame-by-frame analysis of video recordings using digital editing and motion analysis software (Corel Video Studio Pro 2x, Corel Corp., Ottawa, Ontario, Canada; </w:t>
      </w:r>
      <w:proofErr w:type="spellStart"/>
      <w:r w:rsidRPr="001938A1">
        <w:rPr>
          <w:rFonts w:cs="Times New Roman"/>
          <w:szCs w:val="24"/>
        </w:rPr>
        <w:t>ProAnalyst</w:t>
      </w:r>
      <w:proofErr w:type="spellEnd"/>
      <w:r w:rsidRPr="001938A1">
        <w:rPr>
          <w:rFonts w:cs="Times New Roman"/>
          <w:szCs w:val="24"/>
        </w:rPr>
        <w:t xml:space="preserve">, </w:t>
      </w:r>
      <w:proofErr w:type="spellStart"/>
      <w:r w:rsidRPr="001938A1">
        <w:rPr>
          <w:rFonts w:cs="Times New Roman"/>
          <w:szCs w:val="24"/>
        </w:rPr>
        <w:t>Xcitex</w:t>
      </w:r>
      <w:proofErr w:type="spellEnd"/>
      <w:r w:rsidRPr="001938A1">
        <w:rPr>
          <w:rFonts w:cs="Times New Roman"/>
          <w:szCs w:val="24"/>
        </w:rPr>
        <w:t>, Woburn, MA, USA). The data were compared for outdoor run sessions with the same pumas resting, walking and running on the treadmill.</w:t>
      </w:r>
    </w:p>
    <w:p w14:paraId="793D2A71" w14:textId="677CE205" w:rsidR="007B6FA8" w:rsidRDefault="007B6FA8" w:rsidP="007B6FA8">
      <w:pPr>
        <w:spacing w:line="480" w:lineRule="auto"/>
        <w:jc w:val="both"/>
        <w:rPr>
          <w:rFonts w:cs="Times New Roman"/>
          <w:b/>
          <w:szCs w:val="24"/>
        </w:rPr>
      </w:pPr>
      <w:r>
        <w:rPr>
          <w:rFonts w:cs="Times New Roman"/>
          <w:b/>
          <w:szCs w:val="24"/>
        </w:rPr>
        <w:t xml:space="preserve">Open flow respirometry </w:t>
      </w:r>
    </w:p>
    <w:p w14:paraId="3939B484" w14:textId="207D1D1B" w:rsidR="007B6FA8" w:rsidRPr="00125C95" w:rsidRDefault="007B6FA8" w:rsidP="007B6FA8">
      <w:pPr>
        <w:spacing w:line="480" w:lineRule="auto"/>
        <w:ind w:firstLine="720"/>
        <w:jc w:val="both"/>
        <w:rPr>
          <w:b/>
        </w:rPr>
      </w:pPr>
      <w:r>
        <w:rPr>
          <w:rFonts w:cs="Times New Roman"/>
          <w:szCs w:val="24"/>
        </w:rPr>
        <w:t>To measure the captive pumas’ oxygen consumption during locomotion, a</w:t>
      </w:r>
      <w:r w:rsidRPr="001938A1">
        <w:rPr>
          <w:rFonts w:cs="Times New Roman"/>
          <w:szCs w:val="24"/>
        </w:rPr>
        <w:t>ir was drawn through the metabolic chamber with a vacuum pump (</w:t>
      </w:r>
      <w:proofErr w:type="spellStart"/>
      <w:r w:rsidRPr="001938A1">
        <w:rPr>
          <w:rFonts w:cs="Times New Roman"/>
          <w:szCs w:val="24"/>
        </w:rPr>
        <w:t>FlowKit</w:t>
      </w:r>
      <w:proofErr w:type="spellEnd"/>
      <w:r w:rsidRPr="001938A1">
        <w:rPr>
          <w:rFonts w:cs="Times New Roman"/>
          <w:szCs w:val="24"/>
        </w:rPr>
        <w:t xml:space="preserve"> Controller, Sable Systems International, Inc., Las Vegas, NV) at 200 l.min</w:t>
      </w:r>
      <w:r w:rsidRPr="001938A1">
        <w:rPr>
          <w:rFonts w:cs="Times New Roman"/>
          <w:szCs w:val="24"/>
          <w:vertAlign w:val="superscript"/>
        </w:rPr>
        <w:t>-1</w:t>
      </w:r>
      <w:r w:rsidRPr="001938A1">
        <w:rPr>
          <w:rFonts w:cs="Times New Roman"/>
          <w:szCs w:val="24"/>
        </w:rPr>
        <w:t xml:space="preserve"> to maintain the fractional concentration of oxygen above 0.2000.  Samples of air from the exhaust port were dried (</w:t>
      </w:r>
      <w:proofErr w:type="spellStart"/>
      <w:r w:rsidRPr="001938A1">
        <w:rPr>
          <w:rFonts w:cs="Times New Roman"/>
          <w:szCs w:val="24"/>
        </w:rPr>
        <w:t>Drierite</w:t>
      </w:r>
      <w:proofErr w:type="spellEnd"/>
      <w:r w:rsidRPr="001938A1">
        <w:rPr>
          <w:rFonts w:cs="Times New Roman"/>
          <w:szCs w:val="24"/>
        </w:rPr>
        <w:t>) and scrubbed of carbon dioxide (</w:t>
      </w:r>
      <w:proofErr w:type="spellStart"/>
      <w:r w:rsidRPr="001938A1">
        <w:rPr>
          <w:rFonts w:cs="Times New Roman"/>
          <w:szCs w:val="24"/>
        </w:rPr>
        <w:t>Sodasorb</w:t>
      </w:r>
      <w:proofErr w:type="spellEnd"/>
      <w:r w:rsidRPr="001938A1">
        <w:rPr>
          <w:rFonts w:cs="Times New Roman"/>
          <w:szCs w:val="24"/>
        </w:rPr>
        <w:t xml:space="preserve">) before entering a Sable Systems, Inc. oxygen analyser (Model FC-10).  The percentage of oxygen in the expired air was monitored continuously and recorded once per second with a personal computer using Sable Systems </w:t>
      </w:r>
      <w:proofErr w:type="spellStart"/>
      <w:r w:rsidRPr="001938A1">
        <w:rPr>
          <w:rFonts w:cs="Times New Roman"/>
          <w:szCs w:val="24"/>
        </w:rPr>
        <w:t>Expedata</w:t>
      </w:r>
      <w:proofErr w:type="spellEnd"/>
      <w:r w:rsidRPr="001938A1">
        <w:rPr>
          <w:rFonts w:cs="Times New Roman"/>
          <w:szCs w:val="24"/>
        </w:rPr>
        <w:t xml:space="preserve"> Analysis software (Las Vegas, NV).  Oxygen consumption was calculated using equations from</w:t>
      </w:r>
      <w:r>
        <w:rPr>
          <w:rFonts w:cs="Times New Roman"/>
          <w:szCs w:val="24"/>
        </w:rPr>
        <w:t xml:space="preserve"> </w:t>
      </w:r>
      <w:proofErr w:type="spellStart"/>
      <w:r>
        <w:rPr>
          <w:rFonts w:cs="Times New Roman"/>
          <w:szCs w:val="24"/>
        </w:rPr>
        <w:t>Fedak</w:t>
      </w:r>
      <w:proofErr w:type="spellEnd"/>
      <w:r>
        <w:rPr>
          <w:rFonts w:cs="Times New Roman"/>
          <w:szCs w:val="24"/>
        </w:rPr>
        <w:t xml:space="preserve"> </w:t>
      </w:r>
      <w:r w:rsidRPr="007B6FA8">
        <w:rPr>
          <w:rFonts w:cs="Times New Roman"/>
          <w:i/>
          <w:szCs w:val="24"/>
        </w:rPr>
        <w:t>et al.</w:t>
      </w:r>
      <w:r w:rsidRPr="001938A1">
        <w:rPr>
          <w:rFonts w:cs="Times New Roman"/>
          <w:szCs w:val="24"/>
        </w:rPr>
        <w:t xml:space="preserve"> </w:t>
      </w:r>
      <w:r>
        <w:rPr>
          <w:rFonts w:eastAsia="Times New Roman" w:cs="Times New Roman"/>
          <w:szCs w:val="24"/>
        </w:rPr>
        <w:t>[</w:t>
      </w:r>
      <w:r w:rsidR="00054A4C">
        <w:rPr>
          <w:rFonts w:eastAsia="Times New Roman" w:cs="Times New Roman"/>
          <w:szCs w:val="24"/>
        </w:rPr>
        <w:t>2</w:t>
      </w:r>
      <w:r>
        <w:rPr>
          <w:rFonts w:eastAsia="Times New Roman" w:cs="Times New Roman"/>
          <w:szCs w:val="24"/>
        </w:rPr>
        <w:t>]</w:t>
      </w:r>
      <w:r w:rsidRPr="001938A1">
        <w:rPr>
          <w:rFonts w:cs="Times New Roman"/>
          <w:szCs w:val="24"/>
        </w:rPr>
        <w:t xml:space="preserve"> and a respiratory quotient of 0.77 for mammalian carnivores </w:t>
      </w:r>
      <w:r>
        <w:rPr>
          <w:rFonts w:eastAsia="Times New Roman" w:cs="Times New Roman"/>
          <w:szCs w:val="24"/>
        </w:rPr>
        <w:t>[</w:t>
      </w:r>
      <w:r w:rsidR="00054A4C">
        <w:rPr>
          <w:rFonts w:eastAsia="Times New Roman" w:cs="Times New Roman"/>
          <w:szCs w:val="24"/>
        </w:rPr>
        <w:t>3</w:t>
      </w:r>
      <w:r>
        <w:rPr>
          <w:rFonts w:eastAsia="Times New Roman" w:cs="Times New Roman"/>
          <w:szCs w:val="24"/>
        </w:rPr>
        <w:t>]</w:t>
      </w:r>
      <w:r w:rsidRPr="001938A1">
        <w:rPr>
          <w:rFonts w:cs="Times New Roman"/>
          <w:szCs w:val="24"/>
        </w:rPr>
        <w:t xml:space="preserve">. All values were corrected to </w:t>
      </w:r>
      <w:r w:rsidRPr="001938A1">
        <w:rPr>
          <w:rFonts w:cs="Times New Roman"/>
          <w:szCs w:val="24"/>
        </w:rPr>
        <w:lastRenderedPageBreak/>
        <w:t>STPD. The entire system was calibrated daily with dry ambient air (20.94% O</w:t>
      </w:r>
      <w:r w:rsidRPr="001938A1">
        <w:rPr>
          <w:rFonts w:cs="Times New Roman"/>
          <w:szCs w:val="24"/>
          <w:vertAlign w:val="subscript"/>
        </w:rPr>
        <w:t>2</w:t>
      </w:r>
      <w:r w:rsidRPr="001938A1">
        <w:rPr>
          <w:rFonts w:cs="Times New Roman"/>
          <w:szCs w:val="24"/>
        </w:rPr>
        <w:t>) and every 3 to 4 days with dry N</w:t>
      </w:r>
      <w:r w:rsidRPr="001938A1">
        <w:rPr>
          <w:rFonts w:cs="Times New Roman"/>
          <w:szCs w:val="24"/>
          <w:vertAlign w:val="subscript"/>
        </w:rPr>
        <w:t>2</w:t>
      </w:r>
      <w:r w:rsidRPr="001938A1">
        <w:rPr>
          <w:rFonts w:cs="Times New Roman"/>
          <w:szCs w:val="24"/>
        </w:rPr>
        <w:t xml:space="preserve"> gas according to </w:t>
      </w:r>
      <w:proofErr w:type="spellStart"/>
      <w:r w:rsidRPr="001938A1">
        <w:rPr>
          <w:rFonts w:cs="Times New Roman"/>
          <w:szCs w:val="24"/>
        </w:rPr>
        <w:t>Fedak</w:t>
      </w:r>
      <w:proofErr w:type="spellEnd"/>
      <w:r w:rsidRPr="001938A1">
        <w:rPr>
          <w:rFonts w:cs="Times New Roman"/>
          <w:szCs w:val="24"/>
        </w:rPr>
        <w:t xml:space="preserve"> </w:t>
      </w:r>
      <w:r w:rsidRPr="001938A1">
        <w:rPr>
          <w:rFonts w:cs="Times New Roman"/>
          <w:i/>
          <w:szCs w:val="24"/>
        </w:rPr>
        <w:t>et al.</w:t>
      </w:r>
      <w:r w:rsidRPr="001938A1">
        <w:rPr>
          <w:rFonts w:cs="Times New Roman"/>
          <w:szCs w:val="24"/>
        </w:rPr>
        <w:t xml:space="preserve"> </w:t>
      </w:r>
      <w:r>
        <w:rPr>
          <w:rFonts w:eastAsia="Times New Roman" w:cs="Times New Roman"/>
          <w:szCs w:val="24"/>
        </w:rPr>
        <w:t>[</w:t>
      </w:r>
      <w:r w:rsidR="00054A4C">
        <w:rPr>
          <w:rFonts w:eastAsia="Times New Roman" w:cs="Times New Roman"/>
          <w:szCs w:val="24"/>
        </w:rPr>
        <w:t>2</w:t>
      </w:r>
      <w:r>
        <w:rPr>
          <w:rFonts w:eastAsia="Times New Roman" w:cs="Times New Roman"/>
          <w:szCs w:val="24"/>
        </w:rPr>
        <w:t>]</w:t>
      </w:r>
      <w:r w:rsidRPr="001938A1">
        <w:rPr>
          <w:rFonts w:cs="Times New Roman"/>
          <w:szCs w:val="24"/>
        </w:rPr>
        <w:t xml:space="preserve"> and Davis </w:t>
      </w:r>
      <w:r w:rsidRPr="001938A1">
        <w:rPr>
          <w:rFonts w:cs="Times New Roman"/>
          <w:i/>
          <w:szCs w:val="24"/>
        </w:rPr>
        <w:t>et al.</w:t>
      </w:r>
      <w:r w:rsidRPr="001938A1">
        <w:rPr>
          <w:rFonts w:cs="Times New Roman"/>
          <w:szCs w:val="24"/>
        </w:rPr>
        <w:t xml:space="preserve"> </w:t>
      </w:r>
      <w:r>
        <w:rPr>
          <w:rFonts w:eastAsia="Times New Roman" w:cs="Times New Roman"/>
          <w:szCs w:val="24"/>
        </w:rPr>
        <w:t>[</w:t>
      </w:r>
      <w:r w:rsidR="00054A4C">
        <w:rPr>
          <w:rFonts w:eastAsia="Times New Roman" w:cs="Times New Roman"/>
          <w:szCs w:val="24"/>
        </w:rPr>
        <w:t>4</w:t>
      </w:r>
      <w:r>
        <w:rPr>
          <w:rFonts w:eastAsia="Times New Roman" w:cs="Times New Roman"/>
          <w:szCs w:val="24"/>
        </w:rPr>
        <w:t>]</w:t>
      </w:r>
      <w:r w:rsidRPr="001938A1">
        <w:rPr>
          <w:rFonts w:cs="Times New Roman"/>
          <w:szCs w:val="24"/>
        </w:rPr>
        <w:t>.</w:t>
      </w:r>
    </w:p>
    <w:p w14:paraId="29BE3EF9" w14:textId="17FF53AC" w:rsidR="007B6FA8" w:rsidRDefault="007B6FA8" w:rsidP="007B6FA8">
      <w:pPr>
        <w:spacing w:line="480" w:lineRule="auto"/>
        <w:jc w:val="both"/>
        <w:rPr>
          <w:rFonts w:cs="Times New Roman"/>
          <w:b/>
          <w:szCs w:val="24"/>
        </w:rPr>
      </w:pPr>
      <w:r>
        <w:rPr>
          <w:rFonts w:cs="Times New Roman"/>
          <w:b/>
          <w:szCs w:val="24"/>
        </w:rPr>
        <w:t>Behaviour Identification in the Field</w:t>
      </w:r>
    </w:p>
    <w:p w14:paraId="6D513C5D" w14:textId="68810598" w:rsidR="007B6FA8" w:rsidRPr="001938A1" w:rsidRDefault="00D2677D" w:rsidP="007B6FA8">
      <w:pPr>
        <w:spacing w:line="480" w:lineRule="auto"/>
        <w:ind w:firstLine="720"/>
        <w:jc w:val="both"/>
        <w:rPr>
          <w:rFonts w:cs="Times New Roman"/>
          <w:szCs w:val="24"/>
        </w:rPr>
      </w:pPr>
      <w:r>
        <w:rPr>
          <w:rFonts w:cs="Times New Roman"/>
          <w:szCs w:val="24"/>
        </w:rPr>
        <w:t xml:space="preserve">Uniquely identified behaviour categories from Williams </w:t>
      </w:r>
      <w:r w:rsidRPr="001D2C9C">
        <w:rPr>
          <w:rFonts w:cs="Times New Roman"/>
          <w:i/>
          <w:iCs/>
          <w:szCs w:val="24"/>
        </w:rPr>
        <w:t>et al.</w:t>
      </w:r>
      <w:r>
        <w:rPr>
          <w:rFonts w:cs="Times New Roman"/>
          <w:szCs w:val="24"/>
        </w:rPr>
        <w:t xml:space="preserve"> [1] were used to devise a decision tree to identify behaviours of wild pumas. </w:t>
      </w:r>
      <w:r w:rsidR="007B6FA8" w:rsidRPr="001938A1">
        <w:rPr>
          <w:rFonts w:cs="Times New Roman"/>
          <w:szCs w:val="24"/>
        </w:rPr>
        <w:t xml:space="preserve">Pumas were assumed to be resting when their </w:t>
      </w:r>
      <w:r>
        <w:rPr>
          <w:rFonts w:cs="Times New Roman"/>
          <w:szCs w:val="24"/>
        </w:rPr>
        <w:t xml:space="preserve">GPS-derived </w:t>
      </w:r>
      <w:r w:rsidR="007B6FA8" w:rsidRPr="001938A1">
        <w:rPr>
          <w:rFonts w:cs="Times New Roman"/>
          <w:szCs w:val="24"/>
        </w:rPr>
        <w:t>speed was below 0.1 m s</w:t>
      </w:r>
      <w:r w:rsidR="007B6FA8" w:rsidRPr="001938A1">
        <w:rPr>
          <w:rFonts w:cs="Times New Roman"/>
          <w:szCs w:val="24"/>
          <w:vertAlign w:val="superscript"/>
        </w:rPr>
        <w:t>-1</w:t>
      </w:r>
      <w:r w:rsidR="007B6FA8" w:rsidRPr="001938A1">
        <w:rPr>
          <w:rFonts w:cs="Times New Roman"/>
          <w:szCs w:val="24"/>
        </w:rPr>
        <w:t xml:space="preserve"> and their average maximum overall dynamic body acceleration amplitude (</w:t>
      </w:r>
      <w:proofErr w:type="spellStart"/>
      <w:r w:rsidR="007B6FA8" w:rsidRPr="001938A1">
        <w:rPr>
          <w:rFonts w:cs="Times New Roman"/>
          <w:szCs w:val="24"/>
        </w:rPr>
        <w:t>ODBAa</w:t>
      </w:r>
      <w:proofErr w:type="spellEnd"/>
      <w:r w:rsidR="007B6FA8" w:rsidRPr="001938A1">
        <w:rPr>
          <w:rFonts w:cs="Times New Roman"/>
          <w:szCs w:val="24"/>
        </w:rPr>
        <w:t xml:space="preserve">) was below 0.25 </w:t>
      </w:r>
      <w:r w:rsidR="007B6FA8" w:rsidRPr="001938A1">
        <w:rPr>
          <w:rFonts w:cs="Times New Roman"/>
          <w:i/>
          <w:szCs w:val="24"/>
        </w:rPr>
        <w:t>g</w:t>
      </w:r>
      <w:r w:rsidR="007B6FA8" w:rsidRPr="001938A1">
        <w:rPr>
          <w:rFonts w:cs="Times New Roman"/>
          <w:szCs w:val="24"/>
        </w:rPr>
        <w:t xml:space="preserve"> for more than 80 % of the five-minute period. </w:t>
      </w:r>
      <w:proofErr w:type="spellStart"/>
      <w:r w:rsidR="007B6FA8" w:rsidRPr="001938A1">
        <w:rPr>
          <w:rFonts w:cs="Times New Roman"/>
          <w:szCs w:val="24"/>
        </w:rPr>
        <w:t>ODBAa</w:t>
      </w:r>
      <w:proofErr w:type="spellEnd"/>
      <w:r w:rsidR="007B6FA8" w:rsidRPr="001938A1">
        <w:rPr>
          <w:rFonts w:cs="Times New Roman"/>
          <w:szCs w:val="24"/>
        </w:rPr>
        <w:t xml:space="preserve"> was calculated by extracting the maximum ODBA amplitude over a sliding two-second window via Fast Fourier Transformation, which was then averaged over a sliding 15-second window to remove short-term variation and produce a representative value of dynamic acceleration relevant to the scale of GPS sampling. Animals were considered to be performing locomotory behaviours during these five-minute periods when their speed was greater than 0.1 m s</w:t>
      </w:r>
      <w:r w:rsidR="007B6FA8" w:rsidRPr="001938A1">
        <w:rPr>
          <w:rFonts w:cs="Times New Roman"/>
          <w:szCs w:val="24"/>
          <w:vertAlign w:val="superscript"/>
        </w:rPr>
        <w:t>-1</w:t>
      </w:r>
      <w:r w:rsidR="007B6FA8" w:rsidRPr="001938A1">
        <w:rPr>
          <w:rFonts w:cs="Times New Roman"/>
          <w:szCs w:val="24"/>
        </w:rPr>
        <w:t xml:space="preserve"> and when more than 80% of the time was spent undertaking ‘medium’, ‘high’ and ‘very high’ activity levels; for these behaviours, the </w:t>
      </w:r>
      <w:proofErr w:type="spellStart"/>
      <w:r w:rsidR="007B6FA8" w:rsidRPr="001938A1">
        <w:rPr>
          <w:rFonts w:cs="Times New Roman"/>
          <w:szCs w:val="24"/>
        </w:rPr>
        <w:t>ODBAa</w:t>
      </w:r>
      <w:proofErr w:type="spellEnd"/>
      <w:r w:rsidR="007B6FA8" w:rsidRPr="001938A1">
        <w:rPr>
          <w:rFonts w:cs="Times New Roman"/>
          <w:szCs w:val="24"/>
        </w:rPr>
        <w:t xml:space="preserve"> was greater than 0.25</w:t>
      </w:r>
      <w:r w:rsidR="007B6FA8" w:rsidRPr="001938A1">
        <w:rPr>
          <w:rFonts w:cs="Times New Roman"/>
          <w:i/>
          <w:szCs w:val="24"/>
        </w:rPr>
        <w:t xml:space="preserve"> g </w:t>
      </w:r>
      <w:r w:rsidR="007B6FA8">
        <w:rPr>
          <w:rFonts w:eastAsia="Times New Roman" w:cs="Times New Roman"/>
          <w:iCs/>
          <w:szCs w:val="24"/>
        </w:rPr>
        <w:t>[</w:t>
      </w:r>
      <w:r w:rsidR="00054A4C">
        <w:rPr>
          <w:rFonts w:eastAsia="Times New Roman" w:cs="Times New Roman"/>
          <w:iCs/>
          <w:szCs w:val="24"/>
        </w:rPr>
        <w:t>5</w:t>
      </w:r>
      <w:r w:rsidR="007B6FA8">
        <w:rPr>
          <w:rFonts w:eastAsia="Times New Roman" w:cs="Times New Roman"/>
          <w:iCs/>
          <w:szCs w:val="24"/>
        </w:rPr>
        <w:t>]</w:t>
      </w:r>
      <w:r w:rsidR="007B6FA8" w:rsidRPr="001938A1">
        <w:rPr>
          <w:rFonts w:cs="Times New Roman"/>
          <w:szCs w:val="24"/>
        </w:rPr>
        <w:t>.</w:t>
      </w:r>
      <w:r w:rsidR="007B6FA8" w:rsidRPr="007B6FA8">
        <w:rPr>
          <w:rFonts w:cs="Times New Roman"/>
          <w:szCs w:val="24"/>
        </w:rPr>
        <w:t xml:space="preserve"> </w:t>
      </w:r>
      <w:r w:rsidR="007B6FA8" w:rsidRPr="001938A1">
        <w:rPr>
          <w:rFonts w:cs="Times New Roman"/>
          <w:szCs w:val="24"/>
        </w:rPr>
        <w:t xml:space="preserve">Where GPS fixes were not obtained every five-minutes (e.g. if the GPS logger failed to record a location), behaviour was defined as ‘unknown’. All other behaviours were classified as resting or ‘non-mobile’ activities, which could not be defined as ambulatory (See </w:t>
      </w:r>
      <w:r w:rsidR="007B6FA8">
        <w:rPr>
          <w:rFonts w:cs="Times New Roman"/>
          <w:szCs w:val="24"/>
        </w:rPr>
        <w:t>S</w:t>
      </w:r>
      <w:r w:rsidR="007B6FA8" w:rsidRPr="001938A1">
        <w:rPr>
          <w:rFonts w:cs="Times New Roman"/>
          <w:szCs w:val="24"/>
        </w:rPr>
        <w:t>upplementary Fig. 1)</w:t>
      </w:r>
      <w:r w:rsidR="00125C95">
        <w:rPr>
          <w:rFonts w:cs="Times New Roman"/>
          <w:szCs w:val="24"/>
        </w:rPr>
        <w:t>.</w:t>
      </w:r>
    </w:p>
    <w:p w14:paraId="59B7D2DD" w14:textId="77777777" w:rsidR="005A1FDB" w:rsidRPr="001938A1" w:rsidRDefault="005A1FDB" w:rsidP="007B6FA8">
      <w:pPr>
        <w:spacing w:line="480" w:lineRule="auto"/>
        <w:jc w:val="both"/>
        <w:rPr>
          <w:rFonts w:cs="Times New Roman"/>
          <w:b/>
          <w:szCs w:val="24"/>
        </w:rPr>
      </w:pPr>
      <w:r w:rsidRPr="001938A1">
        <w:rPr>
          <w:rFonts w:cs="Times New Roman"/>
          <w:b/>
          <w:szCs w:val="24"/>
        </w:rPr>
        <w:t xml:space="preserve">Evaluating the Accuracy of Incline Energetics Models for Felids </w:t>
      </w:r>
    </w:p>
    <w:p w14:paraId="7C2157DA" w14:textId="5B12EF30" w:rsidR="005A1FDB" w:rsidRPr="001938A1" w:rsidRDefault="005A1FDB" w:rsidP="005A1FDB">
      <w:pPr>
        <w:spacing w:line="480" w:lineRule="auto"/>
        <w:ind w:firstLine="720"/>
        <w:jc w:val="both"/>
        <w:rPr>
          <w:rFonts w:cs="Times New Roman"/>
          <w:szCs w:val="24"/>
        </w:rPr>
      </w:pPr>
      <w:r w:rsidRPr="001938A1">
        <w:rPr>
          <w:rFonts w:cs="Times New Roman"/>
          <w:szCs w:val="24"/>
        </w:rPr>
        <w:t>Our quantification</w:t>
      </w:r>
      <w:r w:rsidR="00125C95">
        <w:rPr>
          <w:rFonts w:cs="Times New Roman"/>
          <w:szCs w:val="24"/>
        </w:rPr>
        <w:t xml:space="preserve"> of</w:t>
      </w:r>
      <w:r w:rsidRPr="001938A1">
        <w:rPr>
          <w:rFonts w:cs="Times New Roman"/>
          <w:szCs w:val="24"/>
        </w:rPr>
        <w:t xml:space="preserve"> the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00A764E1" w:rsidRPr="00A764E1">
        <w:rPr>
          <w:rFonts w:eastAsiaTheme="minorEastAsia" w:cs="Times New Roman"/>
          <w:szCs w:val="24"/>
        </w:rPr>
        <w:t xml:space="preserve"> </w:t>
      </w:r>
      <w:r w:rsidRPr="001938A1">
        <w:rPr>
          <w:rFonts w:cs="Times New Roman"/>
          <w:szCs w:val="24"/>
        </w:rPr>
        <w:t>of pumas walking on the inclining treadmill shows that there is a higher cost when on an incline than on the level, which increases at a linear rate with respect to speed (Fig 3A). The slope of the regression for level walking on the treadmill is 10.99, whereas the regression slope for incline walking at 6.8</w:t>
      </w:r>
      <w:r w:rsidRPr="001938A1">
        <w:rPr>
          <w:rFonts w:cs="Times New Roman"/>
          <w:szCs w:val="24"/>
          <w:vertAlign w:val="superscript"/>
        </w:rPr>
        <w:t xml:space="preserve">o </w:t>
      </w:r>
      <w:r w:rsidRPr="001938A1">
        <w:rPr>
          <w:rFonts w:cs="Times New Roman"/>
          <w:szCs w:val="24"/>
        </w:rPr>
        <w:t xml:space="preserve">is 21.29.  While we assume this will be most accurate when similar speeds and angles used on the treadmill are used by wild </w:t>
      </w:r>
      <w:r w:rsidRPr="001938A1">
        <w:rPr>
          <w:rFonts w:cs="Times New Roman"/>
          <w:szCs w:val="24"/>
        </w:rPr>
        <w:lastRenderedPageBreak/>
        <w:t>pumas, in fact, wild pumas did not exceed these speeds, and the mean path angle climbed was similar to the treadmill angle (7.3</w:t>
      </w:r>
      <w:r w:rsidRPr="001938A1">
        <w:rPr>
          <w:rFonts w:cs="Times New Roman"/>
          <w:szCs w:val="24"/>
          <w:vertAlign w:val="superscript"/>
        </w:rPr>
        <w:t>o</w:t>
      </w:r>
      <w:r w:rsidRPr="001938A1">
        <w:rPr>
          <w:rFonts w:cs="Times New Roman"/>
          <w:szCs w:val="24"/>
        </w:rPr>
        <w:t xml:space="preserve"> </w:t>
      </w:r>
      <w:r w:rsidRPr="001938A1">
        <w:rPr>
          <w:rFonts w:cs="Times New Roman"/>
          <w:i/>
          <w:szCs w:val="24"/>
        </w:rPr>
        <w:t>versus</w:t>
      </w:r>
      <w:r w:rsidRPr="001938A1">
        <w:rPr>
          <w:rFonts w:cs="Times New Roman"/>
          <w:szCs w:val="24"/>
        </w:rPr>
        <w:t xml:space="preserve"> 6.8</w:t>
      </w:r>
      <w:r w:rsidRPr="001938A1">
        <w:rPr>
          <w:rFonts w:cs="Times New Roman"/>
          <w:szCs w:val="24"/>
          <w:vertAlign w:val="superscript"/>
        </w:rPr>
        <w:t>o</w:t>
      </w:r>
      <w:r w:rsidRPr="001938A1">
        <w:rPr>
          <w:rFonts w:cs="Times New Roman"/>
          <w:szCs w:val="24"/>
        </w:rPr>
        <w:t xml:space="preserve">, respectively). </w:t>
      </w:r>
    </w:p>
    <w:p w14:paraId="263431CB" w14:textId="7CB5076D" w:rsidR="005A1FDB" w:rsidRDefault="005A1FDB" w:rsidP="00125C95">
      <w:pPr>
        <w:spacing w:line="480" w:lineRule="auto"/>
        <w:ind w:firstLine="720"/>
        <w:jc w:val="both"/>
        <w:rPr>
          <w:rFonts w:eastAsia="Times New Roman" w:cs="Times New Roman"/>
          <w:szCs w:val="24"/>
          <w:lang w:eastAsia="en-GB"/>
        </w:rPr>
      </w:pPr>
      <w:r w:rsidRPr="001938A1">
        <w:rPr>
          <w:rFonts w:cs="Times New Roman"/>
          <w:szCs w:val="24"/>
        </w:rPr>
        <w:t xml:space="preserve">To test the reliability of our equation for wild puma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rPr>
        <w:t xml:space="preserve"> during locomotion (Equation 9) we can compare known data with calculated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rPr>
        <w:t xml:space="preserve"> values of related species. </w:t>
      </w:r>
      <w:proofErr w:type="spellStart"/>
      <w:r w:rsidRPr="001938A1">
        <w:rPr>
          <w:rFonts w:cs="Times New Roman"/>
          <w:szCs w:val="24"/>
        </w:rPr>
        <w:t>Chassin</w:t>
      </w:r>
      <w:proofErr w:type="spellEnd"/>
      <w:r w:rsidRPr="001938A1">
        <w:rPr>
          <w:rFonts w:cs="Times New Roman"/>
          <w:szCs w:val="24"/>
        </w:rPr>
        <w:t xml:space="preserve"> </w:t>
      </w:r>
      <w:r w:rsidRPr="005A1FDB">
        <w:rPr>
          <w:rFonts w:cs="Times New Roman"/>
          <w:i/>
          <w:szCs w:val="24"/>
        </w:rPr>
        <w:t>et al.</w:t>
      </w:r>
      <w:r w:rsidRPr="001938A1">
        <w:rPr>
          <w:rFonts w:cs="Times New Roman"/>
          <w:szCs w:val="24"/>
        </w:rPr>
        <w:t xml:space="preserve"> </w:t>
      </w:r>
      <w:r w:rsidR="007B6FA8">
        <w:rPr>
          <w:rFonts w:cs="Times New Roman"/>
          <w:szCs w:val="24"/>
        </w:rPr>
        <w:t>[</w:t>
      </w:r>
      <w:r w:rsidR="00054A4C">
        <w:rPr>
          <w:rFonts w:cs="Times New Roman"/>
          <w:szCs w:val="24"/>
        </w:rPr>
        <w:t>6</w:t>
      </w:r>
      <w:r w:rsidR="007B6FA8">
        <w:rPr>
          <w:rFonts w:cs="Times New Roman"/>
          <w:szCs w:val="24"/>
        </w:rPr>
        <w:t>]</w:t>
      </w:r>
      <w:r w:rsidRPr="001938A1">
        <w:rPr>
          <w:rFonts w:cs="Times New Roman"/>
          <w:szCs w:val="24"/>
        </w:rPr>
        <w:t xml:space="preserve"> published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rPr>
        <w:t xml:space="preserve"> values from indirect calorimetry for sub-adult lions on a treadmill at three angles: 0ᵒ, 12.6ᵒ, and 17.1ᵒ. We calculated the difference between the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rPr>
        <w:t xml:space="preserve"> measurements at 0ᵒ and at 17.1ᵒ for each speed and divide by 17.1, thus obtaining a regression for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vertAlign w:val="subscript"/>
        </w:rPr>
        <w:t xml:space="preserve"> </w:t>
      </w:r>
      <w:r w:rsidRPr="001938A1">
        <w:rPr>
          <w:rFonts w:cs="Times New Roman"/>
          <w:szCs w:val="24"/>
        </w:rPr>
        <w:t xml:space="preserve">increase per one-degree incline. Multiplying this value by 12.6 and adding it to the level regression (similar to Equation 9), we obtained predictions for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rPr>
        <w:t xml:space="preserve"> at a 12.6ᵒ incline. We then compared the calculated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rPr>
        <w:t xml:space="preserve"> values with the recorded values from </w:t>
      </w:r>
      <w:proofErr w:type="spellStart"/>
      <w:r w:rsidRPr="001938A1">
        <w:rPr>
          <w:rFonts w:cs="Times New Roman"/>
          <w:szCs w:val="24"/>
        </w:rPr>
        <w:t>Chassin</w:t>
      </w:r>
      <w:proofErr w:type="spellEnd"/>
      <w:r w:rsidRPr="001938A1">
        <w:rPr>
          <w:rFonts w:cs="Times New Roman"/>
          <w:szCs w:val="24"/>
        </w:rPr>
        <w:t xml:space="preserve"> </w:t>
      </w:r>
      <w:r w:rsidRPr="005A1FDB">
        <w:rPr>
          <w:rFonts w:cs="Times New Roman"/>
          <w:i/>
          <w:szCs w:val="24"/>
        </w:rPr>
        <w:t>et al.</w:t>
      </w:r>
      <w:r w:rsidRPr="001938A1">
        <w:rPr>
          <w:rFonts w:cs="Times New Roman"/>
          <w:szCs w:val="24"/>
        </w:rPr>
        <w:t xml:space="preserve"> </w:t>
      </w:r>
      <w:r w:rsidR="007B6FA8">
        <w:rPr>
          <w:rFonts w:cs="Times New Roman"/>
          <w:szCs w:val="24"/>
        </w:rPr>
        <w:t>[</w:t>
      </w:r>
      <w:r w:rsidR="00054A4C">
        <w:rPr>
          <w:rFonts w:cs="Times New Roman"/>
          <w:szCs w:val="24"/>
        </w:rPr>
        <w:t>6</w:t>
      </w:r>
      <w:r w:rsidR="007B6FA8">
        <w:rPr>
          <w:rFonts w:cs="Times New Roman"/>
          <w:szCs w:val="24"/>
        </w:rPr>
        <w:t>]</w:t>
      </w:r>
      <w:r w:rsidRPr="001938A1">
        <w:rPr>
          <w:rFonts w:cs="Times New Roman"/>
          <w:szCs w:val="24"/>
        </w:rPr>
        <w:t>; these were not significantly different (Mann-Whitney test, U = 3231,</w:t>
      </w:r>
      <w:r w:rsidRPr="001938A1">
        <w:rPr>
          <w:rFonts w:eastAsia="Times New Roman" w:cs="Times New Roman"/>
          <w:szCs w:val="24"/>
          <w:lang w:eastAsia="en-GB"/>
        </w:rPr>
        <w:t xml:space="preserve"> </w:t>
      </w:r>
      <w:r w:rsidRPr="001938A1">
        <w:rPr>
          <w:rFonts w:eastAsia="Times New Roman" w:cs="Times New Roman"/>
          <w:i/>
          <w:szCs w:val="24"/>
          <w:lang w:eastAsia="en-GB"/>
        </w:rPr>
        <w:t xml:space="preserve">p </w:t>
      </w:r>
      <w:r w:rsidRPr="001938A1">
        <w:rPr>
          <w:rFonts w:eastAsia="Times New Roman" w:cs="Times New Roman"/>
          <w:szCs w:val="24"/>
          <w:lang w:eastAsia="en-GB"/>
        </w:rPr>
        <w:t xml:space="preserve">= 0.87), which gives us confidence that equation 9 provides reliable estimates for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eastAsia="Times New Roman" w:cs="Times New Roman"/>
          <w:szCs w:val="24"/>
          <w:lang w:eastAsia="en-GB"/>
        </w:rPr>
        <w:t xml:space="preserve"> at the observed speeds and inclines. </w:t>
      </w:r>
    </w:p>
    <w:p w14:paraId="3B670C4B" w14:textId="2AD1A6E6" w:rsidR="005A1FDB" w:rsidRPr="001938A1" w:rsidRDefault="005A1FDB" w:rsidP="0099703B">
      <w:pPr>
        <w:spacing w:line="480" w:lineRule="auto"/>
        <w:jc w:val="both"/>
        <w:rPr>
          <w:rFonts w:eastAsia="Times New Roman" w:cs="Times New Roman"/>
          <w:b/>
          <w:szCs w:val="24"/>
          <w:lang w:eastAsia="en-GB"/>
        </w:rPr>
      </w:pPr>
      <w:r w:rsidRPr="001938A1">
        <w:rPr>
          <w:rFonts w:eastAsia="Times New Roman" w:cs="Times New Roman"/>
          <w:b/>
          <w:szCs w:val="24"/>
          <w:lang w:eastAsia="en-GB"/>
        </w:rPr>
        <w:t>Assessing Daily Energy Expenditures in Felids</w:t>
      </w:r>
    </w:p>
    <w:p w14:paraId="7B4F6106" w14:textId="5F028B6E" w:rsidR="005A1FDB" w:rsidRPr="001938A1" w:rsidRDefault="005A1FDB" w:rsidP="005A1FDB">
      <w:pPr>
        <w:spacing w:line="480" w:lineRule="auto"/>
        <w:ind w:firstLine="720"/>
        <w:jc w:val="both"/>
        <w:rPr>
          <w:rFonts w:cs="Times New Roman"/>
          <w:szCs w:val="24"/>
        </w:rPr>
      </w:pPr>
      <w:r w:rsidRPr="001938A1">
        <w:rPr>
          <w:rFonts w:cs="Times New Roman"/>
          <w:szCs w:val="24"/>
        </w:rPr>
        <w:t xml:space="preserve">The puma DEE found here was greater than the allometric prediction for mammalian DEE </w:t>
      </w:r>
      <w:r w:rsidR="000A1FB8">
        <w:rPr>
          <w:rFonts w:cs="Times New Roman"/>
          <w:szCs w:val="24"/>
        </w:rPr>
        <w:t xml:space="preserve">from </w:t>
      </w:r>
      <w:r w:rsidR="000A1FB8" w:rsidRPr="001938A1">
        <w:rPr>
          <w:rFonts w:cs="Times New Roman"/>
          <w:szCs w:val="24"/>
        </w:rPr>
        <w:t xml:space="preserve">Speakman and </w:t>
      </w:r>
      <w:proofErr w:type="spellStart"/>
      <w:r w:rsidR="000A1FB8" w:rsidRPr="001938A1">
        <w:rPr>
          <w:rFonts w:cs="Times New Roman"/>
          <w:szCs w:val="24"/>
        </w:rPr>
        <w:t>Krol</w:t>
      </w:r>
      <w:proofErr w:type="spellEnd"/>
      <w:r w:rsidR="000A1FB8">
        <w:rPr>
          <w:rFonts w:cs="Times New Roman"/>
          <w:szCs w:val="24"/>
        </w:rPr>
        <w:t xml:space="preserve"> [</w:t>
      </w:r>
      <w:r w:rsidR="00054A4C">
        <w:rPr>
          <w:rFonts w:cs="Times New Roman"/>
          <w:szCs w:val="24"/>
        </w:rPr>
        <w:t>7</w:t>
      </w:r>
      <w:r w:rsidR="000A1FB8">
        <w:rPr>
          <w:rFonts w:cs="Times New Roman"/>
          <w:szCs w:val="24"/>
        </w:rPr>
        <w:t xml:space="preserve">] </w:t>
      </w:r>
      <w:r w:rsidRPr="001938A1">
        <w:rPr>
          <w:rFonts w:cs="Times New Roman"/>
          <w:szCs w:val="24"/>
        </w:rPr>
        <w:t xml:space="preserve">of </w:t>
      </w:r>
      <w:r w:rsidR="00DE2E2A">
        <w:rPr>
          <w:rFonts w:cs="Times New Roman"/>
          <w:szCs w:val="24"/>
        </w:rPr>
        <w:t>9.42</w:t>
      </w:r>
      <w:r w:rsidRPr="001938A1">
        <w:rPr>
          <w:rFonts w:cs="Times New Roman"/>
          <w:szCs w:val="24"/>
        </w:rPr>
        <w:t xml:space="preserve"> MJ day</w:t>
      </w:r>
      <w:r w:rsidRPr="001938A1">
        <w:rPr>
          <w:rFonts w:cs="Times New Roman"/>
          <w:szCs w:val="24"/>
          <w:vertAlign w:val="superscript"/>
        </w:rPr>
        <w:t>-1</w:t>
      </w:r>
      <w:r w:rsidRPr="001938A1">
        <w:rPr>
          <w:rFonts w:cs="Times New Roman"/>
          <w:szCs w:val="24"/>
        </w:rPr>
        <w:t>. In this regard, pumas were similar to African leopards</w:t>
      </w:r>
      <w:r w:rsidR="000A1FB8">
        <w:rPr>
          <w:rFonts w:cs="Times New Roman"/>
          <w:szCs w:val="24"/>
        </w:rPr>
        <w:t xml:space="preserve"> where a field DEE of </w:t>
      </w:r>
      <w:r w:rsidR="000A1FB8" w:rsidRPr="00256642">
        <w:rPr>
          <w:szCs w:val="24"/>
        </w:rPr>
        <w:t>20.0 MJ day</w:t>
      </w:r>
      <w:r w:rsidR="000A1FB8" w:rsidRPr="00256642">
        <w:rPr>
          <w:szCs w:val="24"/>
          <w:vertAlign w:val="superscript"/>
        </w:rPr>
        <w:t>-1</w:t>
      </w:r>
      <w:r w:rsidR="000A1FB8">
        <w:rPr>
          <w:szCs w:val="24"/>
          <w:vertAlign w:val="superscript"/>
        </w:rPr>
        <w:t xml:space="preserve"> </w:t>
      </w:r>
      <w:r w:rsidR="000A1FB8" w:rsidRPr="000A1FB8">
        <w:rPr>
          <w:szCs w:val="24"/>
        </w:rPr>
        <w:t>was found</w:t>
      </w:r>
      <w:r>
        <w:rPr>
          <w:rFonts w:cs="Times New Roman"/>
          <w:szCs w:val="24"/>
        </w:rPr>
        <w:t xml:space="preserve"> </w:t>
      </w:r>
      <w:r w:rsidR="007B6FA8">
        <w:rPr>
          <w:rFonts w:cs="Times New Roman"/>
          <w:szCs w:val="24"/>
        </w:rPr>
        <w:t>[</w:t>
      </w:r>
      <w:r w:rsidR="00054A4C">
        <w:rPr>
          <w:rFonts w:cs="Times New Roman"/>
          <w:szCs w:val="24"/>
        </w:rPr>
        <w:t>5</w:t>
      </w:r>
      <w:r w:rsidR="007B6FA8">
        <w:rPr>
          <w:rFonts w:cs="Times New Roman"/>
          <w:szCs w:val="24"/>
        </w:rPr>
        <w:t>]</w:t>
      </w:r>
      <w:r w:rsidR="00DE2E2A">
        <w:rPr>
          <w:rFonts w:cs="Times New Roman"/>
          <w:szCs w:val="24"/>
        </w:rPr>
        <w:t xml:space="preserve"> </w:t>
      </w:r>
      <w:r w:rsidR="000A1FB8">
        <w:rPr>
          <w:rFonts w:cs="Times New Roman"/>
          <w:szCs w:val="24"/>
        </w:rPr>
        <w:t xml:space="preserve">but the allometric prediction for the DEE is </w:t>
      </w:r>
      <w:r w:rsidR="00DE2E2A">
        <w:rPr>
          <w:rFonts w:cs="Times New Roman"/>
          <w:szCs w:val="24"/>
        </w:rPr>
        <w:t xml:space="preserve">6.89 </w:t>
      </w:r>
      <w:r w:rsidR="00DE2E2A" w:rsidRPr="001938A1">
        <w:rPr>
          <w:rFonts w:cs="Times New Roman"/>
          <w:szCs w:val="24"/>
        </w:rPr>
        <w:t>MJ day</w:t>
      </w:r>
      <w:r w:rsidR="00DE2E2A" w:rsidRPr="001938A1">
        <w:rPr>
          <w:rFonts w:cs="Times New Roman"/>
          <w:szCs w:val="24"/>
          <w:vertAlign w:val="superscript"/>
        </w:rPr>
        <w:t>-1</w:t>
      </w:r>
      <w:r w:rsidR="000A1FB8" w:rsidRPr="000A1FB8">
        <w:rPr>
          <w:rFonts w:cs="Times New Roman"/>
          <w:szCs w:val="24"/>
        </w:rPr>
        <w:t xml:space="preserve"> </w:t>
      </w:r>
      <w:r w:rsidR="000A1FB8">
        <w:rPr>
          <w:rFonts w:cs="Times New Roman"/>
          <w:szCs w:val="24"/>
        </w:rPr>
        <w:t xml:space="preserve">for a mass of </w:t>
      </w:r>
      <w:r w:rsidR="000A1FB8" w:rsidRPr="000A1FB8">
        <w:rPr>
          <w:rFonts w:cs="Times New Roman"/>
          <w:szCs w:val="24"/>
        </w:rPr>
        <w:t>36.4 kg</w:t>
      </w:r>
      <w:r w:rsidRPr="000A1FB8">
        <w:rPr>
          <w:rFonts w:cs="Times New Roman"/>
          <w:szCs w:val="24"/>
        </w:rPr>
        <w:t>.</w:t>
      </w:r>
      <w:r w:rsidRPr="001938A1">
        <w:rPr>
          <w:rFonts w:cs="Times New Roman"/>
          <w:szCs w:val="24"/>
        </w:rPr>
        <w:t xml:space="preserve"> </w:t>
      </w:r>
      <w:proofErr w:type="spellStart"/>
      <w:r w:rsidRPr="001938A1">
        <w:rPr>
          <w:rFonts w:cs="Times New Roman"/>
          <w:szCs w:val="24"/>
        </w:rPr>
        <w:t>Scantlebury</w:t>
      </w:r>
      <w:proofErr w:type="spellEnd"/>
      <w:r w:rsidRPr="001938A1">
        <w:rPr>
          <w:rFonts w:cs="Times New Roman"/>
          <w:szCs w:val="24"/>
        </w:rPr>
        <w:t xml:space="preserve"> </w:t>
      </w:r>
      <w:r w:rsidRPr="005A1FDB">
        <w:rPr>
          <w:rFonts w:cs="Times New Roman"/>
          <w:i/>
          <w:szCs w:val="24"/>
        </w:rPr>
        <w:t>et al.</w:t>
      </w:r>
      <w:r w:rsidRPr="001938A1">
        <w:rPr>
          <w:rFonts w:cs="Times New Roman"/>
          <w:szCs w:val="24"/>
        </w:rPr>
        <w:t xml:space="preserve"> </w:t>
      </w:r>
      <w:r w:rsidR="007B6FA8">
        <w:rPr>
          <w:rFonts w:cs="Times New Roman"/>
          <w:szCs w:val="24"/>
        </w:rPr>
        <w:t>[</w:t>
      </w:r>
      <w:r w:rsidR="00054A4C">
        <w:rPr>
          <w:rFonts w:cs="Times New Roman"/>
          <w:szCs w:val="24"/>
        </w:rPr>
        <w:t>8</w:t>
      </w:r>
      <w:r w:rsidR="007B6FA8">
        <w:rPr>
          <w:rFonts w:cs="Times New Roman"/>
          <w:szCs w:val="24"/>
        </w:rPr>
        <w:t>]</w:t>
      </w:r>
      <w:r w:rsidRPr="001938A1">
        <w:rPr>
          <w:rFonts w:cs="Times New Roman"/>
          <w:szCs w:val="24"/>
        </w:rPr>
        <w:t xml:space="preserve"> found the</w:t>
      </w:r>
      <w:r w:rsidR="000A1FB8">
        <w:rPr>
          <w:rFonts w:cs="Times New Roman"/>
          <w:szCs w:val="24"/>
        </w:rPr>
        <w:t xml:space="preserve"> field</w:t>
      </w:r>
      <w:r w:rsidRPr="001938A1">
        <w:rPr>
          <w:rFonts w:cs="Times New Roman"/>
          <w:szCs w:val="24"/>
        </w:rPr>
        <w:t xml:space="preserve"> DEE for </w:t>
      </w:r>
      <w:r w:rsidR="001C6F7A">
        <w:rPr>
          <w:rFonts w:cs="Times New Roman"/>
          <w:szCs w:val="24"/>
        </w:rPr>
        <w:t xml:space="preserve">wild </w:t>
      </w:r>
      <w:r w:rsidRPr="001938A1">
        <w:rPr>
          <w:rFonts w:cs="Times New Roman"/>
          <w:szCs w:val="24"/>
        </w:rPr>
        <w:t>cheetah</w:t>
      </w:r>
      <w:r w:rsidR="001C6F7A">
        <w:rPr>
          <w:rFonts w:cs="Times New Roman"/>
          <w:szCs w:val="24"/>
        </w:rPr>
        <w:t>s</w:t>
      </w:r>
      <w:r w:rsidRPr="001938A1">
        <w:rPr>
          <w:rFonts w:cs="Times New Roman"/>
          <w:szCs w:val="24"/>
        </w:rPr>
        <w:t xml:space="preserve"> (</w:t>
      </w:r>
      <w:proofErr w:type="spellStart"/>
      <w:r w:rsidRPr="001938A1">
        <w:rPr>
          <w:rFonts w:cs="Times New Roman"/>
          <w:i/>
          <w:szCs w:val="24"/>
        </w:rPr>
        <w:t>Acinonyx</w:t>
      </w:r>
      <w:proofErr w:type="spellEnd"/>
      <w:r w:rsidRPr="001938A1">
        <w:rPr>
          <w:rFonts w:cs="Times New Roman"/>
          <w:i/>
          <w:szCs w:val="24"/>
        </w:rPr>
        <w:t xml:space="preserve"> </w:t>
      </w:r>
      <w:proofErr w:type="spellStart"/>
      <w:r w:rsidRPr="001938A1">
        <w:rPr>
          <w:rFonts w:cs="Times New Roman"/>
          <w:i/>
          <w:szCs w:val="24"/>
        </w:rPr>
        <w:t>jubatus</w:t>
      </w:r>
      <w:proofErr w:type="spellEnd"/>
      <w:r w:rsidRPr="001938A1">
        <w:rPr>
          <w:rFonts w:cs="Times New Roman"/>
          <w:szCs w:val="24"/>
        </w:rPr>
        <w:t>) was 9.01 MJ day</w:t>
      </w:r>
      <w:r w:rsidRPr="001938A1">
        <w:rPr>
          <w:rFonts w:cs="Times New Roman"/>
          <w:szCs w:val="24"/>
          <w:vertAlign w:val="superscript"/>
        </w:rPr>
        <w:t>-1</w:t>
      </w:r>
      <w:r w:rsidRPr="001938A1">
        <w:rPr>
          <w:rFonts w:cs="Times New Roman"/>
          <w:szCs w:val="24"/>
        </w:rPr>
        <w:t xml:space="preserve"> using the doubly labelled water technique, and the predicted DEE would be </w:t>
      </w:r>
      <w:r w:rsidR="00DE2E2A">
        <w:rPr>
          <w:rFonts w:cs="Times New Roman"/>
          <w:szCs w:val="24"/>
        </w:rPr>
        <w:t>7.46</w:t>
      </w:r>
      <w:r w:rsidRPr="001938A1">
        <w:rPr>
          <w:rFonts w:cs="Times New Roman"/>
          <w:szCs w:val="24"/>
        </w:rPr>
        <w:t xml:space="preserve"> MJ day</w:t>
      </w:r>
      <w:r w:rsidRPr="001938A1">
        <w:rPr>
          <w:rFonts w:cs="Times New Roman"/>
          <w:szCs w:val="24"/>
          <w:vertAlign w:val="superscript"/>
        </w:rPr>
        <w:t>-1</w:t>
      </w:r>
      <w:r w:rsidRPr="001938A1">
        <w:rPr>
          <w:rFonts w:cs="Times New Roman"/>
          <w:szCs w:val="24"/>
        </w:rPr>
        <w:t xml:space="preserve"> (mean mass: 41 kg). The lower DEE of cheetahs compared to pumas could be due the former minimising energy costs in a desert, or alternatively, could be due to pumas requiring greater energy expenditure as they are live in a mountainous habitat. </w:t>
      </w:r>
      <w:r w:rsidR="000A1FB8">
        <w:rPr>
          <w:rFonts w:cs="Times New Roman"/>
          <w:szCs w:val="24"/>
        </w:rPr>
        <w:t xml:space="preserve">The </w:t>
      </w:r>
      <w:r w:rsidR="002D1D30">
        <w:rPr>
          <w:rFonts w:cs="Times New Roman"/>
          <w:szCs w:val="24"/>
        </w:rPr>
        <w:t xml:space="preserve">calculated </w:t>
      </w:r>
      <w:r w:rsidR="000A1FB8">
        <w:rPr>
          <w:rFonts w:cs="Times New Roman"/>
          <w:szCs w:val="24"/>
        </w:rPr>
        <w:t xml:space="preserve">DEE of </w:t>
      </w:r>
      <w:r w:rsidR="002D1D30">
        <w:rPr>
          <w:rFonts w:cs="Times New Roman"/>
          <w:szCs w:val="24"/>
        </w:rPr>
        <w:t xml:space="preserve">wild </w:t>
      </w:r>
      <w:r w:rsidR="000A1FB8">
        <w:rPr>
          <w:rFonts w:cs="Times New Roman"/>
          <w:szCs w:val="24"/>
        </w:rPr>
        <w:t xml:space="preserve">pumas was also measured for males that </w:t>
      </w:r>
      <w:r w:rsidR="00664684">
        <w:rPr>
          <w:rFonts w:cs="Times New Roman"/>
          <w:szCs w:val="24"/>
        </w:rPr>
        <w:t xml:space="preserve">were </w:t>
      </w:r>
      <w:r w:rsidR="000A1FB8">
        <w:rPr>
          <w:rFonts w:cs="Times New Roman"/>
          <w:szCs w:val="24"/>
        </w:rPr>
        <w:t>walk</w:t>
      </w:r>
      <w:r w:rsidR="00664684">
        <w:rPr>
          <w:rFonts w:cs="Times New Roman"/>
          <w:szCs w:val="24"/>
        </w:rPr>
        <w:t>ing</w:t>
      </w:r>
      <w:r w:rsidR="000A1FB8">
        <w:rPr>
          <w:rFonts w:cs="Times New Roman"/>
          <w:szCs w:val="24"/>
        </w:rPr>
        <w:t xml:space="preserve"> long distances</w:t>
      </w:r>
      <w:r w:rsidR="00664684">
        <w:rPr>
          <w:rFonts w:cs="Times New Roman"/>
          <w:szCs w:val="24"/>
        </w:rPr>
        <w:t xml:space="preserve">, presumably </w:t>
      </w:r>
      <w:r w:rsidR="000A1FB8">
        <w:rPr>
          <w:rFonts w:cs="Times New Roman"/>
          <w:szCs w:val="24"/>
        </w:rPr>
        <w:t>patrolling territor</w:t>
      </w:r>
      <w:r w:rsidR="00664684">
        <w:rPr>
          <w:rFonts w:cs="Times New Roman"/>
          <w:szCs w:val="24"/>
        </w:rPr>
        <w:t xml:space="preserve">ies, </w:t>
      </w:r>
      <w:r w:rsidR="000A1FB8">
        <w:rPr>
          <w:rFonts w:cs="Times New Roman"/>
          <w:szCs w:val="24"/>
        </w:rPr>
        <w:t xml:space="preserve">and </w:t>
      </w:r>
      <w:r w:rsidR="00664684">
        <w:rPr>
          <w:rFonts w:cs="Times New Roman"/>
          <w:szCs w:val="24"/>
        </w:rPr>
        <w:t>in addition they were travelling</w:t>
      </w:r>
      <w:r w:rsidR="000A1FB8">
        <w:rPr>
          <w:rFonts w:cs="Times New Roman"/>
          <w:szCs w:val="24"/>
        </w:rPr>
        <w:t xml:space="preserve"> in </w:t>
      </w:r>
      <w:r w:rsidR="00664684">
        <w:rPr>
          <w:rFonts w:cs="Times New Roman"/>
          <w:szCs w:val="24"/>
        </w:rPr>
        <w:t xml:space="preserve">a </w:t>
      </w:r>
      <w:r w:rsidR="000A1FB8">
        <w:rPr>
          <w:rFonts w:cs="Times New Roman"/>
          <w:szCs w:val="24"/>
        </w:rPr>
        <w:t>steep terrain</w:t>
      </w:r>
      <w:r w:rsidR="00664684">
        <w:rPr>
          <w:rFonts w:cs="Times New Roman"/>
          <w:szCs w:val="24"/>
        </w:rPr>
        <w:t xml:space="preserve">, </w:t>
      </w:r>
      <w:r w:rsidR="000A1FB8">
        <w:rPr>
          <w:rFonts w:cs="Times New Roman"/>
          <w:szCs w:val="24"/>
        </w:rPr>
        <w:t xml:space="preserve">which </w:t>
      </w:r>
      <w:r w:rsidR="00664684">
        <w:rPr>
          <w:rFonts w:cs="Times New Roman"/>
          <w:szCs w:val="24"/>
        </w:rPr>
        <w:t xml:space="preserve">will </w:t>
      </w:r>
      <w:r w:rsidR="000A1FB8">
        <w:rPr>
          <w:rFonts w:cs="Times New Roman"/>
          <w:szCs w:val="24"/>
        </w:rPr>
        <w:t xml:space="preserve">increase </w:t>
      </w:r>
      <w:proofErr w:type="spellStart"/>
      <w:r w:rsidR="000A1FB8">
        <w:rPr>
          <w:rFonts w:cs="Times New Roman"/>
          <w:szCs w:val="24"/>
        </w:rPr>
        <w:t>locomotor</w:t>
      </w:r>
      <w:r w:rsidR="00664684">
        <w:rPr>
          <w:rFonts w:cs="Times New Roman"/>
          <w:szCs w:val="24"/>
        </w:rPr>
        <w:t>y</w:t>
      </w:r>
      <w:proofErr w:type="spellEnd"/>
      <w:r w:rsidR="000A1FB8">
        <w:rPr>
          <w:rFonts w:cs="Times New Roman"/>
          <w:szCs w:val="24"/>
        </w:rPr>
        <w:t xml:space="preserve"> costs. </w:t>
      </w:r>
    </w:p>
    <w:p w14:paraId="2F4A23D5" w14:textId="46485421" w:rsidR="005A1FDB" w:rsidRPr="001938A1" w:rsidRDefault="005A1FDB" w:rsidP="005A1FDB">
      <w:pPr>
        <w:pStyle w:val="ListParagraph"/>
        <w:spacing w:line="480" w:lineRule="auto"/>
        <w:ind w:left="0" w:firstLine="450"/>
        <w:jc w:val="both"/>
        <w:rPr>
          <w:rFonts w:cs="Times New Roman"/>
          <w:szCs w:val="24"/>
        </w:rPr>
      </w:pPr>
      <w:r w:rsidRPr="001938A1">
        <w:rPr>
          <w:rFonts w:eastAsiaTheme="majorEastAsia" w:cs="Times New Roman"/>
          <w:szCs w:val="24"/>
        </w:rPr>
        <w:lastRenderedPageBreak/>
        <w:t xml:space="preserve">Another factor likely affecting the calculated DEE may be related to how speed is determined from the collar tags. The DEE measurements for pumas were determined using GPS-derived speed.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eastAsiaTheme="majorEastAsia" w:cs="Times New Roman"/>
          <w:szCs w:val="24"/>
        </w:rPr>
        <w:t xml:space="preserve"> costs for locomotion are different if calculated using accelerometer-derived speeds (Fig. 4, Table 1). Calculations using the latter </w:t>
      </w:r>
      <w:r w:rsidRPr="001938A1">
        <w:rPr>
          <w:rFonts w:cs="Times New Roman"/>
          <w:szCs w:val="24"/>
        </w:rPr>
        <w:t xml:space="preserve">increases the DEE by 12.9% (up to </w:t>
      </w:r>
      <w:r w:rsidRPr="001938A1">
        <w:rPr>
          <w:rFonts w:eastAsiaTheme="majorEastAsia" w:cs="Times New Roman"/>
          <w:szCs w:val="24"/>
        </w:rPr>
        <w:t xml:space="preserve">20.65 </w:t>
      </w:r>
      <w:r w:rsidRPr="001938A1">
        <w:rPr>
          <w:rFonts w:cs="Times New Roman"/>
          <w:szCs w:val="24"/>
        </w:rPr>
        <w:t>± 0.28</w:t>
      </w:r>
      <w:r w:rsidRPr="001938A1">
        <w:rPr>
          <w:rFonts w:eastAsiaTheme="majorEastAsia" w:cs="Times New Roman"/>
          <w:szCs w:val="24"/>
        </w:rPr>
        <w:t xml:space="preserve"> MJ day</w:t>
      </w:r>
      <w:r w:rsidRPr="001938A1">
        <w:rPr>
          <w:rFonts w:eastAsiaTheme="majorEastAsia" w:cs="Times New Roman"/>
          <w:szCs w:val="24"/>
          <w:vertAlign w:val="superscript"/>
        </w:rPr>
        <w:t>-1</w:t>
      </w:r>
      <w:r w:rsidRPr="001938A1">
        <w:rPr>
          <w:rFonts w:eastAsiaTheme="majorEastAsia" w:cs="Times New Roman"/>
          <w:szCs w:val="24"/>
        </w:rPr>
        <w:t xml:space="preserve">), which is </w:t>
      </w:r>
      <w:r w:rsidRPr="001938A1">
        <w:rPr>
          <w:rFonts w:cs="Times New Roman"/>
          <w:szCs w:val="24"/>
        </w:rPr>
        <w:t>primarily due to the increase in the cost of incline locomotion</w:t>
      </w:r>
      <w:r w:rsidRPr="001938A1">
        <w:rPr>
          <w:rFonts w:eastAsiaTheme="majorEastAsia" w:cs="Times New Roman"/>
          <w:szCs w:val="24"/>
        </w:rPr>
        <w:t xml:space="preserve"> from 7.58% to 14.64% of the DEE</w:t>
      </w:r>
      <w:r w:rsidRPr="001938A1">
        <w:rPr>
          <w:rFonts w:cs="Times New Roman"/>
          <w:szCs w:val="24"/>
        </w:rPr>
        <w:t xml:space="preserve">. </w:t>
      </w:r>
      <w:r w:rsidRPr="001938A1">
        <w:rPr>
          <w:rFonts w:eastAsiaTheme="majorEastAsia" w:cs="Times New Roman"/>
          <w:szCs w:val="24"/>
        </w:rPr>
        <w:t xml:space="preserve">Although the </w:t>
      </w:r>
      <w:r w:rsidRPr="001938A1">
        <w:rPr>
          <w:rFonts w:cs="Times New Roman"/>
          <w:szCs w:val="24"/>
        </w:rPr>
        <w:t xml:space="preserve">instantaneous speed measurement provided by accelerometer-derived data is potentially more accurate than assuming the puma travelled in a straight line between GPS coordinates, the path angles used for the calculations remain GPS-derived. If path angles could be calculated instantaneously, potentially through dead-reckoning </w:t>
      </w:r>
      <w:r w:rsidR="007B6FA8">
        <w:rPr>
          <w:rFonts w:cs="Times New Roman"/>
          <w:szCs w:val="24"/>
        </w:rPr>
        <w:t>[</w:t>
      </w:r>
      <w:r w:rsidR="00054A4C">
        <w:rPr>
          <w:rFonts w:cs="Times New Roman"/>
          <w:szCs w:val="24"/>
        </w:rPr>
        <w:t>9</w:t>
      </w:r>
      <w:r w:rsidR="007B6FA8">
        <w:rPr>
          <w:rFonts w:cs="Times New Roman"/>
          <w:szCs w:val="24"/>
        </w:rPr>
        <w:t>,</w:t>
      </w:r>
      <w:r w:rsidR="00054A4C">
        <w:rPr>
          <w:rFonts w:cs="Times New Roman"/>
          <w:szCs w:val="24"/>
        </w:rPr>
        <w:t>10</w:t>
      </w:r>
      <w:r w:rsidR="007B6FA8">
        <w:rPr>
          <w:rFonts w:cs="Times New Roman"/>
          <w:szCs w:val="24"/>
        </w:rPr>
        <w:t>]</w:t>
      </w:r>
      <w:r w:rsidRPr="001938A1">
        <w:rPr>
          <w:rFonts w:cs="Times New Roman"/>
          <w:szCs w:val="24"/>
        </w:rPr>
        <w:t xml:space="preserve">, accelerometer-derived speeds and energy calculations could be improved. </w:t>
      </w:r>
    </w:p>
    <w:p w14:paraId="4A4D7792" w14:textId="1FB8208E" w:rsidR="005A1FDB" w:rsidRPr="00A17527" w:rsidRDefault="005A1FDB" w:rsidP="00A17527">
      <w:pPr>
        <w:pStyle w:val="ListParagraph"/>
        <w:spacing w:line="480" w:lineRule="auto"/>
        <w:ind w:left="0" w:firstLine="450"/>
        <w:jc w:val="both"/>
        <w:rPr>
          <w:rFonts w:cs="Times New Roman"/>
          <w:szCs w:val="24"/>
        </w:rPr>
      </w:pPr>
      <w:r w:rsidRPr="001938A1">
        <w:rPr>
          <w:rFonts w:cs="Times New Roman"/>
          <w:szCs w:val="24"/>
        </w:rPr>
        <w:t xml:space="preserve">Lastly, we can improve models for energy landscapes as our quantification of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764E1">
        <w:rPr>
          <w:rFonts w:eastAsiaTheme="minorEastAsia" w:cs="Times New Roman"/>
          <w:szCs w:val="24"/>
        </w:rPr>
        <w:t>O</w:t>
      </w:r>
      <w:r w:rsidR="00A764E1" w:rsidRPr="001E30DA">
        <w:rPr>
          <w:rFonts w:eastAsiaTheme="minorEastAsia" w:cs="Times New Roman"/>
          <w:szCs w:val="24"/>
          <w:vertAlign w:val="subscript"/>
        </w:rPr>
        <w:t>2</w:t>
      </w:r>
      <w:r w:rsidRPr="001938A1">
        <w:rPr>
          <w:rFonts w:cs="Times New Roman"/>
          <w:szCs w:val="24"/>
        </w:rPr>
        <w:t xml:space="preserve"> during locomotion allows us to calculate sustained metabolic scope (</w:t>
      </w:r>
      <w:proofErr w:type="spellStart"/>
      <w:r w:rsidRPr="001938A1">
        <w:rPr>
          <w:rFonts w:cs="Times New Roman"/>
          <w:szCs w:val="24"/>
        </w:rPr>
        <w:t>SusMS</w:t>
      </w:r>
      <w:proofErr w:type="spellEnd"/>
      <w:r w:rsidRPr="001938A1">
        <w:rPr>
          <w:rFonts w:cs="Times New Roman"/>
          <w:szCs w:val="24"/>
        </w:rPr>
        <w:t>; DEE/</w:t>
      </w:r>
      <w:r w:rsidR="000B2F27">
        <w:rPr>
          <w:rFonts w:cs="Times New Roman"/>
          <w:szCs w:val="24"/>
        </w:rPr>
        <w:t>Daily r</w:t>
      </w:r>
      <w:r w:rsidRPr="001938A1">
        <w:rPr>
          <w:rFonts w:cs="Times New Roman"/>
          <w:szCs w:val="24"/>
        </w:rPr>
        <w:t>esting metaboli</w:t>
      </w:r>
      <w:r w:rsidR="000B2F27">
        <w:rPr>
          <w:rFonts w:cs="Times New Roman"/>
          <w:szCs w:val="24"/>
        </w:rPr>
        <w:t>sm</w:t>
      </w:r>
      <w:r w:rsidRPr="001938A1">
        <w:rPr>
          <w:rFonts w:cs="Times New Roman"/>
          <w:szCs w:val="24"/>
        </w:rPr>
        <w:t xml:space="preserve">; </w:t>
      </w:r>
      <w:r w:rsidR="007B6FA8">
        <w:rPr>
          <w:rFonts w:cs="Times New Roman"/>
          <w:szCs w:val="24"/>
        </w:rPr>
        <w:t>[1</w:t>
      </w:r>
      <w:r w:rsidR="00054A4C">
        <w:rPr>
          <w:rFonts w:cs="Times New Roman"/>
          <w:szCs w:val="24"/>
        </w:rPr>
        <w:t>1</w:t>
      </w:r>
      <w:r w:rsidR="007B6FA8">
        <w:rPr>
          <w:rFonts w:cs="Times New Roman"/>
          <w:szCs w:val="24"/>
        </w:rPr>
        <w:t>]</w:t>
      </w:r>
      <w:r>
        <w:rPr>
          <w:rFonts w:cs="Times New Roman"/>
          <w:szCs w:val="24"/>
        </w:rPr>
        <w:t>)</w:t>
      </w:r>
      <w:r w:rsidRPr="001938A1">
        <w:rPr>
          <w:rFonts w:cs="Times New Roman"/>
          <w:szCs w:val="24"/>
        </w:rPr>
        <w:t xml:space="preserve"> for pumas while taking the path angle into account </w:t>
      </w:r>
      <w:r w:rsidR="007B6FA8">
        <w:rPr>
          <w:rFonts w:cs="Times New Roman"/>
          <w:szCs w:val="24"/>
        </w:rPr>
        <w:t>[1</w:t>
      </w:r>
      <w:r w:rsidR="00054A4C">
        <w:rPr>
          <w:rFonts w:cs="Times New Roman"/>
          <w:szCs w:val="24"/>
        </w:rPr>
        <w:t>2</w:t>
      </w:r>
      <w:r w:rsidR="007B6FA8">
        <w:rPr>
          <w:rFonts w:cs="Times New Roman"/>
          <w:szCs w:val="24"/>
        </w:rPr>
        <w:t>]</w:t>
      </w:r>
      <w:r w:rsidRPr="001938A1">
        <w:rPr>
          <w:rFonts w:cs="Times New Roman"/>
          <w:szCs w:val="24"/>
        </w:rPr>
        <w:t xml:space="preserve">. Puma RMR measured during the respirometry data indicates a daily resting </w:t>
      </w:r>
      <w:r w:rsidR="000B2F27">
        <w:rPr>
          <w:rFonts w:cs="Times New Roman"/>
          <w:szCs w:val="24"/>
        </w:rPr>
        <w:t>metabolism</w:t>
      </w:r>
      <w:r w:rsidR="00D171EB">
        <w:rPr>
          <w:rFonts w:cs="Times New Roman"/>
          <w:szCs w:val="24"/>
        </w:rPr>
        <w:t xml:space="preserve"> </w:t>
      </w:r>
      <w:r w:rsidRPr="001938A1">
        <w:rPr>
          <w:rFonts w:cs="Times New Roman"/>
          <w:szCs w:val="24"/>
        </w:rPr>
        <w:t>of 11837 mlO</w:t>
      </w:r>
      <w:r w:rsidRPr="001938A1">
        <w:rPr>
          <w:rFonts w:cs="Times New Roman"/>
          <w:szCs w:val="24"/>
          <w:vertAlign w:val="subscript"/>
        </w:rPr>
        <w:t>2</w:t>
      </w:r>
      <w:r w:rsidRPr="001938A1">
        <w:rPr>
          <w:rFonts w:cs="Times New Roman"/>
          <w:szCs w:val="24"/>
        </w:rPr>
        <w:t>.kg</w:t>
      </w:r>
      <w:r w:rsidRPr="001938A1">
        <w:rPr>
          <w:rFonts w:cs="Times New Roman"/>
          <w:szCs w:val="24"/>
          <w:vertAlign w:val="superscript"/>
        </w:rPr>
        <w:t>-1</w:t>
      </w:r>
      <w:r w:rsidRPr="001938A1">
        <w:rPr>
          <w:rFonts w:cs="Times New Roman"/>
          <w:szCs w:val="24"/>
        </w:rPr>
        <w:t>.day</w:t>
      </w:r>
      <w:r w:rsidRPr="001938A1">
        <w:rPr>
          <w:rFonts w:cs="Times New Roman"/>
          <w:szCs w:val="24"/>
          <w:vertAlign w:val="superscript"/>
        </w:rPr>
        <w:t>-1</w:t>
      </w:r>
      <w:r w:rsidRPr="001938A1">
        <w:rPr>
          <w:rFonts w:cs="Times New Roman"/>
          <w:szCs w:val="24"/>
        </w:rPr>
        <w:t xml:space="preserve"> (</w:t>
      </w:r>
      <w:bookmarkStart w:id="0" w:name="_Hlk39677447"/>
      <w:r w:rsidRPr="001938A1">
        <w:rPr>
          <w:rFonts w:cs="Times New Roman"/>
          <w:szCs w:val="24"/>
        </w:rPr>
        <w:t>13.84 MJ day</w:t>
      </w:r>
      <w:r w:rsidRPr="001938A1">
        <w:rPr>
          <w:rFonts w:cs="Times New Roman"/>
          <w:szCs w:val="24"/>
          <w:vertAlign w:val="superscript"/>
        </w:rPr>
        <w:t>-1</w:t>
      </w:r>
      <w:bookmarkEnd w:id="0"/>
      <w:r w:rsidRPr="001938A1">
        <w:rPr>
          <w:rFonts w:cs="Times New Roman"/>
          <w:szCs w:val="24"/>
        </w:rPr>
        <w:t xml:space="preserve">), leading to a </w:t>
      </w:r>
      <w:proofErr w:type="spellStart"/>
      <w:r w:rsidRPr="001938A1">
        <w:rPr>
          <w:rFonts w:cs="Times New Roman"/>
          <w:szCs w:val="24"/>
        </w:rPr>
        <w:t>SusMS</w:t>
      </w:r>
      <w:proofErr w:type="spellEnd"/>
      <w:r w:rsidRPr="001938A1">
        <w:rPr>
          <w:rFonts w:cs="Times New Roman"/>
          <w:szCs w:val="24"/>
        </w:rPr>
        <w:t xml:space="preserve"> of 1.32 x RMR. This is below the reported maximum of 6-7 x RMR which some mammals occasionally achieve </w:t>
      </w:r>
      <w:r w:rsidR="007B6FA8">
        <w:rPr>
          <w:rFonts w:cs="Times New Roman"/>
          <w:szCs w:val="24"/>
        </w:rPr>
        <w:t>[1</w:t>
      </w:r>
      <w:r w:rsidR="00054A4C">
        <w:rPr>
          <w:rFonts w:cs="Times New Roman"/>
          <w:szCs w:val="24"/>
        </w:rPr>
        <w:t>1</w:t>
      </w:r>
      <w:r w:rsidR="007B6FA8">
        <w:rPr>
          <w:rFonts w:cs="Times New Roman"/>
          <w:szCs w:val="24"/>
        </w:rPr>
        <w:t>,1</w:t>
      </w:r>
      <w:r w:rsidR="00054A4C">
        <w:rPr>
          <w:rFonts w:cs="Times New Roman"/>
          <w:szCs w:val="24"/>
        </w:rPr>
        <w:t>3</w:t>
      </w:r>
      <w:r w:rsidR="007B6FA8">
        <w:rPr>
          <w:rFonts w:cs="Times New Roman"/>
          <w:szCs w:val="24"/>
        </w:rPr>
        <w:t>]</w:t>
      </w:r>
      <w:r w:rsidRPr="001938A1">
        <w:rPr>
          <w:rFonts w:cs="Times New Roman"/>
          <w:szCs w:val="24"/>
        </w:rPr>
        <w:t xml:space="preserve"> but not significantly different from allometric prediction of 1.39 (t(3)=2.32</w:t>
      </w:r>
      <w:r w:rsidRPr="001938A1">
        <w:rPr>
          <w:rFonts w:eastAsia="Times New Roman" w:cs="Times New Roman"/>
          <w:szCs w:val="24"/>
          <w:lang w:eastAsia="en-GB"/>
        </w:rPr>
        <w:t xml:space="preserve">, </w:t>
      </w:r>
      <w:r w:rsidRPr="001938A1">
        <w:rPr>
          <w:rFonts w:eastAsia="Times New Roman" w:cs="Times New Roman"/>
          <w:i/>
          <w:szCs w:val="24"/>
          <w:lang w:eastAsia="en-GB"/>
        </w:rPr>
        <w:t xml:space="preserve">p </w:t>
      </w:r>
      <w:r w:rsidRPr="001938A1">
        <w:rPr>
          <w:rFonts w:eastAsia="Times New Roman" w:cs="Times New Roman"/>
          <w:szCs w:val="24"/>
          <w:lang w:eastAsia="en-GB"/>
        </w:rPr>
        <w:t>=0.10)</w:t>
      </w:r>
      <w:r w:rsidRPr="001938A1">
        <w:rPr>
          <w:rFonts w:cs="Times New Roman"/>
          <w:szCs w:val="24"/>
        </w:rPr>
        <w:t xml:space="preserve"> for animals of a similar mass </w:t>
      </w:r>
      <w:r w:rsidR="007B6FA8">
        <w:rPr>
          <w:rFonts w:cs="Times New Roman"/>
          <w:szCs w:val="24"/>
        </w:rPr>
        <w:t>[1</w:t>
      </w:r>
      <w:r w:rsidR="00054A4C">
        <w:rPr>
          <w:rFonts w:cs="Times New Roman"/>
          <w:szCs w:val="24"/>
        </w:rPr>
        <w:t>4</w:t>
      </w:r>
      <w:r w:rsidR="007B6FA8">
        <w:rPr>
          <w:rFonts w:cs="Times New Roman"/>
          <w:szCs w:val="24"/>
        </w:rPr>
        <w:t>]</w:t>
      </w:r>
      <w:r w:rsidRPr="001938A1">
        <w:rPr>
          <w:rFonts w:cs="Times New Roman"/>
          <w:szCs w:val="24"/>
        </w:rPr>
        <w:t>, and not significantly different to that calculated for cheetahs (1.55 ± 0.69, t(19</w:t>
      </w:r>
      <w:r w:rsidRPr="00125C95">
        <w:t>.83</w:t>
      </w:r>
      <w:r w:rsidRPr="001938A1">
        <w:rPr>
          <w:rFonts w:cs="Times New Roman"/>
          <w:szCs w:val="24"/>
        </w:rPr>
        <w:t>) = -1.71</w:t>
      </w:r>
      <w:r w:rsidRPr="001938A1">
        <w:rPr>
          <w:rFonts w:eastAsia="Times New Roman" w:cs="Times New Roman"/>
          <w:szCs w:val="24"/>
          <w:lang w:eastAsia="en-GB"/>
        </w:rPr>
        <w:t xml:space="preserve">, </w:t>
      </w:r>
      <w:r w:rsidRPr="001938A1">
        <w:rPr>
          <w:rFonts w:eastAsia="Times New Roman" w:cs="Times New Roman"/>
          <w:i/>
          <w:szCs w:val="24"/>
          <w:lang w:eastAsia="en-GB"/>
        </w:rPr>
        <w:t xml:space="preserve">p </w:t>
      </w:r>
      <w:r w:rsidRPr="001938A1">
        <w:rPr>
          <w:rFonts w:eastAsia="Times New Roman" w:cs="Times New Roman"/>
          <w:szCs w:val="24"/>
          <w:lang w:eastAsia="en-GB"/>
        </w:rPr>
        <w:t xml:space="preserve">= 0.10) </w:t>
      </w:r>
      <w:r w:rsidR="007B6FA8">
        <w:rPr>
          <w:rFonts w:eastAsia="Times New Roman" w:cs="Times New Roman"/>
          <w:szCs w:val="24"/>
          <w:lang w:eastAsia="en-GB"/>
        </w:rPr>
        <w:t>[</w:t>
      </w:r>
      <w:r w:rsidR="00054A4C">
        <w:rPr>
          <w:rFonts w:eastAsia="Times New Roman" w:cs="Times New Roman"/>
          <w:szCs w:val="24"/>
          <w:lang w:eastAsia="en-GB"/>
        </w:rPr>
        <w:t>8</w:t>
      </w:r>
      <w:r w:rsidR="007B6FA8">
        <w:rPr>
          <w:rFonts w:eastAsia="Times New Roman" w:cs="Times New Roman"/>
          <w:szCs w:val="24"/>
          <w:lang w:eastAsia="en-GB"/>
        </w:rPr>
        <w:t>]</w:t>
      </w:r>
      <w:r w:rsidRPr="001938A1">
        <w:rPr>
          <w:rFonts w:cs="Times New Roman"/>
          <w:szCs w:val="24"/>
        </w:rPr>
        <w:t>.</w:t>
      </w:r>
      <w:r w:rsidR="00A17527">
        <w:rPr>
          <w:rFonts w:cs="Times New Roman"/>
          <w:szCs w:val="24"/>
        </w:rPr>
        <w:t xml:space="preserve"> </w:t>
      </w:r>
      <w:r w:rsidR="00DB5C95">
        <w:rPr>
          <w:rFonts w:cs="Times New Roman"/>
          <w:szCs w:val="24"/>
        </w:rPr>
        <w:t xml:space="preserve">The </w:t>
      </w:r>
      <w:r w:rsidR="00A17527">
        <w:rPr>
          <w:rFonts w:cs="Times New Roman"/>
          <w:szCs w:val="24"/>
        </w:rPr>
        <w:t xml:space="preserve">comparatively </w:t>
      </w:r>
      <w:r w:rsidR="00DB5C95">
        <w:rPr>
          <w:rFonts w:cs="Times New Roman"/>
          <w:szCs w:val="24"/>
        </w:rPr>
        <w:t xml:space="preserve">low </w:t>
      </w:r>
      <w:proofErr w:type="spellStart"/>
      <w:r w:rsidR="00DB5C95">
        <w:rPr>
          <w:rFonts w:cs="Times New Roman"/>
          <w:szCs w:val="24"/>
        </w:rPr>
        <w:t>SusMS</w:t>
      </w:r>
      <w:proofErr w:type="spellEnd"/>
      <w:r w:rsidR="00DB5C95">
        <w:rPr>
          <w:rFonts w:cs="Times New Roman"/>
          <w:szCs w:val="24"/>
        </w:rPr>
        <w:t xml:space="preserve"> </w:t>
      </w:r>
      <w:r w:rsidR="00A17527">
        <w:rPr>
          <w:rFonts w:cs="Times New Roman"/>
          <w:szCs w:val="24"/>
        </w:rPr>
        <w:t xml:space="preserve">of pumas </w:t>
      </w:r>
      <w:r w:rsidR="0091363A">
        <w:rPr>
          <w:rFonts w:cs="Times New Roman"/>
          <w:szCs w:val="24"/>
        </w:rPr>
        <w:t>could have been e</w:t>
      </w:r>
      <w:r w:rsidR="00DB5C95">
        <w:rPr>
          <w:rFonts w:cs="Times New Roman"/>
          <w:szCs w:val="24"/>
        </w:rPr>
        <w:t xml:space="preserve">ffected by a high </w:t>
      </w:r>
      <w:r w:rsidR="0091363A">
        <w:rPr>
          <w:rFonts w:cs="Times New Roman"/>
          <w:szCs w:val="24"/>
        </w:rPr>
        <w:t xml:space="preserve">measured </w:t>
      </w:r>
      <w:r w:rsidR="00DB5C95">
        <w:rPr>
          <w:rFonts w:cs="Times New Roman"/>
          <w:szCs w:val="24"/>
        </w:rPr>
        <w:t xml:space="preserve">RMR. </w:t>
      </w:r>
      <w:r w:rsidR="00EA0D7A">
        <w:rPr>
          <w:rFonts w:cs="Times New Roman"/>
          <w:szCs w:val="24"/>
        </w:rPr>
        <w:t xml:space="preserve">Pre-exercise anticipation and excitement are </w:t>
      </w:r>
      <w:r w:rsidR="00DB5C95">
        <w:rPr>
          <w:rFonts w:cs="Times New Roman"/>
          <w:szCs w:val="24"/>
        </w:rPr>
        <w:t xml:space="preserve">known to increase </w:t>
      </w:r>
      <w:r w:rsidR="0091363A">
        <w:rPr>
          <w:rFonts w:cs="Times New Roman"/>
          <w:szCs w:val="24"/>
        </w:rPr>
        <w:t>RMR</w:t>
      </w:r>
      <w:r w:rsidR="00EA0D7A">
        <w:rPr>
          <w:rFonts w:cs="Times New Roman"/>
          <w:szCs w:val="24"/>
        </w:rPr>
        <w:t xml:space="preserve"> </w:t>
      </w:r>
      <w:r w:rsidR="00DB5C95">
        <w:rPr>
          <w:rFonts w:cs="Times New Roman"/>
          <w:szCs w:val="24"/>
        </w:rPr>
        <w:t>for some individuals</w:t>
      </w:r>
      <w:r w:rsidR="0091363A">
        <w:rPr>
          <w:rFonts w:cs="Times New Roman"/>
          <w:szCs w:val="24"/>
        </w:rPr>
        <w:t>,</w:t>
      </w:r>
      <w:r w:rsidR="00DB5C95">
        <w:rPr>
          <w:rFonts w:cs="Times New Roman"/>
          <w:szCs w:val="24"/>
        </w:rPr>
        <w:t xml:space="preserve"> </w:t>
      </w:r>
      <w:r w:rsidR="00A17527">
        <w:rPr>
          <w:rFonts w:cs="Times New Roman"/>
          <w:szCs w:val="24"/>
        </w:rPr>
        <w:t xml:space="preserve">which would increase </w:t>
      </w:r>
      <w:r w:rsidR="00EA0D7A">
        <w:rPr>
          <w:rFonts w:cs="Times New Roman"/>
          <w:szCs w:val="24"/>
        </w:rPr>
        <w:t xml:space="preserve">apparent </w:t>
      </w:r>
      <w:r w:rsidR="00A17527">
        <w:rPr>
          <w:rFonts w:cs="Times New Roman"/>
          <w:szCs w:val="24"/>
        </w:rPr>
        <w:t xml:space="preserve">resting </w:t>
      </w:r>
      <m:oMath>
        <m:acc>
          <m:accPr>
            <m:chr m:val="̇"/>
            <m:ctrlPr>
              <w:rPr>
                <w:rFonts w:ascii="Cambria Math" w:hAnsi="Cambria Math" w:cs="Times New Roman"/>
                <w:i/>
                <w:szCs w:val="24"/>
              </w:rPr>
            </m:ctrlPr>
          </m:accPr>
          <m:e>
            <m:r>
              <w:rPr>
                <w:rFonts w:ascii="Cambria Math" w:hAnsi="Cambria Math" w:cs="Times New Roman"/>
                <w:szCs w:val="24"/>
              </w:rPr>
              <m:t>V</m:t>
            </m:r>
          </m:e>
        </m:acc>
      </m:oMath>
      <w:r w:rsidR="00A17527">
        <w:rPr>
          <w:rFonts w:eastAsiaTheme="minorEastAsia" w:cs="Times New Roman"/>
          <w:szCs w:val="24"/>
        </w:rPr>
        <w:t>O</w:t>
      </w:r>
      <w:r w:rsidR="00A17527" w:rsidRPr="001E30DA">
        <w:rPr>
          <w:rFonts w:eastAsiaTheme="minorEastAsia" w:cs="Times New Roman"/>
          <w:szCs w:val="24"/>
          <w:vertAlign w:val="subscript"/>
        </w:rPr>
        <w:t>2</w:t>
      </w:r>
      <w:r w:rsidR="00A17527">
        <w:rPr>
          <w:rFonts w:eastAsiaTheme="minorEastAsia" w:cs="Times New Roman"/>
          <w:szCs w:val="24"/>
          <w:vertAlign w:val="subscript"/>
        </w:rPr>
        <w:t xml:space="preserve"> </w:t>
      </w:r>
      <w:r w:rsidR="00A17527">
        <w:rPr>
          <w:rFonts w:eastAsiaTheme="minorEastAsia" w:cs="Times New Roman"/>
          <w:szCs w:val="24"/>
        </w:rPr>
        <w:t>[1</w:t>
      </w:r>
      <w:r w:rsidR="00054A4C">
        <w:rPr>
          <w:rFonts w:eastAsiaTheme="minorEastAsia" w:cs="Times New Roman"/>
          <w:szCs w:val="24"/>
        </w:rPr>
        <w:t>5</w:t>
      </w:r>
      <w:r w:rsidR="00A17527">
        <w:rPr>
          <w:rFonts w:eastAsiaTheme="minorEastAsia" w:cs="Times New Roman"/>
          <w:szCs w:val="24"/>
        </w:rPr>
        <w:t>]</w:t>
      </w:r>
      <w:r w:rsidR="0091363A">
        <w:rPr>
          <w:rFonts w:eastAsiaTheme="majorEastAsia" w:cs="Times New Roman"/>
          <w:szCs w:val="24"/>
        </w:rPr>
        <w:t>.</w:t>
      </w:r>
    </w:p>
    <w:p w14:paraId="18F10A09" w14:textId="77777777" w:rsidR="005A1FDB" w:rsidRDefault="005A1FDB" w:rsidP="005A1FDB">
      <w:pPr>
        <w:spacing w:line="480" w:lineRule="auto"/>
        <w:jc w:val="both"/>
        <w:rPr>
          <w:rFonts w:cs="Times New Roman"/>
          <w:szCs w:val="24"/>
        </w:rPr>
      </w:pPr>
    </w:p>
    <w:p w14:paraId="5385B5FF" w14:textId="77777777" w:rsidR="00A17374" w:rsidRPr="001938A1" w:rsidRDefault="00A17374" w:rsidP="005A1FDB">
      <w:pPr>
        <w:spacing w:line="480" w:lineRule="auto"/>
        <w:jc w:val="both"/>
        <w:rPr>
          <w:rFonts w:cs="Times New Roman"/>
          <w:szCs w:val="24"/>
        </w:rPr>
      </w:pPr>
    </w:p>
    <w:p w14:paraId="721AC79E" w14:textId="020D05CE" w:rsidR="005A1FDB" w:rsidRPr="00125C95" w:rsidRDefault="005A1FDB" w:rsidP="005A1FDB">
      <w:pPr>
        <w:pStyle w:val="NormalWeb"/>
        <w:spacing w:line="480" w:lineRule="auto"/>
        <w:ind w:left="450" w:hanging="450"/>
        <w:jc w:val="both"/>
        <w:rPr>
          <w:u w:val="single"/>
        </w:rPr>
      </w:pPr>
      <w:r w:rsidRPr="00125C95">
        <w:rPr>
          <w:u w:val="single"/>
        </w:rPr>
        <w:lastRenderedPageBreak/>
        <w:t xml:space="preserve">Supplementary </w:t>
      </w:r>
      <w:r w:rsidR="008E51C9" w:rsidRPr="00125C95">
        <w:rPr>
          <w:u w:val="single"/>
        </w:rPr>
        <w:t>R</w:t>
      </w:r>
      <w:r w:rsidRPr="00125C95">
        <w:rPr>
          <w:u w:val="single"/>
        </w:rPr>
        <w:t>eferences</w:t>
      </w:r>
    </w:p>
    <w:p w14:paraId="4FAAEF0F" w14:textId="3CE910D3" w:rsidR="00D2677D" w:rsidRDefault="00FA3A61" w:rsidP="00FA3A61">
      <w:pPr>
        <w:spacing w:line="480" w:lineRule="auto"/>
        <w:ind w:left="720" w:hanging="720"/>
        <w:jc w:val="both"/>
      </w:pPr>
      <w:r>
        <w:t xml:space="preserve">(1) </w:t>
      </w:r>
      <w:r w:rsidR="00D2677D">
        <w:t xml:space="preserve">Williams TM, Wolfe L, Davis T, Kendall T, Richter B, Wang Y, </w:t>
      </w:r>
      <w:r w:rsidR="00D2677D" w:rsidRPr="001D2C9C">
        <w:rPr>
          <w:i/>
          <w:iCs/>
        </w:rPr>
        <w:t>et al.</w:t>
      </w:r>
      <w:r w:rsidR="00D2677D">
        <w:t xml:space="preserve"> Mammalian energetics. Instantaneous energetics of puma kills reveal advantage of felid sneak attacks. Science 2014:346(6205):81-85</w:t>
      </w:r>
    </w:p>
    <w:p w14:paraId="21E50B4F" w14:textId="19106087" w:rsidR="007B6FA8" w:rsidRDefault="007B6FA8" w:rsidP="007B6FA8">
      <w:pPr>
        <w:pStyle w:val="NormalWeb"/>
        <w:spacing w:line="480" w:lineRule="auto"/>
        <w:ind w:left="720" w:hanging="720"/>
        <w:jc w:val="both"/>
      </w:pPr>
      <w:r>
        <w:t>(</w:t>
      </w:r>
      <w:r w:rsidR="00FA3A61">
        <w:t>2</w:t>
      </w:r>
      <w:r>
        <w:t xml:space="preserve">) </w:t>
      </w:r>
      <w:proofErr w:type="spellStart"/>
      <w:r>
        <w:t>Fedak</w:t>
      </w:r>
      <w:proofErr w:type="spellEnd"/>
      <w:r>
        <w:t xml:space="preserve"> MA, Rome L, Seeherman HJ. One-step N2-dilution technique for calibrating open-circuit VO2 measuring systems. J Appl Physiol Respi</w:t>
      </w:r>
      <w:r w:rsidR="002D194E">
        <w:t>r Environ Exerc Physiol 1981</w:t>
      </w:r>
      <w:r>
        <w:t xml:space="preserve">;51(3):772-776. </w:t>
      </w:r>
    </w:p>
    <w:p w14:paraId="6AEF877D" w14:textId="02944B4C" w:rsidR="007B6FA8" w:rsidRDefault="007B6FA8" w:rsidP="007B6FA8">
      <w:pPr>
        <w:pStyle w:val="NormalWeb"/>
        <w:spacing w:line="480" w:lineRule="auto"/>
        <w:ind w:left="720" w:hanging="720"/>
        <w:jc w:val="both"/>
      </w:pPr>
      <w:r>
        <w:t>(</w:t>
      </w:r>
      <w:r w:rsidR="00FA3A61">
        <w:t>3</w:t>
      </w:r>
      <w:r>
        <w:t xml:space="preserve">) Williams TM, Ben-David M, Noren S, Rutishauser M, McDonald K, Heyward W. Running energetics of the North American river otter: do short legs necessarily reduce efficiency on land? Comparative Biochemistry and Physiology Part A: Molecular &amp; Integrative Physiology 2002;133(2):203-212. </w:t>
      </w:r>
    </w:p>
    <w:p w14:paraId="022DA7EF" w14:textId="420C61A8" w:rsidR="007B6FA8" w:rsidRDefault="007B6FA8" w:rsidP="007B6FA8">
      <w:pPr>
        <w:pStyle w:val="NormalWeb"/>
        <w:spacing w:line="480" w:lineRule="auto"/>
        <w:ind w:left="720" w:hanging="720"/>
        <w:jc w:val="both"/>
      </w:pPr>
      <w:r>
        <w:t>(</w:t>
      </w:r>
      <w:r w:rsidR="00FA3A61">
        <w:t>4</w:t>
      </w:r>
      <w:r>
        <w:t xml:space="preserve">) Davis R, Williams T, Kooyman G. Swimming metabolism of yearling and adult harbor seals Phoca vitulina. Physiol Zool 1985;58(5):590-596. </w:t>
      </w:r>
    </w:p>
    <w:p w14:paraId="2C902BB4" w14:textId="06E5457F" w:rsidR="007B6FA8" w:rsidRDefault="007B6FA8" w:rsidP="007B6FA8">
      <w:pPr>
        <w:pStyle w:val="NormalWeb"/>
        <w:spacing w:line="480" w:lineRule="auto"/>
        <w:ind w:left="720" w:hanging="720"/>
        <w:jc w:val="both"/>
      </w:pPr>
      <w:r>
        <w:t>(</w:t>
      </w:r>
      <w:r w:rsidR="00FA3A61">
        <w:t>5</w:t>
      </w:r>
      <w:r>
        <w:t xml:space="preserve">) </w:t>
      </w:r>
      <w:proofErr w:type="spellStart"/>
      <w:r>
        <w:t>Wilmers</w:t>
      </w:r>
      <w:proofErr w:type="spellEnd"/>
      <w:r>
        <w:t xml:space="preserve"> CC, Isbell LA, Suraci JP, Williams TM. Energetics‐informed behavioral states reveal the drive to kill in African leopards. Ecosphere 2017;8(6). </w:t>
      </w:r>
    </w:p>
    <w:p w14:paraId="31E974DB" w14:textId="61719D7E" w:rsidR="007B6FA8" w:rsidRDefault="007B6FA8" w:rsidP="007B6FA8">
      <w:pPr>
        <w:pStyle w:val="NormalWeb"/>
        <w:spacing w:line="480" w:lineRule="auto"/>
        <w:ind w:left="720" w:hanging="720"/>
        <w:jc w:val="both"/>
      </w:pPr>
      <w:r>
        <w:t>(</w:t>
      </w:r>
      <w:r w:rsidR="00FA3A61">
        <w:t>6</w:t>
      </w:r>
      <w:r>
        <w:t xml:space="preserve">) </w:t>
      </w:r>
      <w:proofErr w:type="spellStart"/>
      <w:r>
        <w:t>Chassin</w:t>
      </w:r>
      <w:proofErr w:type="spellEnd"/>
      <w:r>
        <w:t xml:space="preserve"> PS, Taylor CR, Heglund NC, Seeherman HJ. Locomotion in lions: energetic cost and maximum aerobic capacity. Physiol Zool 1976:1-10. </w:t>
      </w:r>
    </w:p>
    <w:p w14:paraId="6434C595" w14:textId="2D0093F3" w:rsidR="007B6FA8" w:rsidRDefault="007B6FA8" w:rsidP="007B6FA8">
      <w:pPr>
        <w:pStyle w:val="NormalWeb"/>
        <w:spacing w:line="480" w:lineRule="auto"/>
        <w:ind w:left="720" w:hanging="720"/>
        <w:jc w:val="both"/>
      </w:pPr>
      <w:r>
        <w:t>(</w:t>
      </w:r>
      <w:r w:rsidR="00FA3A61">
        <w:t>7</w:t>
      </w:r>
      <w:r>
        <w:t xml:space="preserve">) Speakman JR, </w:t>
      </w:r>
      <w:proofErr w:type="spellStart"/>
      <w:r>
        <w:t>Król</w:t>
      </w:r>
      <w:proofErr w:type="spellEnd"/>
      <w:r>
        <w:t xml:space="preserve"> E. Maximal heat dissipation capacity and hyperthermia risk: neglected key factors in the ecology of endotherms. J Anim Ecol 2010;79(4):726-746. </w:t>
      </w:r>
    </w:p>
    <w:p w14:paraId="578CBEAB" w14:textId="49122B96" w:rsidR="007B6FA8" w:rsidRDefault="007B6FA8" w:rsidP="007B6FA8">
      <w:pPr>
        <w:pStyle w:val="NormalWeb"/>
        <w:spacing w:line="480" w:lineRule="auto"/>
        <w:ind w:left="720" w:hanging="720"/>
        <w:jc w:val="both"/>
      </w:pPr>
      <w:r>
        <w:lastRenderedPageBreak/>
        <w:t>(</w:t>
      </w:r>
      <w:r w:rsidR="00FA3A61">
        <w:t>8</w:t>
      </w:r>
      <w:r>
        <w:t xml:space="preserve">) </w:t>
      </w:r>
      <w:proofErr w:type="spellStart"/>
      <w:r>
        <w:t>Scantlebury</w:t>
      </w:r>
      <w:proofErr w:type="spellEnd"/>
      <w:r>
        <w:t xml:space="preserve"> DM, Mills MG, Wilson RP, Wilson JW, Mills ME, Durant SM, </w:t>
      </w:r>
      <w:r w:rsidRPr="001D2C9C">
        <w:rPr>
          <w:i/>
          <w:iCs/>
        </w:rPr>
        <w:t>et al.</w:t>
      </w:r>
      <w:r>
        <w:t xml:space="preserve"> Mammalian energetics. Flexible energetics of cheetah hunting strategies provide resistance against kleptoparasitis</w:t>
      </w:r>
      <w:r w:rsidR="002D194E">
        <w:t>m. Science 2014</w:t>
      </w:r>
      <w:r>
        <w:t xml:space="preserve">;346(6205):79-81. </w:t>
      </w:r>
    </w:p>
    <w:p w14:paraId="4D7B8248" w14:textId="4FF533C3" w:rsidR="007B6FA8" w:rsidRDefault="007B6FA8" w:rsidP="007B6FA8">
      <w:pPr>
        <w:pStyle w:val="NormalWeb"/>
        <w:spacing w:line="480" w:lineRule="auto"/>
        <w:ind w:left="720" w:hanging="720"/>
        <w:jc w:val="both"/>
      </w:pPr>
      <w:r>
        <w:t>(</w:t>
      </w:r>
      <w:r w:rsidR="00FA3A61">
        <w:t>9</w:t>
      </w:r>
      <w:r>
        <w:t xml:space="preserve">) Bidder OR, </w:t>
      </w:r>
      <w:proofErr w:type="spellStart"/>
      <w:r>
        <w:t>Soresina</w:t>
      </w:r>
      <w:proofErr w:type="spellEnd"/>
      <w:r>
        <w:t xml:space="preserve"> M, Shepard EL, Halsey LG, Quintana F, Gómez-Laich A, </w:t>
      </w:r>
      <w:r w:rsidRPr="001D2C9C">
        <w:rPr>
          <w:i/>
          <w:iCs/>
        </w:rPr>
        <w:t>et al.</w:t>
      </w:r>
      <w:r>
        <w:t xml:space="preserve"> The need for speed: testing acceleration for estimating animal travel rates in terrestrial dead-reckoning systems. Zoology 2012;115(1):58-64. </w:t>
      </w:r>
    </w:p>
    <w:p w14:paraId="1641EE08" w14:textId="0FEA2DEE" w:rsidR="007B6FA8" w:rsidRDefault="007B6FA8" w:rsidP="007B6FA8">
      <w:pPr>
        <w:pStyle w:val="NormalWeb"/>
        <w:spacing w:line="480" w:lineRule="auto"/>
        <w:ind w:left="720" w:hanging="720"/>
        <w:jc w:val="both"/>
      </w:pPr>
      <w:r>
        <w:t>(</w:t>
      </w:r>
      <w:r w:rsidR="00FA3A61">
        <w:t>10</w:t>
      </w:r>
      <w:r>
        <w:t xml:space="preserve">) Dewhirst OP, Evans HK, Roskilly K, Harvey RJ, Hubel TY, Wilson AM. Improving the accuracy of estimates of animal path and travel distance using GPS drift‐corrected dead reckoning. Ecology and Evolution 2016;6(17):6210-6222. </w:t>
      </w:r>
    </w:p>
    <w:p w14:paraId="7A5575A1" w14:textId="6D131A34" w:rsidR="007B6FA8" w:rsidRDefault="007B6FA8" w:rsidP="007B6FA8">
      <w:pPr>
        <w:pStyle w:val="NormalWeb"/>
        <w:spacing w:line="480" w:lineRule="auto"/>
        <w:ind w:left="720" w:hanging="720"/>
        <w:jc w:val="both"/>
      </w:pPr>
      <w:r>
        <w:t>(1</w:t>
      </w:r>
      <w:r w:rsidR="00FA3A61">
        <w:t>1</w:t>
      </w:r>
      <w:r>
        <w:t>) Peterson CC, Nagy KA, Diamond J. Sustained metabolic scope. P</w:t>
      </w:r>
      <w:r w:rsidR="002D194E">
        <w:t>roc Natl Acad Sci U S A 1990</w:t>
      </w:r>
      <w:r>
        <w:t xml:space="preserve">;87(6):2324-2328. </w:t>
      </w:r>
    </w:p>
    <w:p w14:paraId="3B8EA1B1" w14:textId="3C62D115" w:rsidR="007B6FA8" w:rsidRDefault="007B6FA8" w:rsidP="007B6FA8">
      <w:pPr>
        <w:pStyle w:val="NormalWeb"/>
        <w:spacing w:line="480" w:lineRule="auto"/>
        <w:ind w:left="720" w:hanging="720"/>
        <w:jc w:val="both"/>
      </w:pPr>
      <w:r>
        <w:t>(1</w:t>
      </w:r>
      <w:r w:rsidR="00FA3A61">
        <w:t>2</w:t>
      </w:r>
      <w:r>
        <w:t>) Wilson RP, Quintana F, Hobson VJ. Construction of energy landscapes can clarify the movement and distribution of forag</w:t>
      </w:r>
      <w:r w:rsidR="002D194E">
        <w:t>ing animals. Proc Biol Sci 2012</w:t>
      </w:r>
      <w:r>
        <w:t xml:space="preserve">;279(1730):975-980. </w:t>
      </w:r>
    </w:p>
    <w:p w14:paraId="69DDD50C" w14:textId="1D3CAE12" w:rsidR="007B6FA8" w:rsidRDefault="007B6FA8" w:rsidP="007B6FA8">
      <w:pPr>
        <w:pStyle w:val="NormalWeb"/>
        <w:spacing w:line="480" w:lineRule="auto"/>
        <w:ind w:left="720" w:hanging="720"/>
        <w:jc w:val="both"/>
      </w:pPr>
      <w:r>
        <w:t>(1</w:t>
      </w:r>
      <w:r w:rsidR="00FA3A61">
        <w:t>3</w:t>
      </w:r>
      <w:r>
        <w:t xml:space="preserve">) Gorman ML, Mills MG, Raath JP, Speakman JR. High hunting costs make African wild dogs vulnerable to kleptoparasitism by hyaenas. Nature 1998;391(6666):479. </w:t>
      </w:r>
    </w:p>
    <w:p w14:paraId="7E430DB7" w14:textId="44C6C629" w:rsidR="007B6FA8" w:rsidRDefault="007B6FA8" w:rsidP="007B6FA8">
      <w:pPr>
        <w:pStyle w:val="NormalWeb"/>
        <w:spacing w:line="480" w:lineRule="auto"/>
        <w:ind w:left="720" w:hanging="720"/>
        <w:jc w:val="both"/>
      </w:pPr>
      <w:r>
        <w:t>(1</w:t>
      </w:r>
      <w:r w:rsidR="00FA3A61">
        <w:t>4</w:t>
      </w:r>
      <w:r>
        <w:t xml:space="preserve">) Degen AA, Kam M. Scaling of field metabolic rate to basal metabolic rate ratio in homeotherms. Ecoscience 1995;2(1):48-54. </w:t>
      </w:r>
    </w:p>
    <w:p w14:paraId="3E559771" w14:textId="0159BB4E" w:rsidR="00A17527" w:rsidRDefault="00A17527" w:rsidP="007B6FA8">
      <w:pPr>
        <w:pStyle w:val="NormalWeb"/>
        <w:spacing w:line="480" w:lineRule="auto"/>
        <w:ind w:left="720" w:hanging="720"/>
        <w:jc w:val="both"/>
      </w:pPr>
      <w:r>
        <w:t>(1</w:t>
      </w:r>
      <w:r w:rsidR="00FA3A61">
        <w:t>5</w:t>
      </w:r>
      <w:r>
        <w:t xml:space="preserve">) </w:t>
      </w:r>
      <w:r w:rsidR="00EA0D7A">
        <w:t>Taylor, C.R., Schmidt- Nielsen, Raab, J. L. Scaling of energetic cost of running to body size in mammals. Am. J. Physiol. 1970</w:t>
      </w:r>
      <w:r w:rsidR="00134FBC">
        <w:t xml:space="preserve">; </w:t>
      </w:r>
      <w:r w:rsidR="00EA0D7A">
        <w:t>219</w:t>
      </w:r>
      <w:r w:rsidR="00134FBC">
        <w:t xml:space="preserve">(4):1104-1107. </w:t>
      </w:r>
      <w:r w:rsidR="00EA0D7A">
        <w:t xml:space="preserve"> </w:t>
      </w:r>
      <w:r>
        <w:t xml:space="preserve"> </w:t>
      </w:r>
    </w:p>
    <w:p w14:paraId="4222B5EF" w14:textId="77777777" w:rsidR="007B6FA8" w:rsidRDefault="007B6FA8" w:rsidP="007B6FA8">
      <w:pPr>
        <w:spacing w:line="480" w:lineRule="auto"/>
        <w:ind w:left="720" w:hanging="720"/>
        <w:jc w:val="both"/>
      </w:pPr>
      <w:r>
        <w:br w:type="page"/>
      </w:r>
    </w:p>
    <w:p w14:paraId="3227BD96" w14:textId="4BC43B45" w:rsidR="005A1FDB" w:rsidRPr="00125C95" w:rsidRDefault="008E51C9" w:rsidP="005A1FDB">
      <w:pPr>
        <w:spacing w:line="480" w:lineRule="auto"/>
        <w:ind w:left="720" w:hanging="720"/>
        <w:rPr>
          <w:u w:val="single"/>
        </w:rPr>
      </w:pPr>
      <w:r w:rsidRPr="00125C95">
        <w:rPr>
          <w:u w:val="single"/>
        </w:rPr>
        <w:lastRenderedPageBreak/>
        <w:t>Supplementary Figures</w:t>
      </w:r>
    </w:p>
    <w:p w14:paraId="1F176345" w14:textId="77777777" w:rsidR="005A1FDB" w:rsidRPr="001938A1" w:rsidRDefault="005A1FDB" w:rsidP="005A1FDB">
      <w:pPr>
        <w:spacing w:line="480" w:lineRule="auto"/>
        <w:rPr>
          <w:rFonts w:cs="Times New Roman"/>
          <w:szCs w:val="24"/>
        </w:rPr>
      </w:pPr>
      <w:r w:rsidRPr="001938A1">
        <w:rPr>
          <w:rFonts w:cs="Times New Roman"/>
          <w:noProof/>
          <w:szCs w:val="24"/>
          <w:lang w:eastAsia="en-GB"/>
        </w:rPr>
        <w:drawing>
          <wp:anchor distT="0" distB="0" distL="114300" distR="114300" simplePos="0" relativeHeight="251659264" behindDoc="1" locked="0" layoutInCell="1" allowOverlap="1" wp14:anchorId="5C1D9D23" wp14:editId="5484CE34">
            <wp:simplePos x="0" y="0"/>
            <wp:positionH relativeFrom="margin">
              <wp:align>right</wp:align>
            </wp:positionH>
            <wp:positionV relativeFrom="paragraph">
              <wp:posOffset>7274</wp:posOffset>
            </wp:positionV>
            <wp:extent cx="5730875" cy="3466465"/>
            <wp:effectExtent l="0" t="0" r="3175" b="635"/>
            <wp:wrapTight wrapText="bothSides">
              <wp:wrapPolygon edited="0">
                <wp:start x="0" y="0"/>
                <wp:lineTo x="0" y="21485"/>
                <wp:lineTo x="21540" y="21485"/>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30875" cy="3466465"/>
                    </a:xfrm>
                    <a:prstGeom prst="rect">
                      <a:avLst/>
                    </a:prstGeom>
                    <a:noFill/>
                    <a:ln>
                      <a:noFill/>
                    </a:ln>
                  </pic:spPr>
                </pic:pic>
              </a:graphicData>
            </a:graphic>
          </wp:anchor>
        </w:drawing>
      </w:r>
    </w:p>
    <w:p w14:paraId="5F48074F" w14:textId="77777777" w:rsidR="005A1FDB" w:rsidRPr="001938A1" w:rsidRDefault="005A1FDB" w:rsidP="005A1FDB">
      <w:pPr>
        <w:spacing w:line="480" w:lineRule="auto"/>
        <w:rPr>
          <w:rFonts w:cs="Times New Roman"/>
          <w:szCs w:val="24"/>
        </w:rPr>
      </w:pPr>
      <w:bookmarkStart w:id="1" w:name="_Hlk527037716"/>
      <w:r w:rsidRPr="00125C95">
        <w:t>Supplementary</w:t>
      </w:r>
      <w:bookmarkEnd w:id="1"/>
      <w:r w:rsidRPr="00125C95">
        <w:t xml:space="preserve"> Figure 1.</w:t>
      </w:r>
      <w:r w:rsidRPr="001938A1">
        <w:rPr>
          <w:rFonts w:cs="Times New Roman"/>
          <w:szCs w:val="24"/>
        </w:rPr>
        <w:t xml:space="preserve"> Decision tree defining behaviours of wild pumas based on speed of travel and relative energy expenditure (</w:t>
      </w:r>
      <w:proofErr w:type="spellStart"/>
      <w:r w:rsidRPr="001938A1">
        <w:rPr>
          <w:rFonts w:cs="Times New Roman"/>
          <w:szCs w:val="24"/>
        </w:rPr>
        <w:t>ODBAa</w:t>
      </w:r>
      <w:proofErr w:type="spellEnd"/>
      <w:r w:rsidRPr="001938A1">
        <w:rPr>
          <w:rFonts w:cs="Times New Roman"/>
          <w:szCs w:val="24"/>
        </w:rPr>
        <w:t xml:space="preserve">, </w:t>
      </w:r>
      <w:r w:rsidRPr="001938A1">
        <w:rPr>
          <w:rFonts w:cs="Times New Roman"/>
          <w:i/>
          <w:szCs w:val="24"/>
        </w:rPr>
        <w:t>g</w:t>
      </w:r>
      <w:r w:rsidRPr="001938A1">
        <w:rPr>
          <w:rFonts w:cs="Times New Roman"/>
          <w:szCs w:val="24"/>
        </w:rPr>
        <w:t>) obtained from the GPS and accelerometer loggers deployed on the puma collars.</w:t>
      </w:r>
    </w:p>
    <w:p w14:paraId="694D5935" w14:textId="77777777" w:rsidR="005A1FDB" w:rsidRPr="001938A1" w:rsidRDefault="005A1FDB" w:rsidP="005A1FDB">
      <w:pPr>
        <w:spacing w:line="240" w:lineRule="auto"/>
        <w:jc w:val="both"/>
        <w:rPr>
          <w:rFonts w:cs="Times New Roman"/>
          <w:b/>
          <w:szCs w:val="24"/>
        </w:rPr>
      </w:pPr>
    </w:p>
    <w:p w14:paraId="57643B97" w14:textId="77777777" w:rsidR="005A1FDB" w:rsidRPr="001938A1" w:rsidRDefault="005A1FDB" w:rsidP="005A1FDB">
      <w:pPr>
        <w:rPr>
          <w:rFonts w:cs="Times New Roman"/>
          <w:b/>
          <w:szCs w:val="24"/>
        </w:rPr>
      </w:pPr>
      <w:r w:rsidRPr="001938A1">
        <w:rPr>
          <w:rFonts w:cs="Times New Roman"/>
          <w:b/>
          <w:szCs w:val="24"/>
        </w:rPr>
        <w:br w:type="page"/>
      </w:r>
    </w:p>
    <w:p w14:paraId="5FFD4597" w14:textId="77777777" w:rsidR="005A1FDB" w:rsidRPr="001938A1" w:rsidRDefault="005A1FDB" w:rsidP="00493C55">
      <w:pPr>
        <w:spacing w:line="360" w:lineRule="auto"/>
        <w:jc w:val="both"/>
        <w:rPr>
          <w:rFonts w:cs="Times New Roman"/>
          <w:b/>
          <w:szCs w:val="24"/>
        </w:rPr>
      </w:pPr>
      <w:r w:rsidRPr="001938A1">
        <w:rPr>
          <w:rFonts w:cs="Times New Roman"/>
          <w:b/>
          <w:noProof/>
          <w:szCs w:val="24"/>
          <w:lang w:eastAsia="en-GB"/>
        </w:rPr>
        <w:lastRenderedPageBreak/>
        <w:drawing>
          <wp:inline distT="0" distB="0" distL="0" distR="0" wp14:anchorId="75C3FB5B" wp14:editId="7A8EC4C5">
            <wp:extent cx="5426710" cy="3230245"/>
            <wp:effectExtent l="0" t="0" r="254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230245"/>
                    </a:xfrm>
                    <a:prstGeom prst="rect">
                      <a:avLst/>
                    </a:prstGeom>
                    <a:noFill/>
                    <a:ln>
                      <a:noFill/>
                    </a:ln>
                  </pic:spPr>
                </pic:pic>
              </a:graphicData>
            </a:graphic>
          </wp:inline>
        </w:drawing>
      </w:r>
    </w:p>
    <w:p w14:paraId="1263967D" w14:textId="77777777" w:rsidR="005A1FDB" w:rsidRPr="001938A1" w:rsidRDefault="005A1FDB" w:rsidP="00493C55">
      <w:pPr>
        <w:spacing w:line="480" w:lineRule="auto"/>
        <w:jc w:val="both"/>
        <w:rPr>
          <w:rFonts w:cs="Times New Roman"/>
          <w:szCs w:val="24"/>
        </w:rPr>
      </w:pPr>
    </w:p>
    <w:p w14:paraId="598AB140" w14:textId="33A6B71D" w:rsidR="00433D4D" w:rsidRPr="001938A1" w:rsidRDefault="005A1FDB" w:rsidP="00493C55">
      <w:pPr>
        <w:spacing w:line="480" w:lineRule="auto"/>
        <w:jc w:val="both"/>
        <w:rPr>
          <w:rFonts w:cs="Times New Roman"/>
          <w:szCs w:val="24"/>
        </w:rPr>
      </w:pPr>
      <w:r w:rsidRPr="00125C95">
        <w:t>Supplementary Figure 2.</w:t>
      </w:r>
      <w:r w:rsidRPr="001938A1">
        <w:rPr>
          <w:rFonts w:cs="Times New Roman"/>
          <w:szCs w:val="24"/>
        </w:rPr>
        <w:t xml:space="preserve"> Map of puma home ranges in the Santa Cruz Mountains, California: Puma 1 (turquoise), Puma 2 (purple), Puma 3 (maroon, overlapping with Puma 1, collared at different times), Puma 4 (blue). Inset shows an exploded map of a 40-minute section of incline locomotion from Puma 1, moving East. During this time Puma 1 travelled 1.042 km (mean speed 0.28 ms</w:t>
      </w:r>
      <w:r w:rsidRPr="001938A1">
        <w:rPr>
          <w:rFonts w:cs="Times New Roman"/>
          <w:szCs w:val="24"/>
          <w:vertAlign w:val="superscript"/>
        </w:rPr>
        <w:t>-1</w:t>
      </w:r>
      <w:r w:rsidRPr="001938A1">
        <w:rPr>
          <w:rFonts w:cs="Times New Roman"/>
          <w:szCs w:val="24"/>
        </w:rPr>
        <w:t>) and climbed 132.4 m in elevation; mean topographical slope angle was 12ᵒ. The pumas’ average path slope was 7.3ᵒ and the average traverse angle was 37.2ᵒ. Note contour lines on the hillside.</w:t>
      </w:r>
      <w:r w:rsidR="00433D4D">
        <w:rPr>
          <w:rFonts w:cs="Times New Roman"/>
          <w:szCs w:val="24"/>
        </w:rPr>
        <w:t xml:space="preserve"> </w:t>
      </w:r>
    </w:p>
    <w:p w14:paraId="04E52151" w14:textId="77777777" w:rsidR="007B6FA8" w:rsidRPr="001938A1" w:rsidRDefault="007B6FA8" w:rsidP="007B6FA8">
      <w:pPr>
        <w:spacing w:line="480" w:lineRule="auto"/>
        <w:jc w:val="both"/>
        <w:rPr>
          <w:rFonts w:cs="Times New Roman"/>
          <w:szCs w:val="24"/>
        </w:rPr>
      </w:pPr>
      <w:r w:rsidRPr="001938A1">
        <w:rPr>
          <w:rFonts w:cs="Times New Roman"/>
          <w:b/>
          <w:noProof/>
          <w:szCs w:val="24"/>
          <w:lang w:eastAsia="en-GB"/>
        </w:rPr>
        <w:lastRenderedPageBreak/>
        <w:drawing>
          <wp:inline distT="0" distB="0" distL="0" distR="0" wp14:anchorId="653BDB21" wp14:editId="44527A1C">
            <wp:extent cx="5723890" cy="5723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3890" cy="5723890"/>
                    </a:xfrm>
                    <a:prstGeom prst="rect">
                      <a:avLst/>
                    </a:prstGeom>
                    <a:noFill/>
                    <a:ln>
                      <a:noFill/>
                    </a:ln>
                  </pic:spPr>
                </pic:pic>
              </a:graphicData>
            </a:graphic>
          </wp:inline>
        </w:drawing>
      </w:r>
      <w:r w:rsidRPr="001938A1">
        <w:rPr>
          <w:rFonts w:cs="Times New Roman"/>
          <w:b/>
          <w:szCs w:val="24"/>
        </w:rPr>
        <w:t xml:space="preserve"> </w:t>
      </w:r>
      <w:r w:rsidRPr="00125C95">
        <w:t>Supplementary</w:t>
      </w:r>
      <w:r>
        <w:rPr>
          <w:rFonts w:cs="Times New Roman"/>
          <w:b/>
          <w:szCs w:val="24"/>
        </w:rPr>
        <w:t xml:space="preserve"> </w:t>
      </w:r>
      <w:r w:rsidRPr="00125C95">
        <w:t>Figure 3.</w:t>
      </w:r>
      <w:r w:rsidRPr="001938A1">
        <w:rPr>
          <w:rFonts w:cs="Times New Roman"/>
          <w:szCs w:val="24"/>
        </w:rPr>
        <w:t xml:space="preserve"> Time and energy allocation for pumas utilising different behavioural strategies by percent time resting (purple), non-mobile activity (blue), incline locomotion (aqua), decline locomotion (green), and unknown activities (yellow). Data were calculated using equations in Supplementary Table 4 for both GPS-derived (Energy 1) and accelerometer-derived (Energy 2) speeds. </w:t>
      </w:r>
    </w:p>
    <w:p w14:paraId="7F8935E2" w14:textId="77777777" w:rsidR="005A1FDB" w:rsidRPr="001938A1" w:rsidRDefault="005A1FDB" w:rsidP="005A1FDB">
      <w:pPr>
        <w:spacing w:line="480" w:lineRule="auto"/>
        <w:jc w:val="both"/>
        <w:rPr>
          <w:rFonts w:cs="Times New Roman"/>
          <w:b/>
          <w:szCs w:val="24"/>
        </w:rPr>
      </w:pPr>
    </w:p>
    <w:p w14:paraId="4DE52346" w14:textId="77777777" w:rsidR="005A1FDB" w:rsidRPr="001938A1" w:rsidRDefault="005A1FDB" w:rsidP="005A1FDB">
      <w:pPr>
        <w:spacing w:line="480" w:lineRule="auto"/>
        <w:jc w:val="both"/>
        <w:rPr>
          <w:rFonts w:cs="Times New Roman"/>
          <w:b/>
          <w:szCs w:val="24"/>
        </w:rPr>
      </w:pPr>
    </w:p>
    <w:p w14:paraId="6A871E27" w14:textId="77777777" w:rsidR="005A1FDB" w:rsidRPr="001938A1" w:rsidRDefault="005A1FDB" w:rsidP="005A1FDB">
      <w:pPr>
        <w:spacing w:line="480" w:lineRule="auto"/>
        <w:jc w:val="both"/>
        <w:rPr>
          <w:rFonts w:cs="Times New Roman"/>
          <w:b/>
          <w:szCs w:val="24"/>
        </w:rPr>
      </w:pPr>
      <w:r w:rsidRPr="001938A1">
        <w:rPr>
          <w:rFonts w:cs="Times New Roman"/>
          <w:b/>
          <w:szCs w:val="24"/>
        </w:rPr>
        <w:br w:type="page"/>
      </w:r>
    </w:p>
    <w:p w14:paraId="145AEF60" w14:textId="6129FFBD" w:rsidR="00921899" w:rsidRDefault="00921899" w:rsidP="00921899">
      <w:pPr>
        <w:spacing w:line="240" w:lineRule="auto"/>
        <w:rPr>
          <w:rFonts w:cs="Times New Roman"/>
          <w:b/>
          <w:bCs/>
          <w:szCs w:val="24"/>
        </w:rPr>
        <w:sectPr w:rsidR="00921899" w:rsidSect="000A1FB8">
          <w:headerReference w:type="default" r:id="rId11"/>
          <w:footerReference w:type="default" r:id="rId12"/>
          <w:pgSz w:w="11906" w:h="16838"/>
          <w:pgMar w:top="1440" w:right="1440" w:bottom="1440" w:left="1440" w:header="708" w:footer="708" w:gutter="0"/>
          <w:lnNumType w:countBy="1" w:restart="continuous"/>
          <w:cols w:space="708"/>
          <w:docGrid w:linePitch="360"/>
        </w:sectPr>
      </w:pPr>
    </w:p>
    <w:tbl>
      <w:tblPr>
        <w:tblpPr w:leftFromText="180" w:rightFromText="180" w:vertAnchor="page" w:horzAnchor="margin" w:tblpY="2971"/>
        <w:tblW w:w="13325" w:type="dxa"/>
        <w:tblLayout w:type="fixed"/>
        <w:tblLook w:val="04A0" w:firstRow="1" w:lastRow="0" w:firstColumn="1" w:lastColumn="0" w:noHBand="0" w:noVBand="1"/>
      </w:tblPr>
      <w:tblGrid>
        <w:gridCol w:w="4111"/>
        <w:gridCol w:w="3544"/>
        <w:gridCol w:w="5670"/>
      </w:tblGrid>
      <w:tr w:rsidR="00921899" w:rsidRPr="00294EC8" w14:paraId="677DB887" w14:textId="77777777" w:rsidTr="00D171EB">
        <w:trPr>
          <w:trHeight w:val="567"/>
        </w:trPr>
        <w:tc>
          <w:tcPr>
            <w:tcW w:w="4111" w:type="dxa"/>
            <w:tcBorders>
              <w:top w:val="single" w:sz="12" w:space="0" w:color="auto"/>
              <w:bottom w:val="single" w:sz="12" w:space="0" w:color="auto"/>
            </w:tcBorders>
            <w:vAlign w:val="center"/>
            <w:hideMark/>
          </w:tcPr>
          <w:p w14:paraId="4931C2D6" w14:textId="29008780" w:rsidR="00921899" w:rsidRPr="00294EC8" w:rsidRDefault="00921899" w:rsidP="00D171EB">
            <w:pPr>
              <w:spacing w:line="240" w:lineRule="auto"/>
              <w:jc w:val="center"/>
              <w:rPr>
                <w:rFonts w:cs="Times New Roman"/>
                <w:b/>
                <w:bCs/>
                <w:szCs w:val="24"/>
              </w:rPr>
            </w:pPr>
            <w:r w:rsidRPr="00294EC8">
              <w:rPr>
                <w:rFonts w:cs="Times New Roman"/>
                <w:b/>
                <w:bCs/>
                <w:szCs w:val="24"/>
              </w:rPr>
              <w:lastRenderedPageBreak/>
              <w:t>Data used</w:t>
            </w:r>
          </w:p>
        </w:tc>
        <w:tc>
          <w:tcPr>
            <w:tcW w:w="3544" w:type="dxa"/>
            <w:tcBorders>
              <w:top w:val="single" w:sz="12" w:space="0" w:color="auto"/>
              <w:bottom w:val="single" w:sz="12" w:space="0" w:color="auto"/>
            </w:tcBorders>
            <w:vAlign w:val="center"/>
            <w:hideMark/>
          </w:tcPr>
          <w:p w14:paraId="150C7851" w14:textId="77777777" w:rsidR="00921899" w:rsidRPr="00294EC8" w:rsidRDefault="00921899" w:rsidP="00D171EB">
            <w:pPr>
              <w:spacing w:line="240" w:lineRule="auto"/>
              <w:jc w:val="center"/>
              <w:rPr>
                <w:rFonts w:cs="Times New Roman"/>
                <w:b/>
                <w:bCs/>
                <w:szCs w:val="24"/>
              </w:rPr>
            </w:pPr>
            <w:r w:rsidRPr="00294EC8">
              <w:rPr>
                <w:rFonts w:cs="Times New Roman"/>
                <w:b/>
                <w:bCs/>
                <w:szCs w:val="24"/>
              </w:rPr>
              <w:t>Response</w:t>
            </w:r>
          </w:p>
        </w:tc>
        <w:tc>
          <w:tcPr>
            <w:tcW w:w="5670" w:type="dxa"/>
            <w:tcBorders>
              <w:top w:val="single" w:sz="12" w:space="0" w:color="auto"/>
              <w:bottom w:val="single" w:sz="12" w:space="0" w:color="auto"/>
            </w:tcBorders>
            <w:vAlign w:val="center"/>
            <w:hideMark/>
          </w:tcPr>
          <w:p w14:paraId="1A707679" w14:textId="77777777" w:rsidR="00921899" w:rsidRPr="00294EC8" w:rsidRDefault="00921899" w:rsidP="00D171EB">
            <w:pPr>
              <w:spacing w:line="240" w:lineRule="auto"/>
              <w:jc w:val="center"/>
              <w:rPr>
                <w:rFonts w:cs="Times New Roman"/>
                <w:b/>
                <w:bCs/>
                <w:szCs w:val="24"/>
              </w:rPr>
            </w:pPr>
            <w:r w:rsidRPr="00294EC8">
              <w:rPr>
                <w:rFonts w:cs="Times New Roman"/>
                <w:b/>
                <w:bCs/>
                <w:szCs w:val="24"/>
              </w:rPr>
              <w:t>Explanatory</w:t>
            </w:r>
          </w:p>
        </w:tc>
      </w:tr>
      <w:tr w:rsidR="00921899" w:rsidRPr="00294EC8" w14:paraId="013EAA6A" w14:textId="77777777" w:rsidTr="00D171EB">
        <w:trPr>
          <w:trHeight w:val="567"/>
        </w:trPr>
        <w:tc>
          <w:tcPr>
            <w:tcW w:w="4111" w:type="dxa"/>
            <w:vMerge w:val="restart"/>
            <w:tcBorders>
              <w:top w:val="single" w:sz="12" w:space="0" w:color="auto"/>
            </w:tcBorders>
            <w:vAlign w:val="center"/>
            <w:hideMark/>
          </w:tcPr>
          <w:p w14:paraId="5D1CF233" w14:textId="77777777" w:rsidR="00921899" w:rsidRPr="00294EC8" w:rsidRDefault="00921899" w:rsidP="00D171EB">
            <w:pPr>
              <w:spacing w:line="240" w:lineRule="auto"/>
              <w:jc w:val="center"/>
              <w:rPr>
                <w:rFonts w:cs="Times New Roman"/>
                <w:b/>
                <w:bCs/>
                <w:szCs w:val="24"/>
              </w:rPr>
            </w:pPr>
            <w:r w:rsidRPr="00294EC8">
              <w:rPr>
                <w:rFonts w:cs="Times New Roman"/>
                <w:b/>
                <w:bCs/>
                <w:szCs w:val="24"/>
              </w:rPr>
              <w:t>Captive puma treadmill data</w:t>
            </w:r>
          </w:p>
        </w:tc>
        <w:tc>
          <w:tcPr>
            <w:tcW w:w="3544" w:type="dxa"/>
            <w:tcBorders>
              <w:top w:val="single" w:sz="12" w:space="0" w:color="auto"/>
            </w:tcBorders>
            <w:vAlign w:val="center"/>
            <w:hideMark/>
          </w:tcPr>
          <w:p w14:paraId="3A848298" w14:textId="7715C9C7" w:rsidR="00921899" w:rsidRPr="00294EC8" w:rsidRDefault="00457FB8" w:rsidP="00D171EB">
            <w:pPr>
              <w:spacing w:line="240" w:lineRule="auto"/>
              <w:jc w:val="center"/>
              <w:rPr>
                <w:rFonts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V</m:t>
                  </m:r>
                </m:e>
              </m:acc>
            </m:oMath>
            <w:r w:rsidR="00570FA3">
              <w:rPr>
                <w:rFonts w:eastAsiaTheme="minorEastAsia" w:cs="Times New Roman"/>
                <w:szCs w:val="24"/>
              </w:rPr>
              <w:t>O</w:t>
            </w:r>
            <w:r w:rsidR="00570FA3" w:rsidRPr="001E30DA">
              <w:rPr>
                <w:rFonts w:eastAsiaTheme="minorEastAsia" w:cs="Times New Roman"/>
                <w:szCs w:val="24"/>
                <w:vertAlign w:val="subscript"/>
              </w:rPr>
              <w:t>2</w:t>
            </w:r>
            <w:r w:rsidR="00570FA3" w:rsidRPr="001938A1">
              <w:rPr>
                <w:rFonts w:eastAsiaTheme="majorEastAsia" w:cs="Times New Roman"/>
                <w:szCs w:val="24"/>
              </w:rPr>
              <w:t xml:space="preserve"> </w:t>
            </w:r>
            <w:r w:rsidR="00921899" w:rsidRPr="00294EC8">
              <w:rPr>
                <w:rFonts w:cs="Times New Roman"/>
                <w:szCs w:val="24"/>
              </w:rPr>
              <w:t>(mlO</w:t>
            </w:r>
            <w:r w:rsidR="00921899" w:rsidRPr="00294EC8">
              <w:rPr>
                <w:rFonts w:cs="Times New Roman"/>
                <w:szCs w:val="24"/>
                <w:vertAlign w:val="subscript"/>
              </w:rPr>
              <w:t>2</w:t>
            </w:r>
            <w:r w:rsidR="00921899" w:rsidRPr="00294EC8">
              <w:rPr>
                <w:rFonts w:cs="Times New Roman"/>
                <w:szCs w:val="24"/>
              </w:rPr>
              <w:t>kg</w:t>
            </w:r>
            <w:r w:rsidR="00921899" w:rsidRPr="00294EC8">
              <w:rPr>
                <w:rFonts w:cs="Times New Roman"/>
                <w:szCs w:val="24"/>
                <w:vertAlign w:val="superscript"/>
              </w:rPr>
              <w:t>-1</w:t>
            </w:r>
            <w:r w:rsidR="00921899" w:rsidRPr="00294EC8">
              <w:rPr>
                <w:rFonts w:cs="Times New Roman"/>
                <w:szCs w:val="24"/>
              </w:rPr>
              <w:t>min</w:t>
            </w:r>
            <w:r w:rsidR="00921899" w:rsidRPr="00294EC8">
              <w:rPr>
                <w:rFonts w:cs="Times New Roman"/>
                <w:szCs w:val="24"/>
                <w:vertAlign w:val="superscript"/>
              </w:rPr>
              <w:t>-1</w:t>
            </w:r>
            <w:r w:rsidR="00921899" w:rsidRPr="00294EC8">
              <w:rPr>
                <w:rFonts w:cs="Times New Roman"/>
                <w:szCs w:val="24"/>
              </w:rPr>
              <w:t>)</w:t>
            </w:r>
          </w:p>
        </w:tc>
        <w:tc>
          <w:tcPr>
            <w:tcW w:w="5670" w:type="dxa"/>
            <w:tcBorders>
              <w:top w:val="single" w:sz="12" w:space="0" w:color="auto"/>
            </w:tcBorders>
            <w:vAlign w:val="center"/>
            <w:hideMark/>
          </w:tcPr>
          <w:p w14:paraId="0892C28F" w14:textId="1A2C51CA" w:rsidR="00921899" w:rsidRPr="00294EC8" w:rsidRDefault="00921899" w:rsidP="00D171EB">
            <w:pPr>
              <w:spacing w:line="240" w:lineRule="auto"/>
              <w:jc w:val="center"/>
              <w:rPr>
                <w:rFonts w:cs="Times New Roman"/>
                <w:szCs w:val="24"/>
              </w:rPr>
            </w:pPr>
            <w:r w:rsidRPr="00294EC8">
              <w:rPr>
                <w:rFonts w:cs="Times New Roman"/>
                <w:szCs w:val="24"/>
              </w:rPr>
              <w:t xml:space="preserve">Treadmill angle*speed + </w:t>
            </w:r>
            <w:r w:rsidR="00D171EB">
              <w:rPr>
                <w:rFonts w:cs="Times New Roman"/>
                <w:szCs w:val="24"/>
              </w:rPr>
              <w:t>1|</w:t>
            </w:r>
            <w:r w:rsidRPr="00294EC8">
              <w:rPr>
                <w:rFonts w:cs="Times New Roman"/>
                <w:szCs w:val="24"/>
              </w:rPr>
              <w:t>puma ID</w:t>
            </w:r>
          </w:p>
        </w:tc>
      </w:tr>
      <w:tr w:rsidR="00921899" w:rsidRPr="00294EC8" w14:paraId="607A1BB2" w14:textId="77777777" w:rsidTr="00D171EB">
        <w:trPr>
          <w:trHeight w:val="567"/>
        </w:trPr>
        <w:tc>
          <w:tcPr>
            <w:tcW w:w="4111" w:type="dxa"/>
            <w:vMerge/>
            <w:tcBorders>
              <w:bottom w:val="single" w:sz="4" w:space="0" w:color="FFFFFF" w:themeColor="background1"/>
            </w:tcBorders>
            <w:vAlign w:val="center"/>
            <w:hideMark/>
          </w:tcPr>
          <w:p w14:paraId="5C1C5C67" w14:textId="77777777" w:rsidR="00921899" w:rsidRPr="00294EC8" w:rsidRDefault="00921899" w:rsidP="00D171EB">
            <w:pPr>
              <w:spacing w:line="240" w:lineRule="auto"/>
              <w:jc w:val="center"/>
              <w:rPr>
                <w:rFonts w:cs="Times New Roman"/>
                <w:b/>
                <w:bCs/>
                <w:szCs w:val="24"/>
              </w:rPr>
            </w:pPr>
          </w:p>
        </w:tc>
        <w:tc>
          <w:tcPr>
            <w:tcW w:w="3544" w:type="dxa"/>
            <w:tcBorders>
              <w:bottom w:val="single" w:sz="4" w:space="0" w:color="FFFFFF" w:themeColor="background1"/>
            </w:tcBorders>
            <w:vAlign w:val="center"/>
            <w:hideMark/>
          </w:tcPr>
          <w:p w14:paraId="4711C897" w14:textId="77777777" w:rsidR="00921899" w:rsidRPr="00294EC8" w:rsidRDefault="00921899" w:rsidP="00D171EB">
            <w:pPr>
              <w:spacing w:line="240" w:lineRule="auto"/>
              <w:jc w:val="center"/>
              <w:rPr>
                <w:rFonts w:cs="Times New Roman"/>
                <w:szCs w:val="24"/>
              </w:rPr>
            </w:pPr>
            <w:r w:rsidRPr="00294EC8">
              <w:rPr>
                <w:rFonts w:cs="Times New Roman"/>
                <w:szCs w:val="24"/>
              </w:rPr>
              <w:t>COT</w:t>
            </w:r>
            <w:r>
              <w:rPr>
                <w:rFonts w:cs="Times New Roman"/>
                <w:szCs w:val="24"/>
              </w:rPr>
              <w:t xml:space="preserve"> </w:t>
            </w:r>
            <w:r w:rsidRPr="00294EC8">
              <w:rPr>
                <w:rFonts w:cs="Times New Roman"/>
                <w:szCs w:val="24"/>
              </w:rPr>
              <w:t>(mlO</w:t>
            </w:r>
            <w:r w:rsidRPr="00294EC8">
              <w:rPr>
                <w:rFonts w:cs="Times New Roman"/>
                <w:szCs w:val="24"/>
                <w:vertAlign w:val="subscript"/>
              </w:rPr>
              <w:t>2</w:t>
            </w:r>
            <w:r w:rsidRPr="00294EC8">
              <w:rPr>
                <w:rFonts w:cs="Times New Roman"/>
                <w:szCs w:val="24"/>
              </w:rPr>
              <w:t>kg</w:t>
            </w:r>
            <w:r w:rsidRPr="00294EC8">
              <w:rPr>
                <w:rFonts w:cs="Times New Roman"/>
                <w:szCs w:val="24"/>
                <w:vertAlign w:val="superscript"/>
              </w:rPr>
              <w:t>-1</w:t>
            </w:r>
            <w:r w:rsidRPr="00294EC8">
              <w:rPr>
                <w:rFonts w:cs="Times New Roman"/>
                <w:szCs w:val="24"/>
              </w:rPr>
              <w:t>m</w:t>
            </w:r>
            <w:r w:rsidRPr="00294EC8">
              <w:rPr>
                <w:rFonts w:cs="Times New Roman"/>
                <w:szCs w:val="24"/>
                <w:vertAlign w:val="superscript"/>
              </w:rPr>
              <w:t>-1</w:t>
            </w:r>
            <w:r w:rsidRPr="00294EC8">
              <w:rPr>
                <w:rFonts w:cs="Times New Roman"/>
                <w:szCs w:val="24"/>
              </w:rPr>
              <w:t>)</w:t>
            </w:r>
          </w:p>
        </w:tc>
        <w:tc>
          <w:tcPr>
            <w:tcW w:w="5670" w:type="dxa"/>
            <w:tcBorders>
              <w:bottom w:val="single" w:sz="4" w:space="0" w:color="FFFFFF" w:themeColor="background1"/>
            </w:tcBorders>
            <w:vAlign w:val="center"/>
            <w:hideMark/>
          </w:tcPr>
          <w:p w14:paraId="104920C0" w14:textId="0F85AB56" w:rsidR="00921899" w:rsidRPr="00294EC8" w:rsidRDefault="00921899" w:rsidP="00D171EB">
            <w:pPr>
              <w:spacing w:line="240" w:lineRule="auto"/>
              <w:jc w:val="center"/>
              <w:rPr>
                <w:rFonts w:cs="Times New Roman"/>
                <w:szCs w:val="24"/>
              </w:rPr>
            </w:pPr>
            <w:r w:rsidRPr="00294EC8">
              <w:rPr>
                <w:rFonts w:cs="Times New Roman"/>
                <w:szCs w:val="24"/>
              </w:rPr>
              <w:t xml:space="preserve">Treadmill angle*speed + </w:t>
            </w:r>
            <w:r w:rsidR="00D171EB">
              <w:rPr>
                <w:rFonts w:cs="Times New Roman"/>
                <w:szCs w:val="24"/>
              </w:rPr>
              <w:t>1|</w:t>
            </w:r>
            <w:r w:rsidRPr="00294EC8">
              <w:rPr>
                <w:rFonts w:cs="Times New Roman"/>
                <w:szCs w:val="24"/>
              </w:rPr>
              <w:t>puma ID</w:t>
            </w:r>
          </w:p>
        </w:tc>
      </w:tr>
      <w:tr w:rsidR="00921899" w:rsidRPr="00294EC8" w14:paraId="1325003B" w14:textId="77777777" w:rsidTr="00D171EB">
        <w:trPr>
          <w:trHeight w:val="567"/>
        </w:trPr>
        <w:tc>
          <w:tcPr>
            <w:tcW w:w="4111" w:type="dxa"/>
            <w:tcBorders>
              <w:top w:val="single" w:sz="4" w:space="0" w:color="FFFFFF" w:themeColor="background1"/>
            </w:tcBorders>
            <w:vAlign w:val="center"/>
          </w:tcPr>
          <w:p w14:paraId="47857379" w14:textId="77777777" w:rsidR="00921899" w:rsidRPr="00294EC8" w:rsidRDefault="00921899" w:rsidP="00D171EB">
            <w:pPr>
              <w:spacing w:line="240" w:lineRule="auto"/>
              <w:jc w:val="center"/>
              <w:rPr>
                <w:rFonts w:cs="Times New Roman"/>
                <w:b/>
                <w:bCs/>
                <w:szCs w:val="24"/>
              </w:rPr>
            </w:pPr>
          </w:p>
        </w:tc>
        <w:tc>
          <w:tcPr>
            <w:tcW w:w="3544" w:type="dxa"/>
            <w:tcBorders>
              <w:top w:val="single" w:sz="4" w:space="0" w:color="FFFFFF" w:themeColor="background1"/>
            </w:tcBorders>
            <w:vAlign w:val="center"/>
          </w:tcPr>
          <w:p w14:paraId="65ABD3CE" w14:textId="77777777" w:rsidR="00921899" w:rsidRPr="00294EC8" w:rsidRDefault="00921899" w:rsidP="00D171EB">
            <w:pPr>
              <w:spacing w:line="240" w:lineRule="auto"/>
              <w:jc w:val="center"/>
              <w:rPr>
                <w:rFonts w:cs="Times New Roman"/>
                <w:szCs w:val="24"/>
              </w:rPr>
            </w:pPr>
          </w:p>
        </w:tc>
        <w:tc>
          <w:tcPr>
            <w:tcW w:w="5670" w:type="dxa"/>
            <w:tcBorders>
              <w:top w:val="single" w:sz="4" w:space="0" w:color="FFFFFF" w:themeColor="background1"/>
            </w:tcBorders>
            <w:vAlign w:val="center"/>
          </w:tcPr>
          <w:p w14:paraId="0BE9606E" w14:textId="77777777" w:rsidR="00921899" w:rsidRPr="00294EC8" w:rsidRDefault="00921899" w:rsidP="00D171EB">
            <w:pPr>
              <w:spacing w:line="240" w:lineRule="auto"/>
              <w:jc w:val="center"/>
              <w:rPr>
                <w:rFonts w:cs="Times New Roman"/>
                <w:szCs w:val="24"/>
              </w:rPr>
            </w:pPr>
          </w:p>
        </w:tc>
      </w:tr>
      <w:tr w:rsidR="00921899" w:rsidRPr="00294EC8" w14:paraId="0F41314F" w14:textId="77777777" w:rsidTr="00D171EB">
        <w:trPr>
          <w:trHeight w:val="567"/>
        </w:trPr>
        <w:tc>
          <w:tcPr>
            <w:tcW w:w="4111" w:type="dxa"/>
            <w:vMerge w:val="restart"/>
            <w:tcBorders>
              <w:top w:val="single" w:sz="4" w:space="0" w:color="FFFFFF" w:themeColor="background1"/>
            </w:tcBorders>
            <w:vAlign w:val="center"/>
          </w:tcPr>
          <w:p w14:paraId="0D86879E" w14:textId="77777777" w:rsidR="00921899" w:rsidRPr="00294EC8" w:rsidRDefault="00921899" w:rsidP="00D171EB">
            <w:pPr>
              <w:spacing w:line="240" w:lineRule="auto"/>
              <w:jc w:val="center"/>
              <w:rPr>
                <w:rFonts w:cs="Times New Roman"/>
                <w:b/>
                <w:bCs/>
                <w:szCs w:val="24"/>
              </w:rPr>
            </w:pPr>
            <w:r w:rsidRPr="00294EC8">
              <w:rPr>
                <w:rFonts w:cs="Times New Roman"/>
                <w:b/>
                <w:bCs/>
                <w:szCs w:val="24"/>
              </w:rPr>
              <w:t>Wild puma inclining locomotion data</w:t>
            </w:r>
          </w:p>
        </w:tc>
        <w:tc>
          <w:tcPr>
            <w:tcW w:w="3544" w:type="dxa"/>
            <w:tcBorders>
              <w:top w:val="single" w:sz="4" w:space="0" w:color="FFFFFF" w:themeColor="background1"/>
            </w:tcBorders>
            <w:vAlign w:val="center"/>
          </w:tcPr>
          <w:p w14:paraId="7D0D6401" w14:textId="77777777" w:rsidR="00921899" w:rsidRPr="00294EC8" w:rsidRDefault="00921899" w:rsidP="00D171EB">
            <w:pPr>
              <w:spacing w:line="240" w:lineRule="auto"/>
              <w:jc w:val="center"/>
              <w:rPr>
                <w:rFonts w:cs="Times New Roman"/>
                <w:szCs w:val="24"/>
              </w:rPr>
            </w:pPr>
            <w:r w:rsidRPr="00294EC8">
              <w:rPr>
                <w:rFonts w:cs="Times New Roman"/>
                <w:szCs w:val="24"/>
              </w:rPr>
              <w:t>Traverse angle</w:t>
            </w:r>
            <w:r>
              <w:rPr>
                <w:rFonts w:cs="Times New Roman"/>
                <w:szCs w:val="24"/>
              </w:rPr>
              <w:t xml:space="preserve"> </w:t>
            </w:r>
            <w:r w:rsidRPr="00294EC8">
              <w:rPr>
                <w:rFonts w:cs="Times New Roman"/>
                <w:szCs w:val="24"/>
              </w:rPr>
              <w:t>(Degrees)</w:t>
            </w:r>
          </w:p>
        </w:tc>
        <w:tc>
          <w:tcPr>
            <w:tcW w:w="5670" w:type="dxa"/>
            <w:tcBorders>
              <w:top w:val="single" w:sz="4" w:space="0" w:color="FFFFFF" w:themeColor="background1"/>
            </w:tcBorders>
            <w:vAlign w:val="center"/>
          </w:tcPr>
          <w:p w14:paraId="05C26FA1" w14:textId="160AC1B6" w:rsidR="00921899" w:rsidRPr="00294EC8" w:rsidRDefault="00921899" w:rsidP="00D171EB">
            <w:pPr>
              <w:spacing w:line="240" w:lineRule="auto"/>
              <w:jc w:val="center"/>
              <w:rPr>
                <w:rFonts w:cs="Times New Roman"/>
                <w:szCs w:val="24"/>
              </w:rPr>
            </w:pPr>
            <w:r w:rsidRPr="00294EC8">
              <w:rPr>
                <w:rFonts w:cs="Times New Roman"/>
                <w:szCs w:val="24"/>
              </w:rPr>
              <w:t xml:space="preserve">Topographical slope angle + </w:t>
            </w:r>
            <w:r w:rsidR="00D171EB">
              <w:rPr>
                <w:rFonts w:cs="Times New Roman"/>
                <w:szCs w:val="24"/>
              </w:rPr>
              <w:t>1|</w:t>
            </w:r>
            <w:r w:rsidRPr="00294EC8">
              <w:rPr>
                <w:rFonts w:cs="Times New Roman"/>
                <w:szCs w:val="24"/>
              </w:rPr>
              <w:t>puma ID</w:t>
            </w:r>
          </w:p>
        </w:tc>
      </w:tr>
      <w:tr w:rsidR="00921899" w:rsidRPr="00294EC8" w14:paraId="60469845" w14:textId="77777777" w:rsidTr="00D171EB">
        <w:trPr>
          <w:trHeight w:val="567"/>
        </w:trPr>
        <w:tc>
          <w:tcPr>
            <w:tcW w:w="4111" w:type="dxa"/>
            <w:vMerge/>
            <w:vAlign w:val="center"/>
            <w:hideMark/>
          </w:tcPr>
          <w:p w14:paraId="530D518E" w14:textId="77777777" w:rsidR="00921899" w:rsidRPr="00294EC8" w:rsidRDefault="00921899" w:rsidP="00D171EB">
            <w:pPr>
              <w:spacing w:line="240" w:lineRule="auto"/>
              <w:jc w:val="center"/>
              <w:rPr>
                <w:rFonts w:cs="Times New Roman"/>
                <w:b/>
                <w:bCs/>
                <w:szCs w:val="24"/>
              </w:rPr>
            </w:pPr>
          </w:p>
        </w:tc>
        <w:tc>
          <w:tcPr>
            <w:tcW w:w="3544" w:type="dxa"/>
            <w:vAlign w:val="center"/>
            <w:hideMark/>
          </w:tcPr>
          <w:p w14:paraId="40FE94B8" w14:textId="77777777" w:rsidR="00921899" w:rsidRPr="00294EC8" w:rsidRDefault="00921899" w:rsidP="00D171EB">
            <w:pPr>
              <w:spacing w:line="240" w:lineRule="auto"/>
              <w:jc w:val="center"/>
              <w:rPr>
                <w:rFonts w:cs="Times New Roman"/>
                <w:szCs w:val="24"/>
                <w:highlight w:val="yellow"/>
              </w:rPr>
            </w:pPr>
            <w:r w:rsidRPr="00294EC8">
              <w:rPr>
                <w:rFonts w:cs="Times New Roman"/>
                <w:szCs w:val="24"/>
              </w:rPr>
              <w:t>Path angle (Degrees)</w:t>
            </w:r>
          </w:p>
        </w:tc>
        <w:tc>
          <w:tcPr>
            <w:tcW w:w="5670" w:type="dxa"/>
            <w:vAlign w:val="center"/>
            <w:hideMark/>
          </w:tcPr>
          <w:p w14:paraId="019C3269" w14:textId="35B610D3" w:rsidR="00921899" w:rsidRPr="00294EC8" w:rsidRDefault="00921899" w:rsidP="00D171EB">
            <w:pPr>
              <w:spacing w:line="240" w:lineRule="auto"/>
              <w:jc w:val="center"/>
              <w:rPr>
                <w:rFonts w:cs="Times New Roman"/>
                <w:szCs w:val="24"/>
                <w:highlight w:val="yellow"/>
              </w:rPr>
            </w:pPr>
            <w:r w:rsidRPr="00294EC8">
              <w:rPr>
                <w:rFonts w:cs="Times New Roman"/>
                <w:szCs w:val="24"/>
              </w:rPr>
              <w:t xml:space="preserve">Topographical slope angle * traverse angle + </w:t>
            </w:r>
            <w:r w:rsidR="00D171EB">
              <w:rPr>
                <w:rFonts w:cs="Times New Roman"/>
                <w:szCs w:val="24"/>
              </w:rPr>
              <w:t>1|</w:t>
            </w:r>
            <w:r w:rsidRPr="00294EC8">
              <w:rPr>
                <w:rFonts w:cs="Times New Roman"/>
                <w:szCs w:val="24"/>
              </w:rPr>
              <w:t>puma ID</w:t>
            </w:r>
          </w:p>
        </w:tc>
      </w:tr>
      <w:tr w:rsidR="00921899" w:rsidRPr="00294EC8" w14:paraId="7DECD722" w14:textId="77777777" w:rsidTr="00D171EB">
        <w:trPr>
          <w:trHeight w:val="567"/>
        </w:trPr>
        <w:tc>
          <w:tcPr>
            <w:tcW w:w="4111" w:type="dxa"/>
            <w:vMerge/>
            <w:tcBorders>
              <w:bottom w:val="single" w:sz="4" w:space="0" w:color="FFFFFF" w:themeColor="background1"/>
            </w:tcBorders>
            <w:vAlign w:val="center"/>
            <w:hideMark/>
          </w:tcPr>
          <w:p w14:paraId="0F4C7CC4" w14:textId="77777777" w:rsidR="00921899" w:rsidRPr="00294EC8" w:rsidRDefault="00921899" w:rsidP="00D171EB">
            <w:pPr>
              <w:spacing w:line="240" w:lineRule="auto"/>
              <w:jc w:val="center"/>
              <w:rPr>
                <w:rFonts w:cs="Times New Roman"/>
                <w:b/>
                <w:bCs/>
                <w:szCs w:val="24"/>
              </w:rPr>
            </w:pPr>
          </w:p>
        </w:tc>
        <w:tc>
          <w:tcPr>
            <w:tcW w:w="3544" w:type="dxa"/>
            <w:tcBorders>
              <w:bottom w:val="single" w:sz="4" w:space="0" w:color="FFFFFF" w:themeColor="background1"/>
            </w:tcBorders>
            <w:vAlign w:val="center"/>
            <w:hideMark/>
          </w:tcPr>
          <w:p w14:paraId="045B2726" w14:textId="77777777" w:rsidR="00921899" w:rsidRPr="00294EC8" w:rsidRDefault="00921899" w:rsidP="00D171EB">
            <w:pPr>
              <w:spacing w:line="240" w:lineRule="auto"/>
              <w:jc w:val="center"/>
              <w:rPr>
                <w:rFonts w:cs="Times New Roman"/>
                <w:szCs w:val="24"/>
              </w:rPr>
            </w:pPr>
            <w:r w:rsidRPr="00294EC8">
              <w:rPr>
                <w:rFonts w:cs="Times New Roman"/>
                <w:szCs w:val="24"/>
              </w:rPr>
              <w:t>Speed (m s</w:t>
            </w:r>
            <w:r w:rsidRPr="00294EC8">
              <w:rPr>
                <w:rFonts w:cs="Times New Roman"/>
                <w:szCs w:val="24"/>
                <w:vertAlign w:val="superscript"/>
              </w:rPr>
              <w:t>-1</w:t>
            </w:r>
            <w:r w:rsidRPr="00294EC8">
              <w:rPr>
                <w:rFonts w:cs="Times New Roman"/>
                <w:szCs w:val="24"/>
              </w:rPr>
              <w:t>)</w:t>
            </w:r>
          </w:p>
        </w:tc>
        <w:tc>
          <w:tcPr>
            <w:tcW w:w="5670" w:type="dxa"/>
            <w:tcBorders>
              <w:bottom w:val="single" w:sz="4" w:space="0" w:color="FFFFFF" w:themeColor="background1"/>
            </w:tcBorders>
            <w:vAlign w:val="center"/>
            <w:hideMark/>
          </w:tcPr>
          <w:p w14:paraId="37F99C45" w14:textId="18B4A8A4" w:rsidR="00921899" w:rsidRPr="00294EC8" w:rsidRDefault="00921899" w:rsidP="00D171EB">
            <w:pPr>
              <w:spacing w:line="240" w:lineRule="auto"/>
              <w:jc w:val="center"/>
              <w:rPr>
                <w:rFonts w:cs="Times New Roman"/>
                <w:szCs w:val="24"/>
              </w:rPr>
            </w:pPr>
            <w:r w:rsidRPr="00294EC8">
              <w:rPr>
                <w:rFonts w:cs="Times New Roman"/>
                <w:szCs w:val="24"/>
              </w:rPr>
              <w:t>Path angle</w:t>
            </w:r>
            <w:r>
              <w:rPr>
                <w:rFonts w:cs="Times New Roman"/>
                <w:szCs w:val="24"/>
              </w:rPr>
              <w:t xml:space="preserve"> </w:t>
            </w:r>
            <w:r w:rsidRPr="00294EC8">
              <w:rPr>
                <w:rFonts w:cs="Times New Roman"/>
                <w:szCs w:val="24"/>
              </w:rPr>
              <w:t xml:space="preserve">+ </w:t>
            </w:r>
            <w:r w:rsidR="00D171EB">
              <w:rPr>
                <w:rFonts w:cs="Times New Roman"/>
                <w:szCs w:val="24"/>
              </w:rPr>
              <w:t>1|</w:t>
            </w:r>
            <w:r w:rsidRPr="00294EC8">
              <w:rPr>
                <w:rFonts w:cs="Times New Roman"/>
                <w:szCs w:val="24"/>
              </w:rPr>
              <w:t>puma ID</w:t>
            </w:r>
          </w:p>
        </w:tc>
      </w:tr>
      <w:tr w:rsidR="00921899" w:rsidRPr="00294EC8" w14:paraId="7C7BB995" w14:textId="77777777" w:rsidTr="00D171EB">
        <w:trPr>
          <w:trHeight w:val="567"/>
        </w:trPr>
        <w:tc>
          <w:tcPr>
            <w:tcW w:w="4111" w:type="dxa"/>
            <w:tcBorders>
              <w:top w:val="single" w:sz="4" w:space="0" w:color="FFFFFF" w:themeColor="background1"/>
            </w:tcBorders>
            <w:vAlign w:val="center"/>
          </w:tcPr>
          <w:p w14:paraId="02062BEA" w14:textId="77777777" w:rsidR="00921899" w:rsidRPr="00294EC8" w:rsidRDefault="00921899" w:rsidP="00D171EB">
            <w:pPr>
              <w:spacing w:line="240" w:lineRule="auto"/>
              <w:jc w:val="center"/>
              <w:rPr>
                <w:rFonts w:cs="Times New Roman"/>
                <w:b/>
                <w:bCs/>
                <w:szCs w:val="24"/>
                <w:highlight w:val="red"/>
              </w:rPr>
            </w:pPr>
          </w:p>
        </w:tc>
        <w:tc>
          <w:tcPr>
            <w:tcW w:w="3544" w:type="dxa"/>
            <w:tcBorders>
              <w:top w:val="single" w:sz="4" w:space="0" w:color="FFFFFF" w:themeColor="background1"/>
            </w:tcBorders>
            <w:vAlign w:val="center"/>
            <w:hideMark/>
          </w:tcPr>
          <w:p w14:paraId="41CF6D86" w14:textId="77777777" w:rsidR="00921899" w:rsidRPr="00294EC8" w:rsidRDefault="00921899" w:rsidP="00D171EB">
            <w:pPr>
              <w:spacing w:line="240" w:lineRule="auto"/>
              <w:jc w:val="center"/>
              <w:rPr>
                <w:rFonts w:cs="Times New Roman"/>
                <w:szCs w:val="24"/>
              </w:rPr>
            </w:pPr>
          </w:p>
        </w:tc>
        <w:tc>
          <w:tcPr>
            <w:tcW w:w="5670" w:type="dxa"/>
            <w:tcBorders>
              <w:top w:val="single" w:sz="4" w:space="0" w:color="FFFFFF" w:themeColor="background1"/>
            </w:tcBorders>
            <w:vAlign w:val="center"/>
            <w:hideMark/>
          </w:tcPr>
          <w:p w14:paraId="4DA98C64" w14:textId="77777777" w:rsidR="00921899" w:rsidRPr="00294EC8" w:rsidRDefault="00921899" w:rsidP="00D171EB">
            <w:pPr>
              <w:spacing w:line="240" w:lineRule="auto"/>
              <w:jc w:val="center"/>
              <w:rPr>
                <w:rFonts w:cs="Times New Roman"/>
                <w:b/>
                <w:szCs w:val="24"/>
              </w:rPr>
            </w:pPr>
          </w:p>
        </w:tc>
      </w:tr>
      <w:tr w:rsidR="00921899" w:rsidRPr="00294EC8" w14:paraId="6759C439" w14:textId="77777777" w:rsidTr="00D171EB">
        <w:trPr>
          <w:trHeight w:val="567"/>
        </w:trPr>
        <w:tc>
          <w:tcPr>
            <w:tcW w:w="4111" w:type="dxa"/>
            <w:vMerge w:val="restart"/>
            <w:tcBorders>
              <w:top w:val="single" w:sz="4" w:space="0" w:color="FFFFFF" w:themeColor="background1"/>
            </w:tcBorders>
            <w:vAlign w:val="center"/>
          </w:tcPr>
          <w:p w14:paraId="318B807E" w14:textId="77777777" w:rsidR="00921899" w:rsidRPr="00294EC8" w:rsidRDefault="00921899" w:rsidP="00D171EB">
            <w:pPr>
              <w:spacing w:line="240" w:lineRule="auto"/>
              <w:jc w:val="center"/>
              <w:rPr>
                <w:rFonts w:cs="Times New Roman"/>
                <w:b/>
                <w:bCs/>
                <w:szCs w:val="24"/>
              </w:rPr>
            </w:pPr>
            <w:r w:rsidRPr="00294EC8">
              <w:rPr>
                <w:rFonts w:cs="Times New Roman"/>
                <w:b/>
                <w:bCs/>
                <w:szCs w:val="24"/>
              </w:rPr>
              <w:t>Wild puma declining locomotion data</w:t>
            </w:r>
          </w:p>
        </w:tc>
        <w:tc>
          <w:tcPr>
            <w:tcW w:w="3544" w:type="dxa"/>
            <w:tcBorders>
              <w:top w:val="single" w:sz="4" w:space="0" w:color="FFFFFF" w:themeColor="background1"/>
            </w:tcBorders>
            <w:vAlign w:val="center"/>
          </w:tcPr>
          <w:p w14:paraId="4FCD22E3" w14:textId="77777777" w:rsidR="00921899" w:rsidRPr="00294EC8" w:rsidRDefault="00921899" w:rsidP="00D171EB">
            <w:pPr>
              <w:spacing w:line="240" w:lineRule="auto"/>
              <w:jc w:val="center"/>
              <w:rPr>
                <w:rFonts w:cs="Times New Roman"/>
                <w:szCs w:val="24"/>
              </w:rPr>
            </w:pPr>
            <w:r w:rsidRPr="00294EC8">
              <w:rPr>
                <w:rFonts w:cs="Times New Roman"/>
                <w:szCs w:val="24"/>
              </w:rPr>
              <w:t>Traverse angle (Degrees)</w:t>
            </w:r>
          </w:p>
        </w:tc>
        <w:tc>
          <w:tcPr>
            <w:tcW w:w="5670" w:type="dxa"/>
            <w:tcBorders>
              <w:top w:val="single" w:sz="4" w:space="0" w:color="FFFFFF" w:themeColor="background1"/>
            </w:tcBorders>
            <w:vAlign w:val="center"/>
          </w:tcPr>
          <w:p w14:paraId="0BC03263" w14:textId="65B64CF4" w:rsidR="00921899" w:rsidRPr="00294EC8" w:rsidRDefault="00921899" w:rsidP="00D171EB">
            <w:pPr>
              <w:spacing w:line="240" w:lineRule="auto"/>
              <w:jc w:val="center"/>
              <w:rPr>
                <w:rFonts w:cs="Times New Roman"/>
                <w:szCs w:val="24"/>
              </w:rPr>
            </w:pPr>
            <w:r w:rsidRPr="00294EC8">
              <w:rPr>
                <w:rFonts w:cs="Times New Roman"/>
                <w:szCs w:val="24"/>
              </w:rPr>
              <w:t xml:space="preserve">Topographical slope angle + </w:t>
            </w:r>
            <w:r w:rsidR="00D171EB">
              <w:rPr>
                <w:rFonts w:cs="Times New Roman"/>
                <w:szCs w:val="24"/>
              </w:rPr>
              <w:t>1|</w:t>
            </w:r>
            <w:r w:rsidRPr="00294EC8">
              <w:rPr>
                <w:rFonts w:cs="Times New Roman"/>
                <w:szCs w:val="24"/>
              </w:rPr>
              <w:t>puma ID</w:t>
            </w:r>
          </w:p>
        </w:tc>
      </w:tr>
      <w:tr w:rsidR="00921899" w:rsidRPr="00294EC8" w14:paraId="2321977B" w14:textId="77777777" w:rsidTr="00D171EB">
        <w:trPr>
          <w:trHeight w:val="567"/>
        </w:trPr>
        <w:tc>
          <w:tcPr>
            <w:tcW w:w="4111" w:type="dxa"/>
            <w:vMerge/>
            <w:vAlign w:val="center"/>
            <w:hideMark/>
          </w:tcPr>
          <w:p w14:paraId="79C9AAC0" w14:textId="77777777" w:rsidR="00921899" w:rsidRPr="00294EC8" w:rsidRDefault="00921899" w:rsidP="00D171EB">
            <w:pPr>
              <w:spacing w:line="240" w:lineRule="auto"/>
              <w:jc w:val="center"/>
              <w:rPr>
                <w:rFonts w:cs="Times New Roman"/>
                <w:szCs w:val="24"/>
                <w:highlight w:val="red"/>
              </w:rPr>
            </w:pPr>
          </w:p>
        </w:tc>
        <w:tc>
          <w:tcPr>
            <w:tcW w:w="3544" w:type="dxa"/>
            <w:vAlign w:val="center"/>
            <w:hideMark/>
          </w:tcPr>
          <w:p w14:paraId="48A8851B" w14:textId="77777777" w:rsidR="00921899" w:rsidRPr="00294EC8" w:rsidRDefault="00921899" w:rsidP="00D171EB">
            <w:pPr>
              <w:spacing w:line="240" w:lineRule="auto"/>
              <w:jc w:val="center"/>
              <w:rPr>
                <w:rFonts w:cs="Times New Roman"/>
                <w:szCs w:val="24"/>
              </w:rPr>
            </w:pPr>
            <w:r w:rsidRPr="00294EC8">
              <w:rPr>
                <w:rFonts w:cs="Times New Roman"/>
                <w:szCs w:val="24"/>
              </w:rPr>
              <w:t>Path angle (Degrees)</w:t>
            </w:r>
          </w:p>
        </w:tc>
        <w:tc>
          <w:tcPr>
            <w:tcW w:w="5670" w:type="dxa"/>
            <w:vAlign w:val="center"/>
            <w:hideMark/>
          </w:tcPr>
          <w:p w14:paraId="0407324E" w14:textId="1DB32162" w:rsidR="00921899" w:rsidRPr="00294EC8" w:rsidRDefault="00921899" w:rsidP="00D171EB">
            <w:pPr>
              <w:spacing w:line="240" w:lineRule="auto"/>
              <w:jc w:val="center"/>
              <w:rPr>
                <w:rFonts w:cs="Times New Roman"/>
                <w:szCs w:val="24"/>
              </w:rPr>
            </w:pPr>
            <w:r w:rsidRPr="00294EC8">
              <w:rPr>
                <w:rFonts w:cs="Times New Roman"/>
                <w:szCs w:val="24"/>
              </w:rPr>
              <w:t xml:space="preserve">Topographical slope angle * traverse angle + </w:t>
            </w:r>
            <w:r w:rsidR="00D171EB">
              <w:rPr>
                <w:rFonts w:cs="Times New Roman"/>
                <w:szCs w:val="24"/>
              </w:rPr>
              <w:t>1|</w:t>
            </w:r>
            <w:r w:rsidRPr="00294EC8">
              <w:rPr>
                <w:rFonts w:cs="Times New Roman"/>
                <w:szCs w:val="24"/>
              </w:rPr>
              <w:t>puma ID</w:t>
            </w:r>
          </w:p>
        </w:tc>
      </w:tr>
      <w:tr w:rsidR="00921899" w:rsidRPr="00294EC8" w14:paraId="47D44C1C" w14:textId="77777777" w:rsidTr="00D171EB">
        <w:trPr>
          <w:trHeight w:val="567"/>
        </w:trPr>
        <w:tc>
          <w:tcPr>
            <w:tcW w:w="4111" w:type="dxa"/>
            <w:vMerge/>
            <w:tcBorders>
              <w:bottom w:val="single" w:sz="12" w:space="0" w:color="auto"/>
            </w:tcBorders>
            <w:vAlign w:val="center"/>
            <w:hideMark/>
          </w:tcPr>
          <w:p w14:paraId="5ABD058D" w14:textId="77777777" w:rsidR="00921899" w:rsidRPr="00294EC8" w:rsidRDefault="00921899" w:rsidP="00D171EB">
            <w:pPr>
              <w:spacing w:line="240" w:lineRule="auto"/>
              <w:jc w:val="center"/>
              <w:rPr>
                <w:rFonts w:cs="Times New Roman"/>
                <w:szCs w:val="24"/>
                <w:highlight w:val="red"/>
              </w:rPr>
            </w:pPr>
          </w:p>
        </w:tc>
        <w:tc>
          <w:tcPr>
            <w:tcW w:w="3544" w:type="dxa"/>
            <w:tcBorders>
              <w:bottom w:val="single" w:sz="12" w:space="0" w:color="auto"/>
            </w:tcBorders>
            <w:vAlign w:val="center"/>
            <w:hideMark/>
          </w:tcPr>
          <w:p w14:paraId="208AD116" w14:textId="77777777" w:rsidR="00921899" w:rsidRPr="00294EC8" w:rsidRDefault="00921899" w:rsidP="00D171EB">
            <w:pPr>
              <w:spacing w:line="240" w:lineRule="auto"/>
              <w:jc w:val="center"/>
              <w:rPr>
                <w:rFonts w:cs="Times New Roman"/>
                <w:szCs w:val="24"/>
              </w:rPr>
            </w:pPr>
            <w:r w:rsidRPr="00294EC8">
              <w:rPr>
                <w:rFonts w:cs="Times New Roman"/>
                <w:szCs w:val="24"/>
              </w:rPr>
              <w:t>Speed (m s</w:t>
            </w:r>
            <w:r w:rsidRPr="00294EC8">
              <w:rPr>
                <w:rFonts w:cs="Times New Roman"/>
                <w:szCs w:val="24"/>
                <w:vertAlign w:val="superscript"/>
              </w:rPr>
              <w:t>-1</w:t>
            </w:r>
            <w:r w:rsidRPr="00294EC8">
              <w:rPr>
                <w:rFonts w:cs="Times New Roman"/>
                <w:szCs w:val="24"/>
              </w:rPr>
              <w:t>)</w:t>
            </w:r>
          </w:p>
        </w:tc>
        <w:tc>
          <w:tcPr>
            <w:tcW w:w="5670" w:type="dxa"/>
            <w:tcBorders>
              <w:bottom w:val="single" w:sz="12" w:space="0" w:color="auto"/>
            </w:tcBorders>
            <w:vAlign w:val="center"/>
            <w:hideMark/>
          </w:tcPr>
          <w:p w14:paraId="0883EAD3" w14:textId="34B0F132" w:rsidR="00921899" w:rsidRPr="00294EC8" w:rsidRDefault="00921899" w:rsidP="00D171EB">
            <w:pPr>
              <w:spacing w:line="240" w:lineRule="auto"/>
              <w:jc w:val="center"/>
              <w:rPr>
                <w:rFonts w:cs="Times New Roman"/>
                <w:szCs w:val="24"/>
              </w:rPr>
            </w:pPr>
            <w:r w:rsidRPr="00294EC8">
              <w:rPr>
                <w:rFonts w:cs="Times New Roman"/>
                <w:szCs w:val="24"/>
              </w:rPr>
              <w:t>Path angle</w:t>
            </w:r>
            <w:r>
              <w:rPr>
                <w:rFonts w:cs="Times New Roman"/>
                <w:szCs w:val="24"/>
              </w:rPr>
              <w:t xml:space="preserve"> </w:t>
            </w:r>
            <w:r w:rsidRPr="00294EC8">
              <w:rPr>
                <w:rFonts w:cs="Times New Roman"/>
                <w:szCs w:val="24"/>
              </w:rPr>
              <w:t xml:space="preserve">+ </w:t>
            </w:r>
            <w:r w:rsidR="00D171EB">
              <w:rPr>
                <w:rFonts w:cs="Times New Roman"/>
                <w:szCs w:val="24"/>
              </w:rPr>
              <w:t>1|</w:t>
            </w:r>
            <w:r w:rsidRPr="00294EC8">
              <w:rPr>
                <w:rFonts w:cs="Times New Roman"/>
                <w:szCs w:val="24"/>
              </w:rPr>
              <w:t>puma ID</w:t>
            </w:r>
          </w:p>
        </w:tc>
      </w:tr>
    </w:tbl>
    <w:p w14:paraId="6B806BA9" w14:textId="33D2749C" w:rsidR="00921899" w:rsidRDefault="00921899" w:rsidP="00921899">
      <w:pPr>
        <w:spacing w:line="480" w:lineRule="auto"/>
        <w:rPr>
          <w:rFonts w:cs="Times New Roman"/>
          <w:b/>
          <w:bCs/>
          <w:szCs w:val="24"/>
        </w:rPr>
        <w:sectPr w:rsidR="00921899" w:rsidSect="00921899">
          <w:pgSz w:w="16838" w:h="11906" w:orient="landscape"/>
          <w:pgMar w:top="1440" w:right="1440" w:bottom="1440" w:left="1440" w:header="709" w:footer="709" w:gutter="0"/>
          <w:lnNumType w:countBy="1" w:restart="continuous"/>
          <w:cols w:space="708"/>
          <w:docGrid w:linePitch="360"/>
        </w:sectPr>
      </w:pPr>
      <w:r w:rsidRPr="00125C95">
        <w:t>Supplementary Table 1.</w:t>
      </w:r>
      <w:r w:rsidRPr="001938A1">
        <w:rPr>
          <w:rFonts w:cs="Times New Roman"/>
          <w:szCs w:val="24"/>
        </w:rPr>
        <w:t xml:space="preserve"> Response and explanatory variables of General linear mixed models. ‘*’ indicates inclusion of main effects and an interaction, ‘+’ indicates inclusion of main effects with no interaction</w:t>
      </w:r>
      <w:r>
        <w:rPr>
          <w:rFonts w:cs="Times New Roman"/>
          <w:szCs w:val="24"/>
        </w:rPr>
        <w:t>.</w:t>
      </w:r>
      <w:r w:rsidR="00D171EB">
        <w:rPr>
          <w:rFonts w:cs="Times New Roman"/>
          <w:szCs w:val="24"/>
        </w:rPr>
        <w:t xml:space="preserve"> Puma ID was included as a random variable in all models, indicated as “1|”.</w:t>
      </w:r>
    </w:p>
    <w:tbl>
      <w:tblPr>
        <w:tblpPr w:leftFromText="180" w:rightFromText="180" w:vertAnchor="page" w:horzAnchor="margin" w:tblpY="2133"/>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46"/>
        <w:gridCol w:w="850"/>
        <w:gridCol w:w="851"/>
        <w:gridCol w:w="1134"/>
        <w:gridCol w:w="992"/>
        <w:gridCol w:w="992"/>
        <w:gridCol w:w="993"/>
        <w:gridCol w:w="1417"/>
        <w:gridCol w:w="1418"/>
      </w:tblGrid>
      <w:tr w:rsidR="00921899" w:rsidRPr="00294EC8" w14:paraId="20F21D83" w14:textId="77777777" w:rsidTr="00921899">
        <w:trPr>
          <w:trHeight w:val="1366"/>
        </w:trPr>
        <w:tc>
          <w:tcPr>
            <w:tcW w:w="846" w:type="dxa"/>
            <w:tcBorders>
              <w:top w:val="single" w:sz="12" w:space="0" w:color="auto"/>
              <w:bottom w:val="single" w:sz="12" w:space="0" w:color="auto"/>
            </w:tcBorders>
            <w:vAlign w:val="center"/>
            <w:hideMark/>
          </w:tcPr>
          <w:p w14:paraId="675D2F76" w14:textId="77777777" w:rsidR="00921899" w:rsidRPr="00294EC8" w:rsidRDefault="00921899" w:rsidP="00921899">
            <w:pPr>
              <w:jc w:val="center"/>
              <w:rPr>
                <w:rFonts w:cs="Times New Roman"/>
                <w:b/>
                <w:bCs/>
                <w:szCs w:val="24"/>
              </w:rPr>
            </w:pPr>
            <w:r w:rsidRPr="00294EC8">
              <w:rPr>
                <w:rFonts w:cs="Times New Roman"/>
                <w:b/>
                <w:bCs/>
                <w:szCs w:val="24"/>
              </w:rPr>
              <w:lastRenderedPageBreak/>
              <w:t>Puma ID</w:t>
            </w:r>
          </w:p>
        </w:tc>
        <w:tc>
          <w:tcPr>
            <w:tcW w:w="850" w:type="dxa"/>
            <w:tcBorders>
              <w:top w:val="single" w:sz="12" w:space="0" w:color="auto"/>
              <w:bottom w:val="single" w:sz="12" w:space="0" w:color="auto"/>
            </w:tcBorders>
            <w:vAlign w:val="center"/>
            <w:hideMark/>
          </w:tcPr>
          <w:p w14:paraId="7CF2A84A" w14:textId="77777777" w:rsidR="00921899" w:rsidRPr="00294EC8" w:rsidRDefault="00921899" w:rsidP="00921899">
            <w:pPr>
              <w:jc w:val="center"/>
              <w:rPr>
                <w:rFonts w:cs="Times New Roman"/>
                <w:b/>
                <w:bCs/>
                <w:szCs w:val="24"/>
              </w:rPr>
            </w:pPr>
            <w:r w:rsidRPr="00294EC8">
              <w:rPr>
                <w:rFonts w:cs="Times New Roman"/>
                <w:b/>
                <w:bCs/>
                <w:szCs w:val="24"/>
              </w:rPr>
              <w:t>Age (yrs.)</w:t>
            </w:r>
          </w:p>
        </w:tc>
        <w:tc>
          <w:tcPr>
            <w:tcW w:w="851" w:type="dxa"/>
            <w:tcBorders>
              <w:top w:val="single" w:sz="12" w:space="0" w:color="auto"/>
              <w:bottom w:val="single" w:sz="12" w:space="0" w:color="auto"/>
            </w:tcBorders>
            <w:vAlign w:val="center"/>
            <w:hideMark/>
          </w:tcPr>
          <w:p w14:paraId="042F2AB4" w14:textId="77777777" w:rsidR="00921899" w:rsidRPr="00294EC8" w:rsidRDefault="00921899" w:rsidP="00921899">
            <w:pPr>
              <w:jc w:val="center"/>
              <w:rPr>
                <w:rFonts w:cs="Times New Roman"/>
                <w:b/>
                <w:bCs/>
                <w:szCs w:val="24"/>
              </w:rPr>
            </w:pPr>
            <w:r w:rsidRPr="00294EC8">
              <w:rPr>
                <w:rFonts w:cs="Times New Roman"/>
                <w:b/>
                <w:bCs/>
                <w:szCs w:val="24"/>
              </w:rPr>
              <w:t>Mass (kg)</w:t>
            </w:r>
          </w:p>
        </w:tc>
        <w:tc>
          <w:tcPr>
            <w:tcW w:w="1134" w:type="dxa"/>
            <w:tcBorders>
              <w:top w:val="single" w:sz="12" w:space="0" w:color="auto"/>
              <w:bottom w:val="single" w:sz="12" w:space="0" w:color="auto"/>
            </w:tcBorders>
            <w:vAlign w:val="center"/>
            <w:hideMark/>
          </w:tcPr>
          <w:p w14:paraId="2085ECC5" w14:textId="77777777" w:rsidR="00921899" w:rsidRPr="00294EC8" w:rsidRDefault="00921899" w:rsidP="00921899">
            <w:pPr>
              <w:jc w:val="center"/>
              <w:rPr>
                <w:rFonts w:cs="Times New Roman"/>
                <w:b/>
                <w:bCs/>
                <w:szCs w:val="24"/>
              </w:rPr>
            </w:pPr>
            <w:r w:rsidRPr="00294EC8">
              <w:rPr>
                <w:rFonts w:cs="Times New Roman"/>
                <w:b/>
                <w:bCs/>
                <w:szCs w:val="24"/>
              </w:rPr>
              <w:t>Days collared</w:t>
            </w:r>
          </w:p>
        </w:tc>
        <w:tc>
          <w:tcPr>
            <w:tcW w:w="992" w:type="dxa"/>
            <w:tcBorders>
              <w:top w:val="single" w:sz="12" w:space="0" w:color="auto"/>
              <w:bottom w:val="single" w:sz="12" w:space="0" w:color="auto"/>
            </w:tcBorders>
            <w:vAlign w:val="center"/>
            <w:hideMark/>
          </w:tcPr>
          <w:p w14:paraId="4CD90FF1" w14:textId="77777777" w:rsidR="00921899" w:rsidRPr="00294EC8" w:rsidRDefault="00921899" w:rsidP="00921899">
            <w:pPr>
              <w:spacing w:after="0" w:line="240" w:lineRule="auto"/>
              <w:jc w:val="center"/>
              <w:rPr>
                <w:rFonts w:cs="Times New Roman"/>
                <w:b/>
                <w:bCs/>
                <w:szCs w:val="24"/>
              </w:rPr>
            </w:pPr>
            <w:r w:rsidRPr="00294EC8">
              <w:rPr>
                <w:rFonts w:cs="Times New Roman"/>
                <w:b/>
                <w:bCs/>
                <w:szCs w:val="24"/>
              </w:rPr>
              <w:t>No. of</w:t>
            </w:r>
          </w:p>
          <w:p w14:paraId="3E456A3E" w14:textId="77777777" w:rsidR="00921899" w:rsidRPr="00294EC8" w:rsidRDefault="00921899" w:rsidP="00921899">
            <w:pPr>
              <w:spacing w:after="0" w:line="240" w:lineRule="auto"/>
              <w:jc w:val="center"/>
              <w:rPr>
                <w:rFonts w:cs="Times New Roman"/>
                <w:b/>
                <w:bCs/>
                <w:szCs w:val="24"/>
              </w:rPr>
            </w:pPr>
            <w:r w:rsidRPr="00294EC8">
              <w:rPr>
                <w:rFonts w:cs="Times New Roman"/>
                <w:b/>
                <w:bCs/>
                <w:szCs w:val="24"/>
              </w:rPr>
              <w:t>GPS fixes</w:t>
            </w:r>
          </w:p>
        </w:tc>
        <w:tc>
          <w:tcPr>
            <w:tcW w:w="992" w:type="dxa"/>
            <w:tcBorders>
              <w:top w:val="single" w:sz="12" w:space="0" w:color="auto"/>
              <w:bottom w:val="single" w:sz="12" w:space="0" w:color="auto"/>
            </w:tcBorders>
            <w:vAlign w:val="center"/>
            <w:hideMark/>
          </w:tcPr>
          <w:p w14:paraId="08099043" w14:textId="77777777" w:rsidR="00921899" w:rsidRPr="00294EC8" w:rsidRDefault="00921899" w:rsidP="00921899">
            <w:pPr>
              <w:jc w:val="center"/>
              <w:rPr>
                <w:rFonts w:cs="Times New Roman"/>
                <w:b/>
                <w:bCs/>
                <w:szCs w:val="24"/>
              </w:rPr>
            </w:pPr>
            <w:r w:rsidRPr="00294EC8">
              <w:rPr>
                <w:rFonts w:cs="Times New Roman"/>
                <w:b/>
                <w:bCs/>
                <w:szCs w:val="24"/>
              </w:rPr>
              <w:t>Resting events</w:t>
            </w:r>
          </w:p>
        </w:tc>
        <w:tc>
          <w:tcPr>
            <w:tcW w:w="993" w:type="dxa"/>
            <w:tcBorders>
              <w:top w:val="single" w:sz="12" w:space="0" w:color="auto"/>
              <w:bottom w:val="single" w:sz="12" w:space="0" w:color="auto"/>
            </w:tcBorders>
            <w:vAlign w:val="center"/>
            <w:hideMark/>
          </w:tcPr>
          <w:p w14:paraId="71F0159B" w14:textId="77777777" w:rsidR="00921899" w:rsidRPr="00294EC8" w:rsidRDefault="00921899" w:rsidP="00921899">
            <w:pPr>
              <w:jc w:val="center"/>
              <w:rPr>
                <w:rFonts w:cs="Times New Roman"/>
                <w:b/>
                <w:bCs/>
                <w:szCs w:val="24"/>
              </w:rPr>
            </w:pPr>
            <w:r w:rsidRPr="00294EC8">
              <w:rPr>
                <w:rFonts w:cs="Times New Roman"/>
                <w:b/>
                <w:bCs/>
                <w:szCs w:val="24"/>
              </w:rPr>
              <w:t>Non-mobile events</w:t>
            </w:r>
          </w:p>
        </w:tc>
        <w:tc>
          <w:tcPr>
            <w:tcW w:w="1417" w:type="dxa"/>
            <w:tcBorders>
              <w:top w:val="single" w:sz="12" w:space="0" w:color="auto"/>
              <w:bottom w:val="single" w:sz="12" w:space="0" w:color="auto"/>
            </w:tcBorders>
            <w:vAlign w:val="center"/>
            <w:hideMark/>
          </w:tcPr>
          <w:p w14:paraId="2279CF26" w14:textId="77777777" w:rsidR="00921899" w:rsidRPr="00294EC8" w:rsidRDefault="00921899" w:rsidP="00921899">
            <w:pPr>
              <w:jc w:val="center"/>
              <w:rPr>
                <w:rFonts w:cs="Times New Roman"/>
                <w:b/>
                <w:bCs/>
                <w:szCs w:val="24"/>
              </w:rPr>
            </w:pPr>
            <w:r w:rsidRPr="00294EC8">
              <w:rPr>
                <w:rFonts w:cs="Times New Roman"/>
                <w:b/>
                <w:bCs/>
                <w:szCs w:val="24"/>
              </w:rPr>
              <w:t>Incline locomotion events</w:t>
            </w:r>
          </w:p>
        </w:tc>
        <w:tc>
          <w:tcPr>
            <w:tcW w:w="1418" w:type="dxa"/>
            <w:tcBorders>
              <w:top w:val="single" w:sz="12" w:space="0" w:color="auto"/>
              <w:bottom w:val="single" w:sz="12" w:space="0" w:color="auto"/>
            </w:tcBorders>
            <w:vAlign w:val="center"/>
            <w:hideMark/>
          </w:tcPr>
          <w:p w14:paraId="360CB7C0" w14:textId="77777777" w:rsidR="00921899" w:rsidRPr="00294EC8" w:rsidRDefault="00921899" w:rsidP="00921899">
            <w:pPr>
              <w:jc w:val="center"/>
              <w:rPr>
                <w:rFonts w:cs="Times New Roman"/>
                <w:b/>
                <w:bCs/>
                <w:szCs w:val="24"/>
              </w:rPr>
            </w:pPr>
            <w:r w:rsidRPr="00294EC8">
              <w:rPr>
                <w:rFonts w:cs="Times New Roman"/>
                <w:b/>
                <w:bCs/>
                <w:szCs w:val="24"/>
              </w:rPr>
              <w:t>Decline locomotion events</w:t>
            </w:r>
          </w:p>
        </w:tc>
      </w:tr>
      <w:tr w:rsidR="00921899" w:rsidRPr="00294EC8" w14:paraId="08C1FFA9" w14:textId="77777777" w:rsidTr="00921899">
        <w:trPr>
          <w:trHeight w:val="680"/>
        </w:trPr>
        <w:tc>
          <w:tcPr>
            <w:tcW w:w="846" w:type="dxa"/>
            <w:tcBorders>
              <w:top w:val="single" w:sz="12" w:space="0" w:color="auto"/>
            </w:tcBorders>
            <w:vAlign w:val="center"/>
            <w:hideMark/>
          </w:tcPr>
          <w:p w14:paraId="79A02B59" w14:textId="77777777" w:rsidR="00921899" w:rsidRPr="00294EC8" w:rsidRDefault="00921899" w:rsidP="00921899">
            <w:pPr>
              <w:jc w:val="center"/>
              <w:rPr>
                <w:rFonts w:cs="Times New Roman"/>
                <w:b/>
                <w:bCs/>
                <w:szCs w:val="24"/>
              </w:rPr>
            </w:pPr>
            <w:r w:rsidRPr="00294EC8">
              <w:rPr>
                <w:rFonts w:cs="Times New Roman"/>
                <w:b/>
                <w:bCs/>
                <w:szCs w:val="24"/>
              </w:rPr>
              <w:t>1</w:t>
            </w:r>
          </w:p>
        </w:tc>
        <w:tc>
          <w:tcPr>
            <w:tcW w:w="850" w:type="dxa"/>
            <w:tcBorders>
              <w:top w:val="single" w:sz="12" w:space="0" w:color="auto"/>
            </w:tcBorders>
            <w:vAlign w:val="center"/>
            <w:hideMark/>
          </w:tcPr>
          <w:p w14:paraId="10ABF756" w14:textId="77777777" w:rsidR="00921899" w:rsidRPr="00294EC8" w:rsidRDefault="00921899" w:rsidP="00921899">
            <w:pPr>
              <w:jc w:val="center"/>
              <w:rPr>
                <w:rFonts w:cs="Times New Roman"/>
                <w:szCs w:val="24"/>
              </w:rPr>
            </w:pPr>
            <w:r w:rsidRPr="00294EC8">
              <w:rPr>
                <w:rFonts w:cs="Times New Roman"/>
                <w:szCs w:val="24"/>
              </w:rPr>
              <w:t>7</w:t>
            </w:r>
          </w:p>
        </w:tc>
        <w:tc>
          <w:tcPr>
            <w:tcW w:w="851" w:type="dxa"/>
            <w:tcBorders>
              <w:top w:val="single" w:sz="12" w:space="0" w:color="auto"/>
            </w:tcBorders>
            <w:vAlign w:val="center"/>
            <w:hideMark/>
          </w:tcPr>
          <w:p w14:paraId="303C576A" w14:textId="77777777" w:rsidR="00921899" w:rsidRPr="00294EC8" w:rsidRDefault="00921899" w:rsidP="00921899">
            <w:pPr>
              <w:jc w:val="center"/>
              <w:rPr>
                <w:rFonts w:cs="Times New Roman"/>
                <w:szCs w:val="24"/>
              </w:rPr>
            </w:pPr>
            <w:r w:rsidRPr="00294EC8">
              <w:rPr>
                <w:rFonts w:cs="Times New Roman"/>
                <w:szCs w:val="24"/>
              </w:rPr>
              <w:t>50.8</w:t>
            </w:r>
          </w:p>
        </w:tc>
        <w:tc>
          <w:tcPr>
            <w:tcW w:w="1134" w:type="dxa"/>
            <w:tcBorders>
              <w:top w:val="single" w:sz="12" w:space="0" w:color="auto"/>
            </w:tcBorders>
            <w:vAlign w:val="center"/>
            <w:hideMark/>
          </w:tcPr>
          <w:p w14:paraId="15F247B1" w14:textId="77777777" w:rsidR="00921899" w:rsidRPr="00294EC8" w:rsidRDefault="00921899" w:rsidP="00921899">
            <w:pPr>
              <w:jc w:val="center"/>
              <w:rPr>
                <w:rFonts w:cs="Times New Roman"/>
                <w:szCs w:val="24"/>
              </w:rPr>
            </w:pPr>
            <w:r w:rsidRPr="00294EC8">
              <w:rPr>
                <w:rFonts w:cs="Times New Roman"/>
                <w:szCs w:val="24"/>
              </w:rPr>
              <w:t>60</w:t>
            </w:r>
          </w:p>
        </w:tc>
        <w:tc>
          <w:tcPr>
            <w:tcW w:w="992" w:type="dxa"/>
            <w:tcBorders>
              <w:top w:val="single" w:sz="12" w:space="0" w:color="auto"/>
            </w:tcBorders>
            <w:vAlign w:val="center"/>
            <w:hideMark/>
          </w:tcPr>
          <w:p w14:paraId="0AB4FE09" w14:textId="77777777" w:rsidR="00921899" w:rsidRPr="00294EC8" w:rsidRDefault="00921899" w:rsidP="00921899">
            <w:pPr>
              <w:jc w:val="center"/>
              <w:rPr>
                <w:rFonts w:cs="Times New Roman"/>
                <w:szCs w:val="24"/>
              </w:rPr>
            </w:pPr>
            <w:r w:rsidRPr="00294EC8">
              <w:rPr>
                <w:rFonts w:cs="Times New Roman"/>
                <w:szCs w:val="24"/>
              </w:rPr>
              <w:t>17472</w:t>
            </w:r>
          </w:p>
        </w:tc>
        <w:tc>
          <w:tcPr>
            <w:tcW w:w="992" w:type="dxa"/>
            <w:tcBorders>
              <w:top w:val="single" w:sz="12" w:space="0" w:color="auto"/>
            </w:tcBorders>
            <w:vAlign w:val="center"/>
            <w:hideMark/>
          </w:tcPr>
          <w:p w14:paraId="5C82639A" w14:textId="77777777" w:rsidR="00921899" w:rsidRPr="00294EC8" w:rsidRDefault="00921899" w:rsidP="00921899">
            <w:pPr>
              <w:jc w:val="center"/>
              <w:rPr>
                <w:rFonts w:cs="Times New Roman"/>
                <w:szCs w:val="24"/>
              </w:rPr>
            </w:pPr>
            <w:r w:rsidRPr="00294EC8">
              <w:rPr>
                <w:rFonts w:cs="Times New Roman"/>
                <w:szCs w:val="24"/>
              </w:rPr>
              <w:t>11074</w:t>
            </w:r>
          </w:p>
        </w:tc>
        <w:tc>
          <w:tcPr>
            <w:tcW w:w="993" w:type="dxa"/>
            <w:tcBorders>
              <w:top w:val="single" w:sz="12" w:space="0" w:color="auto"/>
            </w:tcBorders>
            <w:vAlign w:val="center"/>
            <w:hideMark/>
          </w:tcPr>
          <w:p w14:paraId="1133FDF7" w14:textId="77777777" w:rsidR="00921899" w:rsidRPr="00294EC8" w:rsidRDefault="00921899" w:rsidP="00921899">
            <w:pPr>
              <w:jc w:val="center"/>
              <w:rPr>
                <w:rFonts w:cs="Times New Roman"/>
                <w:szCs w:val="24"/>
              </w:rPr>
            </w:pPr>
            <w:r w:rsidRPr="00294EC8">
              <w:rPr>
                <w:rFonts w:cs="Times New Roman"/>
                <w:szCs w:val="24"/>
              </w:rPr>
              <w:t>4670</w:t>
            </w:r>
          </w:p>
        </w:tc>
        <w:tc>
          <w:tcPr>
            <w:tcW w:w="1417" w:type="dxa"/>
            <w:tcBorders>
              <w:top w:val="single" w:sz="12" w:space="0" w:color="auto"/>
            </w:tcBorders>
            <w:vAlign w:val="center"/>
            <w:hideMark/>
          </w:tcPr>
          <w:p w14:paraId="12A2993E" w14:textId="77777777" w:rsidR="00921899" w:rsidRPr="00294EC8" w:rsidRDefault="00921899" w:rsidP="00921899">
            <w:pPr>
              <w:jc w:val="center"/>
              <w:rPr>
                <w:rFonts w:cs="Times New Roman"/>
                <w:szCs w:val="24"/>
              </w:rPr>
            </w:pPr>
            <w:r w:rsidRPr="00294EC8">
              <w:rPr>
                <w:rFonts w:cs="Times New Roman"/>
                <w:szCs w:val="24"/>
              </w:rPr>
              <w:t>745</w:t>
            </w:r>
          </w:p>
        </w:tc>
        <w:tc>
          <w:tcPr>
            <w:tcW w:w="1418" w:type="dxa"/>
            <w:tcBorders>
              <w:top w:val="single" w:sz="12" w:space="0" w:color="auto"/>
            </w:tcBorders>
            <w:vAlign w:val="center"/>
            <w:hideMark/>
          </w:tcPr>
          <w:p w14:paraId="02DD8EF5" w14:textId="77777777" w:rsidR="00921899" w:rsidRPr="00294EC8" w:rsidRDefault="00921899" w:rsidP="00921899">
            <w:pPr>
              <w:jc w:val="center"/>
              <w:rPr>
                <w:rFonts w:cs="Times New Roman"/>
                <w:szCs w:val="24"/>
              </w:rPr>
            </w:pPr>
            <w:r w:rsidRPr="00294EC8">
              <w:rPr>
                <w:rFonts w:cs="Times New Roman"/>
                <w:szCs w:val="24"/>
              </w:rPr>
              <w:t>933</w:t>
            </w:r>
          </w:p>
        </w:tc>
      </w:tr>
      <w:tr w:rsidR="00921899" w:rsidRPr="00294EC8" w14:paraId="67DD5824" w14:textId="77777777" w:rsidTr="00921899">
        <w:trPr>
          <w:trHeight w:val="680"/>
        </w:trPr>
        <w:tc>
          <w:tcPr>
            <w:tcW w:w="846" w:type="dxa"/>
            <w:vAlign w:val="center"/>
            <w:hideMark/>
          </w:tcPr>
          <w:p w14:paraId="1579A1C9" w14:textId="77777777" w:rsidR="00921899" w:rsidRPr="00294EC8" w:rsidRDefault="00921899" w:rsidP="00921899">
            <w:pPr>
              <w:jc w:val="center"/>
              <w:rPr>
                <w:rFonts w:cs="Times New Roman"/>
                <w:b/>
                <w:bCs/>
                <w:szCs w:val="24"/>
              </w:rPr>
            </w:pPr>
            <w:r w:rsidRPr="00294EC8">
              <w:rPr>
                <w:rFonts w:cs="Times New Roman"/>
                <w:b/>
                <w:bCs/>
                <w:szCs w:val="24"/>
              </w:rPr>
              <w:t>2</w:t>
            </w:r>
          </w:p>
        </w:tc>
        <w:tc>
          <w:tcPr>
            <w:tcW w:w="850" w:type="dxa"/>
            <w:vAlign w:val="center"/>
            <w:hideMark/>
          </w:tcPr>
          <w:p w14:paraId="764046A4" w14:textId="77777777" w:rsidR="00921899" w:rsidRPr="00294EC8" w:rsidRDefault="00921899" w:rsidP="00921899">
            <w:pPr>
              <w:jc w:val="center"/>
              <w:rPr>
                <w:rFonts w:cs="Times New Roman"/>
                <w:szCs w:val="24"/>
              </w:rPr>
            </w:pPr>
            <w:r w:rsidRPr="00294EC8">
              <w:rPr>
                <w:rFonts w:cs="Times New Roman"/>
                <w:szCs w:val="24"/>
              </w:rPr>
              <w:t>7</w:t>
            </w:r>
          </w:p>
        </w:tc>
        <w:tc>
          <w:tcPr>
            <w:tcW w:w="851" w:type="dxa"/>
            <w:vAlign w:val="center"/>
            <w:hideMark/>
          </w:tcPr>
          <w:p w14:paraId="1AE30019" w14:textId="77777777" w:rsidR="00921899" w:rsidRPr="00294EC8" w:rsidRDefault="00921899" w:rsidP="00921899">
            <w:pPr>
              <w:jc w:val="center"/>
              <w:rPr>
                <w:rFonts w:cs="Times New Roman"/>
                <w:szCs w:val="24"/>
              </w:rPr>
            </w:pPr>
            <w:r w:rsidRPr="00294EC8">
              <w:rPr>
                <w:rFonts w:cs="Times New Roman"/>
                <w:szCs w:val="24"/>
              </w:rPr>
              <w:t>59.9</w:t>
            </w:r>
          </w:p>
        </w:tc>
        <w:tc>
          <w:tcPr>
            <w:tcW w:w="1134" w:type="dxa"/>
            <w:vAlign w:val="center"/>
            <w:hideMark/>
          </w:tcPr>
          <w:p w14:paraId="11877A5A" w14:textId="77777777" w:rsidR="00921899" w:rsidRPr="00294EC8" w:rsidRDefault="00921899" w:rsidP="00921899">
            <w:pPr>
              <w:jc w:val="center"/>
              <w:rPr>
                <w:rFonts w:cs="Times New Roman"/>
                <w:szCs w:val="24"/>
              </w:rPr>
            </w:pPr>
            <w:r w:rsidRPr="00294EC8">
              <w:rPr>
                <w:rFonts w:cs="Times New Roman"/>
                <w:szCs w:val="24"/>
              </w:rPr>
              <w:t>59</w:t>
            </w:r>
          </w:p>
        </w:tc>
        <w:tc>
          <w:tcPr>
            <w:tcW w:w="992" w:type="dxa"/>
            <w:vAlign w:val="center"/>
            <w:hideMark/>
          </w:tcPr>
          <w:p w14:paraId="156D9C2D" w14:textId="77777777" w:rsidR="00921899" w:rsidRPr="00294EC8" w:rsidRDefault="00921899" w:rsidP="00921899">
            <w:pPr>
              <w:jc w:val="center"/>
              <w:rPr>
                <w:rFonts w:cs="Times New Roman"/>
                <w:szCs w:val="24"/>
              </w:rPr>
            </w:pPr>
            <w:r w:rsidRPr="00294EC8">
              <w:rPr>
                <w:rFonts w:cs="Times New Roman"/>
                <w:szCs w:val="24"/>
              </w:rPr>
              <w:t>17197</w:t>
            </w:r>
          </w:p>
        </w:tc>
        <w:tc>
          <w:tcPr>
            <w:tcW w:w="992" w:type="dxa"/>
            <w:vAlign w:val="center"/>
            <w:hideMark/>
          </w:tcPr>
          <w:p w14:paraId="290D16C8" w14:textId="77777777" w:rsidR="00921899" w:rsidRPr="00294EC8" w:rsidRDefault="00921899" w:rsidP="00921899">
            <w:pPr>
              <w:jc w:val="center"/>
              <w:rPr>
                <w:rFonts w:cs="Times New Roman"/>
                <w:szCs w:val="24"/>
              </w:rPr>
            </w:pPr>
            <w:r w:rsidRPr="00294EC8">
              <w:rPr>
                <w:rFonts w:cs="Times New Roman"/>
                <w:szCs w:val="24"/>
              </w:rPr>
              <w:t>8599</w:t>
            </w:r>
          </w:p>
        </w:tc>
        <w:tc>
          <w:tcPr>
            <w:tcW w:w="993" w:type="dxa"/>
            <w:vAlign w:val="center"/>
            <w:hideMark/>
          </w:tcPr>
          <w:p w14:paraId="762FC57A" w14:textId="77777777" w:rsidR="00921899" w:rsidRPr="00294EC8" w:rsidRDefault="00921899" w:rsidP="00921899">
            <w:pPr>
              <w:jc w:val="center"/>
              <w:rPr>
                <w:rFonts w:cs="Times New Roman"/>
                <w:szCs w:val="24"/>
              </w:rPr>
            </w:pPr>
            <w:r w:rsidRPr="00294EC8">
              <w:rPr>
                <w:rFonts w:cs="Times New Roman"/>
                <w:szCs w:val="24"/>
              </w:rPr>
              <w:t>5858</w:t>
            </w:r>
          </w:p>
        </w:tc>
        <w:tc>
          <w:tcPr>
            <w:tcW w:w="1417" w:type="dxa"/>
            <w:vAlign w:val="center"/>
            <w:hideMark/>
          </w:tcPr>
          <w:p w14:paraId="21B7DCD2" w14:textId="77777777" w:rsidR="00921899" w:rsidRPr="00294EC8" w:rsidRDefault="00921899" w:rsidP="00921899">
            <w:pPr>
              <w:jc w:val="center"/>
              <w:rPr>
                <w:rFonts w:cs="Times New Roman"/>
                <w:szCs w:val="24"/>
              </w:rPr>
            </w:pPr>
            <w:r w:rsidRPr="00294EC8">
              <w:rPr>
                <w:rFonts w:cs="Times New Roman"/>
                <w:szCs w:val="24"/>
              </w:rPr>
              <w:t>1319</w:t>
            </w:r>
          </w:p>
        </w:tc>
        <w:tc>
          <w:tcPr>
            <w:tcW w:w="1418" w:type="dxa"/>
            <w:vAlign w:val="center"/>
            <w:hideMark/>
          </w:tcPr>
          <w:p w14:paraId="259F35BD" w14:textId="77777777" w:rsidR="00921899" w:rsidRPr="00294EC8" w:rsidRDefault="00921899" w:rsidP="00921899">
            <w:pPr>
              <w:jc w:val="center"/>
              <w:rPr>
                <w:rFonts w:cs="Times New Roman"/>
                <w:szCs w:val="24"/>
              </w:rPr>
            </w:pPr>
            <w:r w:rsidRPr="00294EC8">
              <w:rPr>
                <w:rFonts w:cs="Times New Roman"/>
                <w:szCs w:val="24"/>
              </w:rPr>
              <w:t>1240</w:t>
            </w:r>
          </w:p>
        </w:tc>
      </w:tr>
      <w:tr w:rsidR="00921899" w:rsidRPr="00294EC8" w14:paraId="5E848E79" w14:textId="77777777" w:rsidTr="00921899">
        <w:trPr>
          <w:trHeight w:val="680"/>
        </w:trPr>
        <w:tc>
          <w:tcPr>
            <w:tcW w:w="846" w:type="dxa"/>
            <w:vAlign w:val="center"/>
            <w:hideMark/>
          </w:tcPr>
          <w:p w14:paraId="318B5E08" w14:textId="77777777" w:rsidR="00921899" w:rsidRPr="00294EC8" w:rsidRDefault="00921899" w:rsidP="00921899">
            <w:pPr>
              <w:jc w:val="center"/>
              <w:rPr>
                <w:rFonts w:cs="Times New Roman"/>
                <w:b/>
                <w:bCs/>
                <w:szCs w:val="24"/>
              </w:rPr>
            </w:pPr>
            <w:r w:rsidRPr="00294EC8">
              <w:rPr>
                <w:rFonts w:cs="Times New Roman"/>
                <w:b/>
                <w:bCs/>
                <w:szCs w:val="24"/>
              </w:rPr>
              <w:t>3</w:t>
            </w:r>
          </w:p>
        </w:tc>
        <w:tc>
          <w:tcPr>
            <w:tcW w:w="850" w:type="dxa"/>
            <w:vAlign w:val="center"/>
            <w:hideMark/>
          </w:tcPr>
          <w:p w14:paraId="4AA32389" w14:textId="77777777" w:rsidR="00921899" w:rsidRPr="00294EC8" w:rsidRDefault="00921899" w:rsidP="00921899">
            <w:pPr>
              <w:jc w:val="center"/>
              <w:rPr>
                <w:rFonts w:cs="Times New Roman"/>
                <w:szCs w:val="24"/>
              </w:rPr>
            </w:pPr>
            <w:r w:rsidRPr="00294EC8">
              <w:rPr>
                <w:rFonts w:cs="Times New Roman"/>
                <w:szCs w:val="24"/>
              </w:rPr>
              <w:t>6</w:t>
            </w:r>
          </w:p>
        </w:tc>
        <w:tc>
          <w:tcPr>
            <w:tcW w:w="851" w:type="dxa"/>
            <w:vAlign w:val="center"/>
            <w:hideMark/>
          </w:tcPr>
          <w:p w14:paraId="6F97154F" w14:textId="77777777" w:rsidR="00921899" w:rsidRPr="00294EC8" w:rsidRDefault="00921899" w:rsidP="00921899">
            <w:pPr>
              <w:jc w:val="center"/>
              <w:rPr>
                <w:rFonts w:cs="Times New Roman"/>
                <w:szCs w:val="24"/>
              </w:rPr>
            </w:pPr>
            <w:r w:rsidRPr="00294EC8">
              <w:rPr>
                <w:rFonts w:cs="Times New Roman"/>
                <w:szCs w:val="24"/>
              </w:rPr>
              <w:t>62.1</w:t>
            </w:r>
          </w:p>
        </w:tc>
        <w:tc>
          <w:tcPr>
            <w:tcW w:w="1134" w:type="dxa"/>
            <w:vAlign w:val="center"/>
            <w:hideMark/>
          </w:tcPr>
          <w:p w14:paraId="1219700A" w14:textId="77777777" w:rsidR="00921899" w:rsidRPr="00294EC8" w:rsidRDefault="00921899" w:rsidP="00921899">
            <w:pPr>
              <w:jc w:val="center"/>
              <w:rPr>
                <w:rFonts w:cs="Times New Roman"/>
                <w:szCs w:val="24"/>
              </w:rPr>
            </w:pPr>
            <w:r w:rsidRPr="00294EC8">
              <w:rPr>
                <w:rFonts w:cs="Times New Roman"/>
                <w:szCs w:val="24"/>
              </w:rPr>
              <w:t>51</w:t>
            </w:r>
          </w:p>
        </w:tc>
        <w:tc>
          <w:tcPr>
            <w:tcW w:w="992" w:type="dxa"/>
            <w:vAlign w:val="center"/>
            <w:hideMark/>
          </w:tcPr>
          <w:p w14:paraId="74EBD851" w14:textId="77777777" w:rsidR="00921899" w:rsidRPr="00294EC8" w:rsidRDefault="00921899" w:rsidP="00921899">
            <w:pPr>
              <w:jc w:val="center"/>
              <w:rPr>
                <w:rFonts w:cs="Times New Roman"/>
                <w:szCs w:val="24"/>
              </w:rPr>
            </w:pPr>
            <w:r w:rsidRPr="00294EC8">
              <w:rPr>
                <w:rFonts w:cs="Times New Roman"/>
                <w:szCs w:val="24"/>
              </w:rPr>
              <w:t>14171</w:t>
            </w:r>
          </w:p>
        </w:tc>
        <w:tc>
          <w:tcPr>
            <w:tcW w:w="992" w:type="dxa"/>
            <w:vAlign w:val="center"/>
            <w:hideMark/>
          </w:tcPr>
          <w:p w14:paraId="16D68D78" w14:textId="77777777" w:rsidR="00921899" w:rsidRPr="00294EC8" w:rsidRDefault="00921899" w:rsidP="00921899">
            <w:pPr>
              <w:jc w:val="center"/>
              <w:rPr>
                <w:rFonts w:cs="Times New Roman"/>
                <w:szCs w:val="24"/>
              </w:rPr>
            </w:pPr>
            <w:r w:rsidRPr="00294EC8">
              <w:rPr>
                <w:rFonts w:cs="Times New Roman"/>
                <w:szCs w:val="24"/>
              </w:rPr>
              <w:t>8709</w:t>
            </w:r>
          </w:p>
        </w:tc>
        <w:tc>
          <w:tcPr>
            <w:tcW w:w="993" w:type="dxa"/>
            <w:vAlign w:val="center"/>
          </w:tcPr>
          <w:p w14:paraId="3FFDF9C1" w14:textId="77777777" w:rsidR="00921899" w:rsidRPr="00294EC8" w:rsidRDefault="00921899" w:rsidP="00921899">
            <w:pPr>
              <w:jc w:val="center"/>
              <w:rPr>
                <w:rFonts w:cs="Times New Roman"/>
                <w:szCs w:val="24"/>
              </w:rPr>
            </w:pPr>
            <w:r w:rsidRPr="00294EC8">
              <w:rPr>
                <w:rFonts w:cs="Times New Roman"/>
                <w:szCs w:val="24"/>
              </w:rPr>
              <w:t>4574</w:t>
            </w:r>
          </w:p>
          <w:p w14:paraId="0D632DB2" w14:textId="77777777" w:rsidR="00921899" w:rsidRPr="00294EC8" w:rsidRDefault="00921899" w:rsidP="00921899">
            <w:pPr>
              <w:jc w:val="center"/>
              <w:rPr>
                <w:rFonts w:cs="Times New Roman"/>
                <w:szCs w:val="24"/>
              </w:rPr>
            </w:pPr>
          </w:p>
        </w:tc>
        <w:tc>
          <w:tcPr>
            <w:tcW w:w="1417" w:type="dxa"/>
            <w:vAlign w:val="center"/>
            <w:hideMark/>
          </w:tcPr>
          <w:p w14:paraId="30DCAB34" w14:textId="77777777" w:rsidR="00921899" w:rsidRPr="00294EC8" w:rsidRDefault="00921899" w:rsidP="00921899">
            <w:pPr>
              <w:jc w:val="center"/>
              <w:rPr>
                <w:rFonts w:cs="Times New Roman"/>
                <w:szCs w:val="24"/>
              </w:rPr>
            </w:pPr>
            <w:r w:rsidRPr="00294EC8">
              <w:rPr>
                <w:rFonts w:cs="Times New Roman"/>
                <w:szCs w:val="24"/>
              </w:rPr>
              <w:t>325</w:t>
            </w:r>
          </w:p>
        </w:tc>
        <w:tc>
          <w:tcPr>
            <w:tcW w:w="1418" w:type="dxa"/>
            <w:vAlign w:val="center"/>
            <w:hideMark/>
          </w:tcPr>
          <w:p w14:paraId="1CA0C3CF" w14:textId="77777777" w:rsidR="00921899" w:rsidRPr="00294EC8" w:rsidRDefault="00921899" w:rsidP="00921899">
            <w:pPr>
              <w:jc w:val="center"/>
              <w:rPr>
                <w:rFonts w:cs="Times New Roman"/>
                <w:szCs w:val="24"/>
              </w:rPr>
            </w:pPr>
            <w:r w:rsidRPr="00294EC8">
              <w:rPr>
                <w:rFonts w:cs="Times New Roman"/>
                <w:szCs w:val="24"/>
              </w:rPr>
              <w:t>562</w:t>
            </w:r>
          </w:p>
        </w:tc>
      </w:tr>
      <w:tr w:rsidR="00921899" w:rsidRPr="00294EC8" w14:paraId="7BE5DFB1" w14:textId="77777777" w:rsidTr="00921899">
        <w:trPr>
          <w:trHeight w:val="680"/>
        </w:trPr>
        <w:tc>
          <w:tcPr>
            <w:tcW w:w="846" w:type="dxa"/>
            <w:vAlign w:val="center"/>
            <w:hideMark/>
          </w:tcPr>
          <w:p w14:paraId="1E5AB397" w14:textId="77777777" w:rsidR="00921899" w:rsidRPr="00294EC8" w:rsidRDefault="00921899" w:rsidP="00921899">
            <w:pPr>
              <w:jc w:val="center"/>
              <w:rPr>
                <w:rFonts w:cs="Times New Roman"/>
                <w:b/>
                <w:bCs/>
                <w:szCs w:val="24"/>
              </w:rPr>
            </w:pPr>
            <w:r w:rsidRPr="00294EC8">
              <w:rPr>
                <w:rFonts w:cs="Times New Roman"/>
                <w:b/>
                <w:bCs/>
                <w:szCs w:val="24"/>
              </w:rPr>
              <w:t>4</w:t>
            </w:r>
          </w:p>
        </w:tc>
        <w:tc>
          <w:tcPr>
            <w:tcW w:w="850" w:type="dxa"/>
            <w:vAlign w:val="center"/>
            <w:hideMark/>
          </w:tcPr>
          <w:p w14:paraId="18A87675" w14:textId="77777777" w:rsidR="00921899" w:rsidRPr="00294EC8" w:rsidRDefault="00921899" w:rsidP="00921899">
            <w:pPr>
              <w:jc w:val="center"/>
              <w:rPr>
                <w:rFonts w:cs="Times New Roman"/>
                <w:szCs w:val="24"/>
              </w:rPr>
            </w:pPr>
            <w:r w:rsidRPr="00294EC8">
              <w:rPr>
                <w:rFonts w:cs="Times New Roman"/>
                <w:szCs w:val="24"/>
              </w:rPr>
              <w:t>8</w:t>
            </w:r>
          </w:p>
        </w:tc>
        <w:tc>
          <w:tcPr>
            <w:tcW w:w="851" w:type="dxa"/>
            <w:vAlign w:val="center"/>
            <w:hideMark/>
          </w:tcPr>
          <w:p w14:paraId="11D52EBD" w14:textId="77777777" w:rsidR="00921899" w:rsidRPr="00294EC8" w:rsidRDefault="00921899" w:rsidP="00921899">
            <w:pPr>
              <w:jc w:val="center"/>
              <w:rPr>
                <w:rFonts w:cs="Times New Roman"/>
                <w:szCs w:val="24"/>
              </w:rPr>
            </w:pPr>
            <w:r w:rsidRPr="00294EC8">
              <w:rPr>
                <w:rFonts w:cs="Times New Roman"/>
                <w:szCs w:val="24"/>
              </w:rPr>
              <w:t>59.9</w:t>
            </w:r>
          </w:p>
        </w:tc>
        <w:tc>
          <w:tcPr>
            <w:tcW w:w="1134" w:type="dxa"/>
            <w:vAlign w:val="center"/>
            <w:hideMark/>
          </w:tcPr>
          <w:p w14:paraId="3A6EC008" w14:textId="77777777" w:rsidR="00921899" w:rsidRPr="00294EC8" w:rsidRDefault="00921899" w:rsidP="00921899">
            <w:pPr>
              <w:jc w:val="center"/>
              <w:rPr>
                <w:rFonts w:cs="Times New Roman"/>
                <w:szCs w:val="24"/>
              </w:rPr>
            </w:pPr>
            <w:r w:rsidRPr="00294EC8">
              <w:rPr>
                <w:rFonts w:cs="Times New Roman"/>
                <w:szCs w:val="24"/>
              </w:rPr>
              <w:t>63</w:t>
            </w:r>
          </w:p>
        </w:tc>
        <w:tc>
          <w:tcPr>
            <w:tcW w:w="992" w:type="dxa"/>
            <w:vAlign w:val="center"/>
            <w:hideMark/>
          </w:tcPr>
          <w:p w14:paraId="45C9D5A9" w14:textId="77777777" w:rsidR="00921899" w:rsidRPr="00294EC8" w:rsidRDefault="00921899" w:rsidP="00921899">
            <w:pPr>
              <w:jc w:val="center"/>
              <w:rPr>
                <w:rFonts w:cs="Times New Roman"/>
                <w:szCs w:val="24"/>
              </w:rPr>
            </w:pPr>
            <w:r w:rsidRPr="00294EC8">
              <w:rPr>
                <w:rFonts w:cs="Times New Roman"/>
                <w:szCs w:val="24"/>
              </w:rPr>
              <w:t>17504</w:t>
            </w:r>
          </w:p>
        </w:tc>
        <w:tc>
          <w:tcPr>
            <w:tcW w:w="992" w:type="dxa"/>
            <w:vAlign w:val="center"/>
            <w:hideMark/>
          </w:tcPr>
          <w:p w14:paraId="6B169DAB" w14:textId="77777777" w:rsidR="00921899" w:rsidRPr="00294EC8" w:rsidRDefault="00921899" w:rsidP="00921899">
            <w:pPr>
              <w:jc w:val="center"/>
              <w:rPr>
                <w:rFonts w:cs="Times New Roman"/>
                <w:szCs w:val="24"/>
              </w:rPr>
            </w:pPr>
            <w:r w:rsidRPr="00294EC8">
              <w:rPr>
                <w:rFonts w:cs="Times New Roman"/>
                <w:szCs w:val="24"/>
              </w:rPr>
              <w:t>12529</w:t>
            </w:r>
          </w:p>
        </w:tc>
        <w:tc>
          <w:tcPr>
            <w:tcW w:w="993" w:type="dxa"/>
            <w:vAlign w:val="center"/>
            <w:hideMark/>
          </w:tcPr>
          <w:p w14:paraId="5DAB8AD3" w14:textId="77777777" w:rsidR="00921899" w:rsidRPr="00294EC8" w:rsidRDefault="00921899" w:rsidP="00921899">
            <w:pPr>
              <w:jc w:val="center"/>
              <w:rPr>
                <w:rFonts w:cs="Times New Roman"/>
                <w:szCs w:val="24"/>
              </w:rPr>
            </w:pPr>
            <w:r w:rsidRPr="00294EC8">
              <w:rPr>
                <w:rFonts w:cs="Times New Roman"/>
                <w:szCs w:val="24"/>
              </w:rPr>
              <w:t>4063</w:t>
            </w:r>
          </w:p>
        </w:tc>
        <w:tc>
          <w:tcPr>
            <w:tcW w:w="1417" w:type="dxa"/>
            <w:vAlign w:val="center"/>
            <w:hideMark/>
          </w:tcPr>
          <w:p w14:paraId="18F9BB76" w14:textId="77777777" w:rsidR="00921899" w:rsidRPr="00294EC8" w:rsidRDefault="00921899" w:rsidP="00921899">
            <w:pPr>
              <w:jc w:val="center"/>
              <w:rPr>
                <w:rFonts w:cs="Times New Roman"/>
                <w:szCs w:val="24"/>
              </w:rPr>
            </w:pPr>
            <w:r w:rsidRPr="00294EC8">
              <w:rPr>
                <w:rFonts w:cs="Times New Roman"/>
                <w:szCs w:val="24"/>
              </w:rPr>
              <w:t>473</w:t>
            </w:r>
          </w:p>
        </w:tc>
        <w:tc>
          <w:tcPr>
            <w:tcW w:w="1418" w:type="dxa"/>
            <w:vAlign w:val="center"/>
            <w:hideMark/>
          </w:tcPr>
          <w:p w14:paraId="3F996C8B" w14:textId="77777777" w:rsidR="00921899" w:rsidRPr="00294EC8" w:rsidRDefault="00921899" w:rsidP="00921899">
            <w:pPr>
              <w:jc w:val="center"/>
              <w:rPr>
                <w:rFonts w:cs="Times New Roman"/>
                <w:szCs w:val="24"/>
              </w:rPr>
            </w:pPr>
            <w:r w:rsidRPr="00294EC8">
              <w:rPr>
                <w:rFonts w:cs="Times New Roman"/>
                <w:szCs w:val="24"/>
              </w:rPr>
              <w:t>440</w:t>
            </w:r>
          </w:p>
        </w:tc>
      </w:tr>
      <w:tr w:rsidR="00921899" w:rsidRPr="00294EC8" w14:paraId="49F4AB3D" w14:textId="77777777" w:rsidTr="00921899">
        <w:trPr>
          <w:trHeight w:val="680"/>
        </w:trPr>
        <w:tc>
          <w:tcPr>
            <w:tcW w:w="846" w:type="dxa"/>
            <w:tcBorders>
              <w:bottom w:val="single" w:sz="12" w:space="0" w:color="auto"/>
            </w:tcBorders>
            <w:vAlign w:val="center"/>
            <w:hideMark/>
          </w:tcPr>
          <w:p w14:paraId="3CC38947" w14:textId="77777777" w:rsidR="00921899" w:rsidRPr="00294EC8" w:rsidRDefault="00921899" w:rsidP="00921899">
            <w:pPr>
              <w:jc w:val="center"/>
              <w:rPr>
                <w:rFonts w:cs="Times New Roman"/>
                <w:b/>
                <w:bCs/>
                <w:szCs w:val="24"/>
              </w:rPr>
            </w:pPr>
            <w:r w:rsidRPr="00294EC8">
              <w:rPr>
                <w:rFonts w:cs="Times New Roman"/>
                <w:b/>
                <w:bCs/>
                <w:szCs w:val="24"/>
              </w:rPr>
              <w:t>Mean ± SE</w:t>
            </w:r>
          </w:p>
        </w:tc>
        <w:tc>
          <w:tcPr>
            <w:tcW w:w="850" w:type="dxa"/>
            <w:tcBorders>
              <w:bottom w:val="single" w:sz="12" w:space="0" w:color="auto"/>
            </w:tcBorders>
            <w:vAlign w:val="center"/>
          </w:tcPr>
          <w:p w14:paraId="34764BED" w14:textId="77777777" w:rsidR="00921899" w:rsidRPr="00294EC8" w:rsidRDefault="00921899" w:rsidP="00921899">
            <w:pPr>
              <w:jc w:val="center"/>
              <w:rPr>
                <w:rFonts w:cs="Times New Roman"/>
                <w:szCs w:val="24"/>
              </w:rPr>
            </w:pPr>
          </w:p>
        </w:tc>
        <w:tc>
          <w:tcPr>
            <w:tcW w:w="851" w:type="dxa"/>
            <w:tcBorders>
              <w:bottom w:val="single" w:sz="12" w:space="0" w:color="auto"/>
            </w:tcBorders>
            <w:vAlign w:val="center"/>
            <w:hideMark/>
          </w:tcPr>
          <w:p w14:paraId="394B827D" w14:textId="77777777" w:rsidR="00921899" w:rsidRPr="00294EC8" w:rsidRDefault="00921899" w:rsidP="00921899">
            <w:pPr>
              <w:jc w:val="center"/>
              <w:rPr>
                <w:rFonts w:cs="Times New Roman"/>
                <w:szCs w:val="24"/>
              </w:rPr>
            </w:pPr>
            <w:r w:rsidRPr="00294EC8">
              <w:rPr>
                <w:rFonts w:cs="Times New Roman"/>
                <w:szCs w:val="24"/>
              </w:rPr>
              <w:t>58.2 ±2.51</w:t>
            </w:r>
          </w:p>
        </w:tc>
        <w:tc>
          <w:tcPr>
            <w:tcW w:w="1134" w:type="dxa"/>
            <w:tcBorders>
              <w:bottom w:val="single" w:sz="12" w:space="0" w:color="auto"/>
            </w:tcBorders>
            <w:vAlign w:val="center"/>
            <w:hideMark/>
          </w:tcPr>
          <w:p w14:paraId="20D9C283" w14:textId="77777777" w:rsidR="00921899" w:rsidRPr="00294EC8" w:rsidRDefault="00921899" w:rsidP="00921899">
            <w:pPr>
              <w:jc w:val="center"/>
              <w:rPr>
                <w:rFonts w:cs="Times New Roman"/>
                <w:szCs w:val="24"/>
              </w:rPr>
            </w:pPr>
            <w:r w:rsidRPr="00294EC8">
              <w:rPr>
                <w:rFonts w:cs="Times New Roman"/>
                <w:szCs w:val="24"/>
              </w:rPr>
              <w:t>58.3 ±2.56</w:t>
            </w:r>
          </w:p>
        </w:tc>
        <w:tc>
          <w:tcPr>
            <w:tcW w:w="992" w:type="dxa"/>
            <w:tcBorders>
              <w:bottom w:val="single" w:sz="12" w:space="0" w:color="auto"/>
            </w:tcBorders>
            <w:vAlign w:val="center"/>
            <w:hideMark/>
          </w:tcPr>
          <w:p w14:paraId="5D07F1E8" w14:textId="77777777" w:rsidR="00921899" w:rsidRPr="00294EC8" w:rsidRDefault="00921899" w:rsidP="00921899">
            <w:pPr>
              <w:jc w:val="center"/>
              <w:rPr>
                <w:rFonts w:cs="Times New Roman"/>
                <w:szCs w:val="24"/>
              </w:rPr>
            </w:pPr>
            <w:r w:rsidRPr="00294EC8">
              <w:rPr>
                <w:rFonts w:cs="Times New Roman"/>
                <w:szCs w:val="24"/>
              </w:rPr>
              <w:t>16586 ±808</w:t>
            </w:r>
          </w:p>
        </w:tc>
        <w:tc>
          <w:tcPr>
            <w:tcW w:w="992" w:type="dxa"/>
            <w:tcBorders>
              <w:bottom w:val="single" w:sz="12" w:space="0" w:color="auto"/>
            </w:tcBorders>
            <w:vAlign w:val="center"/>
            <w:hideMark/>
          </w:tcPr>
          <w:p w14:paraId="14D834B7" w14:textId="77777777" w:rsidR="00921899" w:rsidRPr="00294EC8" w:rsidRDefault="00921899" w:rsidP="00921899">
            <w:pPr>
              <w:jc w:val="center"/>
              <w:rPr>
                <w:rFonts w:cs="Times New Roman"/>
                <w:szCs w:val="24"/>
              </w:rPr>
            </w:pPr>
            <w:r w:rsidRPr="00294EC8">
              <w:rPr>
                <w:rFonts w:cs="Times New Roman"/>
                <w:szCs w:val="24"/>
              </w:rPr>
              <w:t>10228 ±956</w:t>
            </w:r>
          </w:p>
        </w:tc>
        <w:tc>
          <w:tcPr>
            <w:tcW w:w="993" w:type="dxa"/>
            <w:tcBorders>
              <w:bottom w:val="single" w:sz="12" w:space="0" w:color="auto"/>
            </w:tcBorders>
            <w:vAlign w:val="center"/>
            <w:hideMark/>
          </w:tcPr>
          <w:p w14:paraId="456B0561" w14:textId="77777777" w:rsidR="00921899" w:rsidRPr="00294EC8" w:rsidRDefault="00921899" w:rsidP="00921899">
            <w:pPr>
              <w:jc w:val="center"/>
              <w:rPr>
                <w:rFonts w:cs="Times New Roman"/>
                <w:szCs w:val="24"/>
              </w:rPr>
            </w:pPr>
            <w:r w:rsidRPr="00294EC8">
              <w:rPr>
                <w:rFonts w:cs="Times New Roman"/>
                <w:szCs w:val="24"/>
              </w:rPr>
              <w:t>4791 ±380</w:t>
            </w:r>
          </w:p>
        </w:tc>
        <w:tc>
          <w:tcPr>
            <w:tcW w:w="1417" w:type="dxa"/>
            <w:tcBorders>
              <w:bottom w:val="single" w:sz="12" w:space="0" w:color="auto"/>
            </w:tcBorders>
            <w:vAlign w:val="center"/>
            <w:hideMark/>
          </w:tcPr>
          <w:p w14:paraId="35BA3D38" w14:textId="77777777" w:rsidR="00921899" w:rsidRPr="00294EC8" w:rsidRDefault="00921899" w:rsidP="00921899">
            <w:pPr>
              <w:jc w:val="center"/>
              <w:rPr>
                <w:rFonts w:cs="Times New Roman"/>
                <w:szCs w:val="24"/>
              </w:rPr>
            </w:pPr>
            <w:r w:rsidRPr="00294EC8">
              <w:rPr>
                <w:rFonts w:cs="Times New Roman"/>
                <w:szCs w:val="24"/>
              </w:rPr>
              <w:t>715 ±219</w:t>
            </w:r>
          </w:p>
        </w:tc>
        <w:tc>
          <w:tcPr>
            <w:tcW w:w="1418" w:type="dxa"/>
            <w:tcBorders>
              <w:bottom w:val="single" w:sz="12" w:space="0" w:color="auto"/>
            </w:tcBorders>
            <w:vAlign w:val="center"/>
            <w:hideMark/>
          </w:tcPr>
          <w:p w14:paraId="44CB6529" w14:textId="77777777" w:rsidR="00921899" w:rsidRPr="00294EC8" w:rsidRDefault="00921899" w:rsidP="00921899">
            <w:pPr>
              <w:jc w:val="center"/>
              <w:rPr>
                <w:rFonts w:cs="Times New Roman"/>
                <w:szCs w:val="24"/>
              </w:rPr>
            </w:pPr>
            <w:r w:rsidRPr="00294EC8">
              <w:rPr>
                <w:rFonts w:cs="Times New Roman"/>
                <w:szCs w:val="24"/>
              </w:rPr>
              <w:t>795 ±182</w:t>
            </w:r>
          </w:p>
        </w:tc>
      </w:tr>
    </w:tbl>
    <w:p w14:paraId="777A2374" w14:textId="77777777" w:rsidR="005A1FDB" w:rsidRDefault="005A1FDB" w:rsidP="005A1FDB">
      <w:pPr>
        <w:spacing w:line="480" w:lineRule="auto"/>
        <w:jc w:val="both"/>
        <w:rPr>
          <w:rFonts w:cs="Times New Roman"/>
          <w:szCs w:val="24"/>
        </w:rPr>
      </w:pPr>
      <w:r w:rsidRPr="00125C95">
        <w:t>Supplementary Table 2.</w:t>
      </w:r>
      <w:r w:rsidRPr="001938A1">
        <w:rPr>
          <w:rFonts w:cs="Times New Roman"/>
          <w:szCs w:val="24"/>
        </w:rPr>
        <w:t xml:space="preserve"> Details of GPS and locomotion classifications of wild pumas</w:t>
      </w:r>
    </w:p>
    <w:p w14:paraId="01A83A4C" w14:textId="77777777" w:rsidR="00921899" w:rsidRDefault="00921899" w:rsidP="005A1FDB">
      <w:pPr>
        <w:spacing w:line="480" w:lineRule="auto"/>
        <w:jc w:val="both"/>
        <w:rPr>
          <w:rFonts w:cs="Times New Roman"/>
          <w:szCs w:val="24"/>
        </w:rPr>
      </w:pPr>
    </w:p>
    <w:p w14:paraId="35823A2F" w14:textId="1944DB92" w:rsidR="00921899" w:rsidRPr="001938A1" w:rsidRDefault="00921899" w:rsidP="005A1FDB">
      <w:pPr>
        <w:spacing w:line="480" w:lineRule="auto"/>
        <w:jc w:val="both"/>
        <w:rPr>
          <w:rFonts w:cs="Times New Roman"/>
          <w:szCs w:val="24"/>
        </w:rPr>
        <w:sectPr w:rsidR="00921899" w:rsidRPr="001938A1" w:rsidSect="000A1FB8">
          <w:pgSz w:w="11906" w:h="16838"/>
          <w:pgMar w:top="1440" w:right="1440" w:bottom="1440" w:left="1440" w:header="708" w:footer="708" w:gutter="0"/>
          <w:lnNumType w:countBy="1" w:restart="continuous"/>
          <w:cols w:space="708"/>
          <w:docGrid w:linePitch="360"/>
        </w:sectPr>
      </w:pPr>
    </w:p>
    <w:p w14:paraId="5FFEE48E" w14:textId="2385009F" w:rsidR="005A1FDB" w:rsidRDefault="005A1FDB" w:rsidP="005A1FDB">
      <w:pPr>
        <w:spacing w:line="240" w:lineRule="auto"/>
        <w:jc w:val="both"/>
        <w:rPr>
          <w:rFonts w:cs="Times New Roman"/>
          <w:szCs w:val="24"/>
        </w:rPr>
      </w:pPr>
      <w:r w:rsidRPr="00125C95">
        <w:lastRenderedPageBreak/>
        <w:t>Supplementary Table 3.</w:t>
      </w:r>
      <w:r w:rsidRPr="001938A1">
        <w:rPr>
          <w:rFonts w:cs="Times New Roman"/>
          <w:szCs w:val="24"/>
        </w:rPr>
        <w:t xml:space="preserve"> Wild puma </w:t>
      </w:r>
      <w:r w:rsidR="00DD0B31">
        <w:rPr>
          <w:rFonts w:cs="Times New Roman"/>
          <w:szCs w:val="24"/>
        </w:rPr>
        <w:t xml:space="preserve">movement </w:t>
      </w:r>
      <w:r w:rsidRPr="001938A1">
        <w:rPr>
          <w:rFonts w:cs="Times New Roman"/>
          <w:szCs w:val="24"/>
        </w:rPr>
        <w:t>details with metrics on home ranges and locomotion behaviours (means ± SE).</w:t>
      </w:r>
    </w:p>
    <w:tbl>
      <w:tblPr>
        <w:tblpPr w:leftFromText="180" w:rightFromText="180" w:vertAnchor="text" w:horzAnchor="margin" w:tblpY="539"/>
        <w:tblW w:w="13101" w:type="dxa"/>
        <w:tblLayout w:type="fixed"/>
        <w:tblLook w:val="04A0" w:firstRow="1" w:lastRow="0" w:firstColumn="1" w:lastColumn="0" w:noHBand="0" w:noVBand="1"/>
      </w:tblPr>
      <w:tblGrid>
        <w:gridCol w:w="1134"/>
        <w:gridCol w:w="1134"/>
        <w:gridCol w:w="1134"/>
        <w:gridCol w:w="1276"/>
        <w:gridCol w:w="1277"/>
        <w:gridCol w:w="1191"/>
        <w:gridCol w:w="1191"/>
        <w:gridCol w:w="1191"/>
        <w:gridCol w:w="1191"/>
        <w:gridCol w:w="1191"/>
        <w:gridCol w:w="1191"/>
      </w:tblGrid>
      <w:tr w:rsidR="00921899" w:rsidRPr="00294EC8" w14:paraId="17EE8ADE" w14:textId="77777777" w:rsidTr="000A1FB8">
        <w:trPr>
          <w:trHeight w:val="1361"/>
        </w:trPr>
        <w:tc>
          <w:tcPr>
            <w:tcW w:w="1134" w:type="dxa"/>
            <w:tcBorders>
              <w:top w:val="single" w:sz="12" w:space="0" w:color="auto"/>
              <w:bottom w:val="single" w:sz="12" w:space="0" w:color="auto"/>
            </w:tcBorders>
            <w:vAlign w:val="center"/>
            <w:hideMark/>
          </w:tcPr>
          <w:p w14:paraId="582489DA" w14:textId="77777777" w:rsidR="00921899" w:rsidRPr="00294EC8" w:rsidRDefault="00921899" w:rsidP="000A1FB8">
            <w:pPr>
              <w:spacing w:after="0" w:line="240" w:lineRule="auto"/>
              <w:jc w:val="center"/>
              <w:rPr>
                <w:rFonts w:cs="Times New Roman"/>
                <w:b/>
                <w:bCs/>
                <w:szCs w:val="24"/>
              </w:rPr>
            </w:pPr>
            <w:r w:rsidRPr="00294EC8">
              <w:rPr>
                <w:rFonts w:cs="Times New Roman"/>
                <w:b/>
                <w:bCs/>
                <w:szCs w:val="24"/>
              </w:rPr>
              <w:t>Puma ID</w:t>
            </w:r>
          </w:p>
        </w:tc>
        <w:tc>
          <w:tcPr>
            <w:tcW w:w="1134" w:type="dxa"/>
            <w:tcBorders>
              <w:top w:val="single" w:sz="12" w:space="0" w:color="auto"/>
              <w:bottom w:val="single" w:sz="12" w:space="0" w:color="auto"/>
            </w:tcBorders>
            <w:vAlign w:val="center"/>
            <w:hideMark/>
          </w:tcPr>
          <w:p w14:paraId="0CC959D9" w14:textId="77777777" w:rsidR="00921899" w:rsidRPr="00294EC8" w:rsidRDefault="00921899" w:rsidP="000A1FB8">
            <w:pPr>
              <w:spacing w:after="0" w:line="240" w:lineRule="auto"/>
              <w:jc w:val="center"/>
              <w:rPr>
                <w:rFonts w:cs="Times New Roman"/>
                <w:b/>
                <w:bCs/>
                <w:szCs w:val="24"/>
              </w:rPr>
            </w:pPr>
            <w:r w:rsidRPr="00294EC8">
              <w:rPr>
                <w:rFonts w:cs="Times New Roman"/>
                <w:b/>
                <w:bCs/>
                <w:szCs w:val="24"/>
              </w:rPr>
              <w:t>Home range (km</w:t>
            </w:r>
            <w:r w:rsidRPr="00294EC8">
              <w:rPr>
                <w:rFonts w:cs="Times New Roman"/>
                <w:b/>
                <w:bCs/>
                <w:szCs w:val="24"/>
                <w:vertAlign w:val="superscript"/>
              </w:rPr>
              <w:t>2</w:t>
            </w:r>
            <w:r w:rsidRPr="00294EC8">
              <w:rPr>
                <w:rFonts w:cs="Times New Roman"/>
                <w:b/>
                <w:bCs/>
                <w:szCs w:val="24"/>
              </w:rPr>
              <w:t>)</w:t>
            </w:r>
          </w:p>
        </w:tc>
        <w:tc>
          <w:tcPr>
            <w:tcW w:w="1134" w:type="dxa"/>
            <w:tcBorders>
              <w:top w:val="single" w:sz="12" w:space="0" w:color="auto"/>
              <w:bottom w:val="single" w:sz="12" w:space="0" w:color="auto"/>
            </w:tcBorders>
            <w:vAlign w:val="center"/>
            <w:hideMark/>
          </w:tcPr>
          <w:p w14:paraId="238891A8" w14:textId="77777777" w:rsidR="00921899" w:rsidRPr="00294EC8" w:rsidRDefault="00921899" w:rsidP="000A1FB8">
            <w:pPr>
              <w:spacing w:after="0" w:line="240" w:lineRule="auto"/>
              <w:jc w:val="center"/>
              <w:rPr>
                <w:rFonts w:cs="Times New Roman"/>
                <w:b/>
                <w:bCs/>
                <w:szCs w:val="24"/>
              </w:rPr>
            </w:pPr>
            <w:r>
              <w:rPr>
                <w:rFonts w:cs="Times New Roman"/>
                <w:b/>
                <w:bCs/>
                <w:szCs w:val="24"/>
              </w:rPr>
              <w:t>D</w:t>
            </w:r>
            <w:r w:rsidRPr="00294EC8">
              <w:rPr>
                <w:rFonts w:cs="Times New Roman"/>
                <w:b/>
                <w:bCs/>
                <w:szCs w:val="24"/>
              </w:rPr>
              <w:t>istance walked /day (km)</w:t>
            </w:r>
          </w:p>
        </w:tc>
        <w:tc>
          <w:tcPr>
            <w:tcW w:w="1276" w:type="dxa"/>
            <w:tcBorders>
              <w:top w:val="single" w:sz="12" w:space="0" w:color="auto"/>
              <w:bottom w:val="single" w:sz="12" w:space="0" w:color="auto"/>
            </w:tcBorders>
            <w:vAlign w:val="center"/>
            <w:hideMark/>
          </w:tcPr>
          <w:p w14:paraId="494899DF" w14:textId="77777777" w:rsidR="00921899" w:rsidRPr="00294EC8" w:rsidRDefault="00921899" w:rsidP="000A1FB8">
            <w:pPr>
              <w:spacing w:after="0" w:line="240" w:lineRule="auto"/>
              <w:jc w:val="center"/>
              <w:rPr>
                <w:rFonts w:cs="Times New Roman"/>
                <w:b/>
                <w:bCs/>
                <w:szCs w:val="24"/>
              </w:rPr>
            </w:pPr>
            <w:r>
              <w:rPr>
                <w:rFonts w:cs="Times New Roman"/>
                <w:b/>
                <w:bCs/>
                <w:szCs w:val="24"/>
              </w:rPr>
              <w:t>E</w:t>
            </w:r>
            <w:r w:rsidRPr="00294EC8">
              <w:rPr>
                <w:rFonts w:cs="Times New Roman"/>
                <w:b/>
                <w:bCs/>
                <w:szCs w:val="24"/>
              </w:rPr>
              <w:t>levation gain /day (m)</w:t>
            </w:r>
          </w:p>
        </w:tc>
        <w:tc>
          <w:tcPr>
            <w:tcW w:w="1277" w:type="dxa"/>
            <w:tcBorders>
              <w:top w:val="single" w:sz="12" w:space="0" w:color="auto"/>
              <w:bottom w:val="single" w:sz="12" w:space="0" w:color="auto"/>
            </w:tcBorders>
            <w:vAlign w:val="center"/>
            <w:hideMark/>
          </w:tcPr>
          <w:p w14:paraId="0143D090" w14:textId="77777777" w:rsidR="00921899" w:rsidRPr="00294EC8" w:rsidRDefault="00921899" w:rsidP="000A1FB8">
            <w:pPr>
              <w:spacing w:after="0" w:line="240" w:lineRule="auto"/>
              <w:jc w:val="center"/>
              <w:rPr>
                <w:rFonts w:cs="Times New Roman"/>
                <w:b/>
                <w:bCs/>
                <w:szCs w:val="24"/>
              </w:rPr>
            </w:pPr>
            <w:r>
              <w:rPr>
                <w:rFonts w:cs="Times New Roman"/>
                <w:b/>
                <w:bCs/>
                <w:szCs w:val="24"/>
              </w:rPr>
              <w:t>I</w:t>
            </w:r>
            <w:r w:rsidRPr="00294EC8">
              <w:rPr>
                <w:rFonts w:cs="Times New Roman"/>
                <w:b/>
                <w:bCs/>
                <w:szCs w:val="24"/>
              </w:rPr>
              <w:t>nclin</w:t>
            </w:r>
            <w:r>
              <w:rPr>
                <w:rFonts w:cs="Times New Roman"/>
                <w:b/>
                <w:bCs/>
                <w:szCs w:val="24"/>
              </w:rPr>
              <w:t>e</w:t>
            </w:r>
            <w:r w:rsidRPr="00294EC8">
              <w:rPr>
                <w:rFonts w:cs="Times New Roman"/>
                <w:b/>
                <w:bCs/>
                <w:szCs w:val="24"/>
              </w:rPr>
              <w:t xml:space="preserve"> path angle (Degrees)</w:t>
            </w:r>
          </w:p>
        </w:tc>
        <w:tc>
          <w:tcPr>
            <w:tcW w:w="1191" w:type="dxa"/>
            <w:tcBorders>
              <w:top w:val="single" w:sz="12" w:space="0" w:color="auto"/>
              <w:bottom w:val="single" w:sz="12" w:space="0" w:color="auto"/>
            </w:tcBorders>
            <w:vAlign w:val="center"/>
            <w:hideMark/>
          </w:tcPr>
          <w:p w14:paraId="21A4E1E8" w14:textId="77777777" w:rsidR="00921899" w:rsidRPr="00294EC8" w:rsidRDefault="00921899" w:rsidP="000A1FB8">
            <w:pPr>
              <w:spacing w:after="0" w:line="240" w:lineRule="auto"/>
              <w:jc w:val="center"/>
              <w:rPr>
                <w:rFonts w:cs="Times New Roman"/>
                <w:b/>
                <w:bCs/>
                <w:szCs w:val="24"/>
              </w:rPr>
            </w:pPr>
            <w:r>
              <w:rPr>
                <w:rFonts w:cs="Times New Roman"/>
                <w:b/>
                <w:bCs/>
                <w:szCs w:val="24"/>
              </w:rPr>
              <w:t>I</w:t>
            </w:r>
            <w:r w:rsidRPr="00294EC8">
              <w:rPr>
                <w:rFonts w:cs="Times New Roman"/>
                <w:b/>
                <w:bCs/>
                <w:szCs w:val="24"/>
              </w:rPr>
              <w:t>nclin</w:t>
            </w:r>
            <w:r>
              <w:rPr>
                <w:rFonts w:cs="Times New Roman"/>
                <w:b/>
                <w:bCs/>
                <w:szCs w:val="24"/>
              </w:rPr>
              <w:t>e</w:t>
            </w:r>
            <w:r w:rsidRPr="00294EC8">
              <w:rPr>
                <w:rFonts w:cs="Times New Roman"/>
                <w:b/>
                <w:bCs/>
                <w:szCs w:val="24"/>
              </w:rPr>
              <w:t xml:space="preserve"> slope angle (Degrees)</w:t>
            </w:r>
          </w:p>
        </w:tc>
        <w:tc>
          <w:tcPr>
            <w:tcW w:w="1191" w:type="dxa"/>
            <w:tcBorders>
              <w:top w:val="single" w:sz="12" w:space="0" w:color="auto"/>
              <w:bottom w:val="single" w:sz="12" w:space="0" w:color="auto"/>
            </w:tcBorders>
            <w:vAlign w:val="center"/>
            <w:hideMark/>
          </w:tcPr>
          <w:p w14:paraId="4D7B4099" w14:textId="77777777" w:rsidR="00921899" w:rsidRPr="00294EC8" w:rsidRDefault="00921899" w:rsidP="000A1FB8">
            <w:pPr>
              <w:spacing w:after="0" w:line="240" w:lineRule="auto"/>
              <w:jc w:val="center"/>
              <w:rPr>
                <w:rFonts w:cs="Times New Roman"/>
                <w:b/>
                <w:bCs/>
                <w:szCs w:val="24"/>
              </w:rPr>
            </w:pPr>
            <w:r>
              <w:rPr>
                <w:rFonts w:cs="Times New Roman"/>
                <w:b/>
                <w:bCs/>
                <w:szCs w:val="24"/>
              </w:rPr>
              <w:t>T</w:t>
            </w:r>
            <w:r w:rsidRPr="00294EC8">
              <w:rPr>
                <w:rFonts w:cs="Times New Roman"/>
                <w:b/>
                <w:bCs/>
                <w:szCs w:val="24"/>
              </w:rPr>
              <w:t>ime on inclines /day (min)</w:t>
            </w:r>
          </w:p>
        </w:tc>
        <w:tc>
          <w:tcPr>
            <w:tcW w:w="1191" w:type="dxa"/>
            <w:tcBorders>
              <w:top w:val="single" w:sz="12" w:space="0" w:color="auto"/>
              <w:bottom w:val="single" w:sz="12" w:space="0" w:color="auto"/>
            </w:tcBorders>
            <w:vAlign w:val="center"/>
            <w:hideMark/>
          </w:tcPr>
          <w:p w14:paraId="0C69FF38" w14:textId="77777777" w:rsidR="00921899" w:rsidRPr="00294EC8" w:rsidRDefault="00921899" w:rsidP="000A1FB8">
            <w:pPr>
              <w:spacing w:after="0" w:line="240" w:lineRule="auto"/>
              <w:jc w:val="center"/>
              <w:rPr>
                <w:rFonts w:cs="Times New Roman"/>
                <w:b/>
                <w:bCs/>
                <w:szCs w:val="24"/>
              </w:rPr>
            </w:pPr>
            <w:r>
              <w:rPr>
                <w:rFonts w:cs="Times New Roman"/>
                <w:b/>
                <w:bCs/>
                <w:szCs w:val="24"/>
              </w:rPr>
              <w:t>E</w:t>
            </w:r>
            <w:r w:rsidRPr="00294EC8">
              <w:rPr>
                <w:rFonts w:cs="Times New Roman"/>
                <w:b/>
                <w:bCs/>
                <w:szCs w:val="24"/>
              </w:rPr>
              <w:t>levation loss /day (m)</w:t>
            </w:r>
          </w:p>
        </w:tc>
        <w:tc>
          <w:tcPr>
            <w:tcW w:w="1191" w:type="dxa"/>
            <w:tcBorders>
              <w:top w:val="single" w:sz="12" w:space="0" w:color="auto"/>
              <w:bottom w:val="single" w:sz="12" w:space="0" w:color="auto"/>
            </w:tcBorders>
            <w:vAlign w:val="center"/>
            <w:hideMark/>
          </w:tcPr>
          <w:p w14:paraId="5970CA07" w14:textId="77777777" w:rsidR="00921899" w:rsidRPr="00294EC8" w:rsidRDefault="00921899" w:rsidP="000A1FB8">
            <w:pPr>
              <w:spacing w:after="0" w:line="240" w:lineRule="auto"/>
              <w:jc w:val="center"/>
              <w:rPr>
                <w:rFonts w:cs="Times New Roman"/>
                <w:b/>
                <w:bCs/>
                <w:szCs w:val="24"/>
              </w:rPr>
            </w:pPr>
            <w:r>
              <w:rPr>
                <w:rFonts w:cs="Times New Roman"/>
                <w:b/>
                <w:bCs/>
                <w:szCs w:val="24"/>
              </w:rPr>
              <w:t>D</w:t>
            </w:r>
            <w:r w:rsidRPr="00294EC8">
              <w:rPr>
                <w:rFonts w:cs="Times New Roman"/>
                <w:b/>
                <w:bCs/>
                <w:szCs w:val="24"/>
              </w:rPr>
              <w:t>eclining path angle (Degrees)</w:t>
            </w:r>
          </w:p>
        </w:tc>
        <w:tc>
          <w:tcPr>
            <w:tcW w:w="1191" w:type="dxa"/>
            <w:tcBorders>
              <w:top w:val="single" w:sz="12" w:space="0" w:color="auto"/>
              <w:bottom w:val="single" w:sz="12" w:space="0" w:color="auto"/>
            </w:tcBorders>
            <w:vAlign w:val="center"/>
            <w:hideMark/>
          </w:tcPr>
          <w:p w14:paraId="570361B5" w14:textId="77777777" w:rsidR="00921899" w:rsidRPr="00294EC8" w:rsidRDefault="00921899" w:rsidP="000A1FB8">
            <w:pPr>
              <w:spacing w:after="0" w:line="240" w:lineRule="auto"/>
              <w:jc w:val="center"/>
              <w:rPr>
                <w:rFonts w:cs="Times New Roman"/>
                <w:b/>
                <w:bCs/>
                <w:szCs w:val="24"/>
              </w:rPr>
            </w:pPr>
            <w:r>
              <w:rPr>
                <w:rFonts w:cs="Times New Roman"/>
                <w:b/>
                <w:bCs/>
                <w:szCs w:val="24"/>
              </w:rPr>
              <w:t>D</w:t>
            </w:r>
            <w:r w:rsidRPr="00294EC8">
              <w:rPr>
                <w:rFonts w:cs="Times New Roman"/>
                <w:b/>
                <w:bCs/>
                <w:szCs w:val="24"/>
              </w:rPr>
              <w:t>eclining slope angle (Degrees)</w:t>
            </w:r>
          </w:p>
        </w:tc>
        <w:tc>
          <w:tcPr>
            <w:tcW w:w="1191" w:type="dxa"/>
            <w:tcBorders>
              <w:top w:val="single" w:sz="12" w:space="0" w:color="auto"/>
              <w:bottom w:val="single" w:sz="12" w:space="0" w:color="auto"/>
            </w:tcBorders>
            <w:vAlign w:val="center"/>
            <w:hideMark/>
          </w:tcPr>
          <w:p w14:paraId="37C83D90" w14:textId="77777777" w:rsidR="00921899" w:rsidRPr="00294EC8" w:rsidRDefault="00921899" w:rsidP="000A1FB8">
            <w:pPr>
              <w:spacing w:after="0" w:line="240" w:lineRule="auto"/>
              <w:jc w:val="center"/>
              <w:rPr>
                <w:rFonts w:cs="Times New Roman"/>
                <w:b/>
                <w:bCs/>
                <w:szCs w:val="24"/>
              </w:rPr>
            </w:pPr>
            <w:r>
              <w:rPr>
                <w:rFonts w:cs="Times New Roman"/>
                <w:b/>
                <w:bCs/>
                <w:szCs w:val="24"/>
              </w:rPr>
              <w:t>T</w:t>
            </w:r>
            <w:r w:rsidRPr="00294EC8">
              <w:rPr>
                <w:rFonts w:cs="Times New Roman"/>
                <w:b/>
                <w:bCs/>
                <w:szCs w:val="24"/>
              </w:rPr>
              <w:t>ime on declines /day (min)</w:t>
            </w:r>
          </w:p>
        </w:tc>
      </w:tr>
      <w:tr w:rsidR="00921899" w:rsidRPr="00294EC8" w14:paraId="2AC5169F" w14:textId="77777777" w:rsidTr="000A1FB8">
        <w:trPr>
          <w:trHeight w:val="850"/>
        </w:trPr>
        <w:tc>
          <w:tcPr>
            <w:tcW w:w="1134" w:type="dxa"/>
            <w:tcBorders>
              <w:top w:val="single" w:sz="12" w:space="0" w:color="auto"/>
            </w:tcBorders>
            <w:vAlign w:val="center"/>
            <w:hideMark/>
          </w:tcPr>
          <w:p w14:paraId="35521A0D" w14:textId="77777777" w:rsidR="00921899" w:rsidRPr="00294EC8" w:rsidRDefault="00921899" w:rsidP="000A1FB8">
            <w:pPr>
              <w:spacing w:after="0" w:line="240" w:lineRule="auto"/>
              <w:jc w:val="center"/>
              <w:rPr>
                <w:rFonts w:cs="Times New Roman"/>
                <w:b/>
                <w:bCs/>
                <w:szCs w:val="24"/>
              </w:rPr>
            </w:pPr>
            <w:r w:rsidRPr="00294EC8">
              <w:rPr>
                <w:rFonts w:cs="Times New Roman"/>
                <w:b/>
                <w:bCs/>
                <w:szCs w:val="24"/>
              </w:rPr>
              <w:t>1</w:t>
            </w:r>
          </w:p>
        </w:tc>
        <w:tc>
          <w:tcPr>
            <w:tcW w:w="1134" w:type="dxa"/>
            <w:tcBorders>
              <w:top w:val="single" w:sz="12" w:space="0" w:color="auto"/>
            </w:tcBorders>
            <w:vAlign w:val="center"/>
            <w:hideMark/>
          </w:tcPr>
          <w:p w14:paraId="29BE2F6E" w14:textId="77777777" w:rsidR="00921899" w:rsidRPr="00294EC8" w:rsidRDefault="00921899" w:rsidP="000A1FB8">
            <w:pPr>
              <w:spacing w:after="0" w:line="240" w:lineRule="auto"/>
              <w:jc w:val="center"/>
              <w:rPr>
                <w:rFonts w:cs="Times New Roman"/>
                <w:szCs w:val="24"/>
              </w:rPr>
            </w:pPr>
            <w:r w:rsidRPr="00294EC8">
              <w:rPr>
                <w:rFonts w:cs="Times New Roman"/>
                <w:szCs w:val="24"/>
              </w:rPr>
              <w:t>162</w:t>
            </w:r>
          </w:p>
        </w:tc>
        <w:tc>
          <w:tcPr>
            <w:tcW w:w="1134" w:type="dxa"/>
            <w:tcBorders>
              <w:top w:val="single" w:sz="12" w:space="0" w:color="auto"/>
            </w:tcBorders>
            <w:vAlign w:val="center"/>
            <w:hideMark/>
          </w:tcPr>
          <w:p w14:paraId="002E461D" w14:textId="77777777" w:rsidR="00921899" w:rsidRPr="00294EC8" w:rsidRDefault="00921899" w:rsidP="000A1FB8">
            <w:pPr>
              <w:spacing w:after="0" w:line="240" w:lineRule="auto"/>
              <w:jc w:val="center"/>
              <w:rPr>
                <w:rFonts w:cs="Times New Roman"/>
                <w:szCs w:val="24"/>
              </w:rPr>
            </w:pPr>
            <w:r w:rsidRPr="00294EC8">
              <w:rPr>
                <w:rFonts w:cs="Times New Roman"/>
                <w:szCs w:val="24"/>
              </w:rPr>
              <w:t>9.4</w:t>
            </w:r>
          </w:p>
          <w:p w14:paraId="0A446E07" w14:textId="77777777" w:rsidR="00921899" w:rsidRPr="00294EC8" w:rsidRDefault="00921899" w:rsidP="000A1FB8">
            <w:pPr>
              <w:spacing w:after="0" w:line="240" w:lineRule="auto"/>
              <w:jc w:val="center"/>
              <w:rPr>
                <w:rFonts w:cs="Times New Roman"/>
                <w:szCs w:val="24"/>
              </w:rPr>
            </w:pPr>
            <w:r w:rsidRPr="00294EC8">
              <w:rPr>
                <w:rFonts w:cs="Times New Roman"/>
                <w:szCs w:val="24"/>
              </w:rPr>
              <w:t>±0.62</w:t>
            </w:r>
          </w:p>
        </w:tc>
        <w:tc>
          <w:tcPr>
            <w:tcW w:w="1276" w:type="dxa"/>
            <w:tcBorders>
              <w:top w:val="single" w:sz="12" w:space="0" w:color="auto"/>
            </w:tcBorders>
            <w:vAlign w:val="center"/>
            <w:hideMark/>
          </w:tcPr>
          <w:p w14:paraId="7E3DAB74" w14:textId="77777777" w:rsidR="00921899" w:rsidRPr="00294EC8" w:rsidRDefault="00921899" w:rsidP="000A1FB8">
            <w:pPr>
              <w:spacing w:after="0" w:line="240" w:lineRule="auto"/>
              <w:jc w:val="center"/>
              <w:rPr>
                <w:rFonts w:cs="Times New Roman"/>
                <w:color w:val="000000"/>
                <w:szCs w:val="24"/>
              </w:rPr>
            </w:pPr>
            <w:r w:rsidRPr="00294EC8">
              <w:rPr>
                <w:rFonts w:eastAsia="Times New Roman" w:cs="Times New Roman"/>
                <w:color w:val="000000"/>
                <w:szCs w:val="24"/>
                <w:lang w:eastAsia="en-GB"/>
              </w:rPr>
              <w:t xml:space="preserve">221.6 </w:t>
            </w:r>
            <w:r w:rsidRPr="00294EC8">
              <w:rPr>
                <w:rFonts w:cs="Times New Roman"/>
                <w:color w:val="000000"/>
                <w:szCs w:val="24"/>
              </w:rPr>
              <w:t>±34.47</w:t>
            </w:r>
          </w:p>
        </w:tc>
        <w:tc>
          <w:tcPr>
            <w:tcW w:w="1277" w:type="dxa"/>
            <w:tcBorders>
              <w:top w:val="single" w:sz="12" w:space="0" w:color="auto"/>
            </w:tcBorders>
            <w:vAlign w:val="center"/>
            <w:hideMark/>
          </w:tcPr>
          <w:p w14:paraId="1EE7701A" w14:textId="77777777" w:rsidR="00921899" w:rsidRDefault="00921899" w:rsidP="000A1FB8">
            <w:pPr>
              <w:spacing w:after="0" w:line="240" w:lineRule="auto"/>
              <w:jc w:val="center"/>
              <w:rPr>
                <w:rFonts w:cs="Times New Roman"/>
                <w:color w:val="000000"/>
                <w:szCs w:val="24"/>
              </w:rPr>
            </w:pPr>
            <w:r w:rsidRPr="00294EC8">
              <w:rPr>
                <w:rFonts w:cs="Times New Roman"/>
                <w:color w:val="000000"/>
                <w:szCs w:val="24"/>
              </w:rPr>
              <w:t xml:space="preserve">9.2 </w:t>
            </w:r>
          </w:p>
          <w:p w14:paraId="2FC46073" w14:textId="77777777" w:rsidR="00921899" w:rsidRPr="00294EC8" w:rsidRDefault="00921899" w:rsidP="000A1FB8">
            <w:pPr>
              <w:spacing w:after="0" w:line="240" w:lineRule="auto"/>
              <w:jc w:val="center"/>
              <w:rPr>
                <w:rFonts w:cs="Times New Roman"/>
                <w:szCs w:val="24"/>
              </w:rPr>
            </w:pPr>
            <w:r w:rsidRPr="00294EC8">
              <w:rPr>
                <w:rFonts w:cs="Times New Roman"/>
                <w:color w:val="000000"/>
                <w:szCs w:val="24"/>
              </w:rPr>
              <w:t>±0.27</w:t>
            </w:r>
          </w:p>
        </w:tc>
        <w:tc>
          <w:tcPr>
            <w:tcW w:w="1191" w:type="dxa"/>
            <w:tcBorders>
              <w:top w:val="single" w:sz="12" w:space="0" w:color="auto"/>
            </w:tcBorders>
            <w:vAlign w:val="center"/>
            <w:hideMark/>
          </w:tcPr>
          <w:p w14:paraId="1BB4EECD" w14:textId="77777777" w:rsidR="00921899" w:rsidRPr="00294EC8" w:rsidRDefault="00921899" w:rsidP="000A1FB8">
            <w:pPr>
              <w:spacing w:after="0" w:line="240" w:lineRule="auto"/>
              <w:jc w:val="center"/>
              <w:rPr>
                <w:rFonts w:cs="Times New Roman"/>
                <w:szCs w:val="24"/>
              </w:rPr>
            </w:pPr>
            <w:r w:rsidRPr="00294EC8">
              <w:rPr>
                <w:rFonts w:cs="Times New Roman"/>
                <w:szCs w:val="24"/>
              </w:rPr>
              <w:t>20.0 ±0.67</w:t>
            </w:r>
          </w:p>
        </w:tc>
        <w:tc>
          <w:tcPr>
            <w:tcW w:w="1191" w:type="dxa"/>
            <w:tcBorders>
              <w:top w:val="single" w:sz="12" w:space="0" w:color="auto"/>
            </w:tcBorders>
            <w:vAlign w:val="center"/>
            <w:hideMark/>
          </w:tcPr>
          <w:p w14:paraId="0739EBD8" w14:textId="77777777" w:rsidR="00921899" w:rsidRPr="00294EC8" w:rsidRDefault="00921899" w:rsidP="000A1FB8">
            <w:pPr>
              <w:spacing w:after="0" w:line="240" w:lineRule="auto"/>
              <w:jc w:val="center"/>
              <w:rPr>
                <w:rFonts w:cs="Times New Roman"/>
                <w:szCs w:val="24"/>
              </w:rPr>
            </w:pPr>
            <w:r w:rsidRPr="00294EC8">
              <w:rPr>
                <w:rFonts w:cs="Times New Roman"/>
                <w:szCs w:val="24"/>
              </w:rPr>
              <w:t>76.0 ±8.40</w:t>
            </w:r>
          </w:p>
        </w:tc>
        <w:tc>
          <w:tcPr>
            <w:tcW w:w="1191" w:type="dxa"/>
            <w:tcBorders>
              <w:top w:val="single" w:sz="12" w:space="0" w:color="auto"/>
            </w:tcBorders>
            <w:vAlign w:val="center"/>
            <w:hideMark/>
          </w:tcPr>
          <w:p w14:paraId="541967E1" w14:textId="77777777" w:rsidR="00921899" w:rsidRPr="00294EC8" w:rsidRDefault="00921899" w:rsidP="000A1FB8">
            <w:pPr>
              <w:spacing w:after="0" w:line="240" w:lineRule="auto"/>
              <w:jc w:val="center"/>
              <w:rPr>
                <w:rFonts w:cs="Times New Roman"/>
                <w:szCs w:val="24"/>
              </w:rPr>
            </w:pPr>
            <w:r w:rsidRPr="00294EC8">
              <w:rPr>
                <w:rFonts w:eastAsia="Times New Roman" w:cs="Times New Roman"/>
                <w:color w:val="000000"/>
                <w:szCs w:val="24"/>
                <w:lang w:eastAsia="en-GB"/>
              </w:rPr>
              <w:t xml:space="preserve">-401.9 </w:t>
            </w:r>
            <w:r w:rsidRPr="00294EC8">
              <w:rPr>
                <w:rFonts w:cs="Times New Roman"/>
                <w:color w:val="000000"/>
                <w:szCs w:val="24"/>
              </w:rPr>
              <w:t>±41.42</w:t>
            </w:r>
          </w:p>
        </w:tc>
        <w:tc>
          <w:tcPr>
            <w:tcW w:w="1191" w:type="dxa"/>
            <w:tcBorders>
              <w:top w:val="single" w:sz="12" w:space="0" w:color="auto"/>
            </w:tcBorders>
            <w:vAlign w:val="center"/>
            <w:hideMark/>
          </w:tcPr>
          <w:p w14:paraId="6DB2F53B" w14:textId="77777777" w:rsidR="00921899" w:rsidRPr="00294EC8" w:rsidRDefault="00921899" w:rsidP="000A1FB8">
            <w:pPr>
              <w:spacing w:after="0" w:line="240" w:lineRule="auto"/>
              <w:jc w:val="center"/>
              <w:rPr>
                <w:rFonts w:cs="Times New Roman"/>
                <w:szCs w:val="24"/>
              </w:rPr>
            </w:pPr>
            <w:r w:rsidRPr="00294EC8">
              <w:rPr>
                <w:rFonts w:cs="Times New Roman"/>
                <w:szCs w:val="24"/>
              </w:rPr>
              <w:t>-10.1 ±0.26</w:t>
            </w:r>
          </w:p>
        </w:tc>
        <w:tc>
          <w:tcPr>
            <w:tcW w:w="1191" w:type="dxa"/>
            <w:tcBorders>
              <w:top w:val="single" w:sz="12" w:space="0" w:color="auto"/>
            </w:tcBorders>
            <w:vAlign w:val="center"/>
            <w:hideMark/>
          </w:tcPr>
          <w:p w14:paraId="0576D81E" w14:textId="77777777" w:rsidR="00921899" w:rsidRPr="00294EC8" w:rsidRDefault="00921899" w:rsidP="000A1FB8">
            <w:pPr>
              <w:spacing w:after="0" w:line="240" w:lineRule="auto"/>
              <w:jc w:val="center"/>
              <w:rPr>
                <w:rFonts w:cs="Times New Roman"/>
                <w:szCs w:val="24"/>
              </w:rPr>
            </w:pPr>
            <w:r w:rsidRPr="00294EC8">
              <w:rPr>
                <w:rFonts w:cs="Times New Roman"/>
                <w:szCs w:val="24"/>
              </w:rPr>
              <w:t>-22.3 ±0.64</w:t>
            </w:r>
          </w:p>
        </w:tc>
        <w:tc>
          <w:tcPr>
            <w:tcW w:w="1191" w:type="dxa"/>
            <w:tcBorders>
              <w:top w:val="single" w:sz="12" w:space="0" w:color="auto"/>
            </w:tcBorders>
            <w:vAlign w:val="center"/>
            <w:hideMark/>
          </w:tcPr>
          <w:p w14:paraId="3B4D97CB" w14:textId="77777777" w:rsidR="00921899" w:rsidRPr="00294EC8" w:rsidRDefault="00921899" w:rsidP="000A1FB8">
            <w:pPr>
              <w:spacing w:after="0" w:line="240" w:lineRule="auto"/>
              <w:jc w:val="center"/>
              <w:rPr>
                <w:rFonts w:cs="Times New Roman"/>
                <w:szCs w:val="24"/>
              </w:rPr>
            </w:pPr>
            <w:r w:rsidRPr="00294EC8">
              <w:rPr>
                <w:rFonts w:cs="Times New Roman"/>
                <w:szCs w:val="24"/>
              </w:rPr>
              <w:t>83.3 ±8.33</w:t>
            </w:r>
          </w:p>
        </w:tc>
      </w:tr>
      <w:tr w:rsidR="00921899" w:rsidRPr="00294EC8" w14:paraId="2C945C76" w14:textId="77777777" w:rsidTr="000A1FB8">
        <w:trPr>
          <w:trHeight w:val="850"/>
        </w:trPr>
        <w:tc>
          <w:tcPr>
            <w:tcW w:w="1134" w:type="dxa"/>
            <w:vAlign w:val="center"/>
            <w:hideMark/>
          </w:tcPr>
          <w:p w14:paraId="66019D5D" w14:textId="77777777" w:rsidR="00921899" w:rsidRPr="00294EC8" w:rsidRDefault="00921899" w:rsidP="000A1FB8">
            <w:pPr>
              <w:spacing w:after="0" w:line="240" w:lineRule="auto"/>
              <w:jc w:val="center"/>
              <w:rPr>
                <w:rFonts w:cs="Times New Roman"/>
                <w:b/>
                <w:bCs/>
                <w:szCs w:val="24"/>
              </w:rPr>
            </w:pPr>
            <w:r w:rsidRPr="00294EC8">
              <w:rPr>
                <w:rFonts w:cs="Times New Roman"/>
                <w:b/>
                <w:bCs/>
                <w:szCs w:val="24"/>
              </w:rPr>
              <w:t>2</w:t>
            </w:r>
          </w:p>
        </w:tc>
        <w:tc>
          <w:tcPr>
            <w:tcW w:w="1134" w:type="dxa"/>
            <w:vAlign w:val="center"/>
            <w:hideMark/>
          </w:tcPr>
          <w:p w14:paraId="66FEDD30" w14:textId="77777777" w:rsidR="00921899" w:rsidRPr="00294EC8" w:rsidRDefault="00921899" w:rsidP="000A1FB8">
            <w:pPr>
              <w:spacing w:after="0" w:line="240" w:lineRule="auto"/>
              <w:jc w:val="center"/>
              <w:rPr>
                <w:rFonts w:cs="Times New Roman"/>
                <w:szCs w:val="24"/>
              </w:rPr>
            </w:pPr>
            <w:r w:rsidRPr="00294EC8">
              <w:rPr>
                <w:rFonts w:cs="Times New Roman"/>
                <w:szCs w:val="24"/>
              </w:rPr>
              <w:t>154</w:t>
            </w:r>
          </w:p>
        </w:tc>
        <w:tc>
          <w:tcPr>
            <w:tcW w:w="1134" w:type="dxa"/>
            <w:vAlign w:val="center"/>
            <w:hideMark/>
          </w:tcPr>
          <w:p w14:paraId="5A786390" w14:textId="77777777" w:rsidR="00921899" w:rsidRPr="00294EC8" w:rsidRDefault="00921899" w:rsidP="000A1FB8">
            <w:pPr>
              <w:spacing w:after="0" w:line="240" w:lineRule="auto"/>
              <w:jc w:val="center"/>
              <w:rPr>
                <w:rFonts w:cs="Times New Roman"/>
                <w:color w:val="000000"/>
                <w:szCs w:val="24"/>
              </w:rPr>
            </w:pPr>
            <w:r w:rsidRPr="00294EC8">
              <w:rPr>
                <w:rFonts w:cs="Times New Roman"/>
                <w:szCs w:val="24"/>
              </w:rPr>
              <w:t xml:space="preserve">13.7 </w:t>
            </w:r>
            <w:r w:rsidRPr="00294EC8">
              <w:rPr>
                <w:rFonts w:cs="Times New Roman"/>
                <w:color w:val="000000"/>
                <w:szCs w:val="24"/>
              </w:rPr>
              <w:t>±0.72</w:t>
            </w:r>
          </w:p>
        </w:tc>
        <w:tc>
          <w:tcPr>
            <w:tcW w:w="1276" w:type="dxa"/>
            <w:vAlign w:val="center"/>
            <w:hideMark/>
          </w:tcPr>
          <w:p w14:paraId="57905F15" w14:textId="77777777" w:rsidR="00921899" w:rsidRPr="00294EC8" w:rsidRDefault="00921899" w:rsidP="000A1FB8">
            <w:pPr>
              <w:spacing w:after="0" w:line="240" w:lineRule="auto"/>
              <w:jc w:val="center"/>
              <w:rPr>
                <w:rFonts w:cs="Times New Roman"/>
                <w:color w:val="000000"/>
                <w:szCs w:val="24"/>
              </w:rPr>
            </w:pPr>
            <w:r w:rsidRPr="00294EC8">
              <w:rPr>
                <w:rFonts w:eastAsia="Times New Roman" w:cs="Times New Roman"/>
                <w:color w:val="000000"/>
                <w:szCs w:val="24"/>
                <w:lang w:eastAsia="en-GB"/>
              </w:rPr>
              <w:t xml:space="preserve">300.3 </w:t>
            </w:r>
            <w:r w:rsidRPr="00294EC8">
              <w:rPr>
                <w:rFonts w:cs="Times New Roman"/>
                <w:color w:val="000000"/>
                <w:szCs w:val="24"/>
              </w:rPr>
              <w:t>±37.39</w:t>
            </w:r>
          </w:p>
        </w:tc>
        <w:tc>
          <w:tcPr>
            <w:tcW w:w="1277" w:type="dxa"/>
            <w:vAlign w:val="center"/>
            <w:hideMark/>
          </w:tcPr>
          <w:p w14:paraId="589C8550" w14:textId="77777777" w:rsidR="00921899" w:rsidRDefault="00921899" w:rsidP="000A1FB8">
            <w:pPr>
              <w:spacing w:after="0" w:line="240" w:lineRule="auto"/>
              <w:jc w:val="center"/>
              <w:rPr>
                <w:rFonts w:cs="Times New Roman"/>
                <w:color w:val="000000"/>
                <w:szCs w:val="24"/>
              </w:rPr>
            </w:pPr>
            <w:r w:rsidRPr="00294EC8">
              <w:rPr>
                <w:rFonts w:cs="Times New Roman"/>
                <w:color w:val="000000"/>
                <w:szCs w:val="24"/>
              </w:rPr>
              <w:t xml:space="preserve">6.4 </w:t>
            </w:r>
          </w:p>
          <w:p w14:paraId="07B3425B" w14:textId="77777777" w:rsidR="00921899" w:rsidRPr="00294EC8" w:rsidRDefault="00921899" w:rsidP="000A1FB8">
            <w:pPr>
              <w:spacing w:after="0" w:line="240" w:lineRule="auto"/>
              <w:jc w:val="center"/>
              <w:rPr>
                <w:rFonts w:cs="Times New Roman"/>
                <w:color w:val="000000"/>
                <w:szCs w:val="24"/>
              </w:rPr>
            </w:pPr>
            <w:r w:rsidRPr="00294EC8">
              <w:rPr>
                <w:rFonts w:cs="Times New Roman"/>
                <w:color w:val="000000"/>
                <w:szCs w:val="24"/>
              </w:rPr>
              <w:t>±0.16</w:t>
            </w:r>
          </w:p>
        </w:tc>
        <w:tc>
          <w:tcPr>
            <w:tcW w:w="1191" w:type="dxa"/>
            <w:vAlign w:val="center"/>
            <w:hideMark/>
          </w:tcPr>
          <w:p w14:paraId="03054CF1"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16.3 </w:t>
            </w:r>
            <w:r w:rsidRPr="00294EC8">
              <w:rPr>
                <w:rFonts w:cs="Times New Roman"/>
                <w:color w:val="000000"/>
                <w:szCs w:val="24"/>
              </w:rPr>
              <w:t>±0.48</w:t>
            </w:r>
          </w:p>
        </w:tc>
        <w:tc>
          <w:tcPr>
            <w:tcW w:w="1191" w:type="dxa"/>
            <w:vAlign w:val="center"/>
            <w:hideMark/>
          </w:tcPr>
          <w:p w14:paraId="7D656FA5"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111.8 </w:t>
            </w:r>
            <w:r w:rsidRPr="00294EC8">
              <w:rPr>
                <w:rFonts w:cs="Times New Roman"/>
                <w:color w:val="000000"/>
                <w:szCs w:val="24"/>
              </w:rPr>
              <w:t>±11.60</w:t>
            </w:r>
          </w:p>
        </w:tc>
        <w:tc>
          <w:tcPr>
            <w:tcW w:w="1191" w:type="dxa"/>
            <w:vAlign w:val="center"/>
            <w:hideMark/>
          </w:tcPr>
          <w:p w14:paraId="377912B1" w14:textId="77777777" w:rsidR="00921899" w:rsidRPr="00294EC8" w:rsidRDefault="00921899" w:rsidP="000A1FB8">
            <w:pPr>
              <w:spacing w:after="0" w:line="240" w:lineRule="auto"/>
              <w:jc w:val="center"/>
              <w:rPr>
                <w:rFonts w:cs="Times New Roman"/>
                <w:szCs w:val="24"/>
              </w:rPr>
            </w:pPr>
            <w:r w:rsidRPr="00294EC8">
              <w:rPr>
                <w:rFonts w:eastAsia="Times New Roman" w:cs="Times New Roman"/>
                <w:color w:val="000000"/>
                <w:szCs w:val="24"/>
                <w:lang w:eastAsia="en-GB"/>
              </w:rPr>
              <w:t xml:space="preserve">-360.7 </w:t>
            </w:r>
            <w:r w:rsidRPr="00294EC8">
              <w:rPr>
                <w:rFonts w:cs="Times New Roman"/>
                <w:color w:val="000000"/>
                <w:szCs w:val="24"/>
              </w:rPr>
              <w:t>±33.44</w:t>
            </w:r>
          </w:p>
        </w:tc>
        <w:tc>
          <w:tcPr>
            <w:tcW w:w="1191" w:type="dxa"/>
            <w:vAlign w:val="center"/>
            <w:hideMark/>
          </w:tcPr>
          <w:p w14:paraId="3ACEE38C"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-6.9 </w:t>
            </w:r>
            <w:r w:rsidRPr="00294EC8">
              <w:rPr>
                <w:rFonts w:cs="Times New Roman"/>
                <w:color w:val="000000"/>
                <w:szCs w:val="24"/>
              </w:rPr>
              <w:t>±0.17</w:t>
            </w:r>
          </w:p>
        </w:tc>
        <w:tc>
          <w:tcPr>
            <w:tcW w:w="1191" w:type="dxa"/>
            <w:vAlign w:val="center"/>
            <w:hideMark/>
          </w:tcPr>
          <w:p w14:paraId="2DFC4422"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-17.0 </w:t>
            </w:r>
            <w:r w:rsidRPr="00294EC8">
              <w:rPr>
                <w:rFonts w:cs="Times New Roman"/>
                <w:color w:val="000000"/>
                <w:szCs w:val="24"/>
              </w:rPr>
              <w:t>±0.49</w:t>
            </w:r>
          </w:p>
        </w:tc>
        <w:tc>
          <w:tcPr>
            <w:tcW w:w="1191" w:type="dxa"/>
            <w:vAlign w:val="center"/>
            <w:hideMark/>
          </w:tcPr>
          <w:p w14:paraId="41CE90C3"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105.1 </w:t>
            </w:r>
            <w:r w:rsidRPr="00294EC8">
              <w:rPr>
                <w:rFonts w:cs="Times New Roman"/>
                <w:color w:val="000000"/>
                <w:szCs w:val="24"/>
              </w:rPr>
              <w:t>±9.17</w:t>
            </w:r>
          </w:p>
        </w:tc>
      </w:tr>
      <w:tr w:rsidR="00921899" w:rsidRPr="00294EC8" w14:paraId="7F39F267" w14:textId="77777777" w:rsidTr="000A1FB8">
        <w:trPr>
          <w:trHeight w:val="850"/>
        </w:trPr>
        <w:tc>
          <w:tcPr>
            <w:tcW w:w="1134" w:type="dxa"/>
            <w:vAlign w:val="center"/>
            <w:hideMark/>
          </w:tcPr>
          <w:p w14:paraId="52ABE99E" w14:textId="77777777" w:rsidR="00921899" w:rsidRPr="00294EC8" w:rsidRDefault="00921899" w:rsidP="000A1FB8">
            <w:pPr>
              <w:spacing w:after="0" w:line="240" w:lineRule="auto"/>
              <w:jc w:val="center"/>
              <w:rPr>
                <w:rFonts w:cs="Times New Roman"/>
                <w:b/>
                <w:bCs/>
                <w:szCs w:val="24"/>
              </w:rPr>
            </w:pPr>
            <w:r w:rsidRPr="00294EC8">
              <w:rPr>
                <w:rFonts w:cs="Times New Roman"/>
                <w:b/>
                <w:bCs/>
                <w:szCs w:val="24"/>
              </w:rPr>
              <w:t>3</w:t>
            </w:r>
          </w:p>
        </w:tc>
        <w:tc>
          <w:tcPr>
            <w:tcW w:w="1134" w:type="dxa"/>
            <w:vAlign w:val="center"/>
            <w:hideMark/>
          </w:tcPr>
          <w:p w14:paraId="282E2891" w14:textId="77777777" w:rsidR="00921899" w:rsidRPr="00294EC8" w:rsidRDefault="00921899" w:rsidP="000A1FB8">
            <w:pPr>
              <w:spacing w:after="0" w:line="240" w:lineRule="auto"/>
              <w:jc w:val="center"/>
              <w:rPr>
                <w:rFonts w:cs="Times New Roman"/>
                <w:szCs w:val="24"/>
              </w:rPr>
            </w:pPr>
            <w:r w:rsidRPr="00294EC8">
              <w:rPr>
                <w:rFonts w:cs="Times New Roman"/>
                <w:szCs w:val="24"/>
              </w:rPr>
              <w:t>119</w:t>
            </w:r>
          </w:p>
        </w:tc>
        <w:tc>
          <w:tcPr>
            <w:tcW w:w="1134" w:type="dxa"/>
            <w:vAlign w:val="center"/>
            <w:hideMark/>
          </w:tcPr>
          <w:p w14:paraId="0DD7182C" w14:textId="77777777" w:rsidR="00921899" w:rsidRPr="00294EC8" w:rsidRDefault="00921899" w:rsidP="000A1FB8">
            <w:pPr>
              <w:spacing w:after="0" w:line="240" w:lineRule="auto"/>
              <w:jc w:val="center"/>
              <w:rPr>
                <w:rFonts w:cs="Times New Roman"/>
                <w:szCs w:val="24"/>
              </w:rPr>
            </w:pPr>
            <w:r w:rsidRPr="00294EC8">
              <w:rPr>
                <w:rFonts w:cs="Times New Roman"/>
                <w:szCs w:val="24"/>
              </w:rPr>
              <w:t>10.4 ±0.47</w:t>
            </w:r>
          </w:p>
        </w:tc>
        <w:tc>
          <w:tcPr>
            <w:tcW w:w="1276" w:type="dxa"/>
            <w:vAlign w:val="center"/>
            <w:hideMark/>
          </w:tcPr>
          <w:p w14:paraId="0FC70D21" w14:textId="77777777" w:rsidR="00921899" w:rsidRPr="00294EC8" w:rsidRDefault="00921899" w:rsidP="000A1FB8">
            <w:pPr>
              <w:spacing w:after="0" w:line="240" w:lineRule="auto"/>
              <w:jc w:val="center"/>
              <w:rPr>
                <w:rFonts w:cs="Times New Roman"/>
                <w:color w:val="000000"/>
                <w:szCs w:val="24"/>
              </w:rPr>
            </w:pPr>
            <w:r w:rsidRPr="00294EC8">
              <w:rPr>
                <w:rFonts w:eastAsia="Times New Roman" w:cs="Times New Roman"/>
                <w:color w:val="000000"/>
                <w:szCs w:val="24"/>
                <w:lang w:eastAsia="en-GB"/>
              </w:rPr>
              <w:t xml:space="preserve">108.0 </w:t>
            </w:r>
            <w:r w:rsidRPr="00294EC8">
              <w:rPr>
                <w:rFonts w:cs="Times New Roman"/>
                <w:color w:val="000000"/>
                <w:szCs w:val="24"/>
              </w:rPr>
              <w:t>±13.45</w:t>
            </w:r>
          </w:p>
        </w:tc>
        <w:tc>
          <w:tcPr>
            <w:tcW w:w="1277" w:type="dxa"/>
            <w:vAlign w:val="center"/>
            <w:hideMark/>
          </w:tcPr>
          <w:p w14:paraId="624F66DB" w14:textId="77777777" w:rsidR="00921899" w:rsidRDefault="00921899" w:rsidP="000A1FB8">
            <w:pPr>
              <w:spacing w:after="0" w:line="240" w:lineRule="auto"/>
              <w:jc w:val="center"/>
              <w:rPr>
                <w:rFonts w:cs="Times New Roman"/>
                <w:color w:val="000000"/>
                <w:szCs w:val="24"/>
              </w:rPr>
            </w:pPr>
            <w:r w:rsidRPr="00294EC8">
              <w:rPr>
                <w:rFonts w:cs="Times New Roman"/>
                <w:color w:val="000000"/>
                <w:szCs w:val="24"/>
              </w:rPr>
              <w:t xml:space="preserve">6.4 </w:t>
            </w:r>
          </w:p>
          <w:p w14:paraId="1B29BE6C" w14:textId="77777777" w:rsidR="00921899" w:rsidRPr="00294EC8" w:rsidRDefault="00921899" w:rsidP="000A1FB8">
            <w:pPr>
              <w:spacing w:after="0" w:line="240" w:lineRule="auto"/>
              <w:jc w:val="center"/>
              <w:rPr>
                <w:rFonts w:cs="Times New Roman"/>
                <w:color w:val="000000"/>
                <w:szCs w:val="24"/>
              </w:rPr>
            </w:pPr>
            <w:r w:rsidRPr="00294EC8">
              <w:rPr>
                <w:rFonts w:cs="Times New Roman"/>
                <w:color w:val="000000"/>
                <w:szCs w:val="24"/>
              </w:rPr>
              <w:t>±0.27</w:t>
            </w:r>
          </w:p>
        </w:tc>
        <w:tc>
          <w:tcPr>
            <w:tcW w:w="1191" w:type="dxa"/>
            <w:vAlign w:val="center"/>
            <w:hideMark/>
          </w:tcPr>
          <w:p w14:paraId="2B7AE710" w14:textId="77777777" w:rsidR="00921899" w:rsidRPr="00294EC8" w:rsidRDefault="00921899" w:rsidP="000A1FB8">
            <w:pPr>
              <w:spacing w:after="0" w:line="240" w:lineRule="auto"/>
              <w:jc w:val="center"/>
              <w:rPr>
                <w:rFonts w:cs="Times New Roman"/>
                <w:szCs w:val="24"/>
              </w:rPr>
            </w:pPr>
            <w:r w:rsidRPr="00294EC8">
              <w:rPr>
                <w:rFonts w:cs="Times New Roman"/>
                <w:szCs w:val="24"/>
              </w:rPr>
              <w:t>14.3 ±0.75</w:t>
            </w:r>
          </w:p>
        </w:tc>
        <w:tc>
          <w:tcPr>
            <w:tcW w:w="1191" w:type="dxa"/>
            <w:vAlign w:val="center"/>
            <w:hideMark/>
          </w:tcPr>
          <w:p w14:paraId="24FF22A3" w14:textId="77777777" w:rsidR="00921899" w:rsidRPr="00294EC8" w:rsidRDefault="00921899" w:rsidP="000A1FB8">
            <w:pPr>
              <w:spacing w:after="0" w:line="240" w:lineRule="auto"/>
              <w:jc w:val="center"/>
              <w:rPr>
                <w:rFonts w:cs="Times New Roman"/>
                <w:szCs w:val="24"/>
              </w:rPr>
            </w:pPr>
            <w:r w:rsidRPr="00294EC8">
              <w:rPr>
                <w:rFonts w:cs="Times New Roman"/>
                <w:szCs w:val="24"/>
              </w:rPr>
              <w:t>33.2 ±3.40</w:t>
            </w:r>
          </w:p>
        </w:tc>
        <w:tc>
          <w:tcPr>
            <w:tcW w:w="1191" w:type="dxa"/>
            <w:vAlign w:val="center"/>
            <w:hideMark/>
          </w:tcPr>
          <w:p w14:paraId="6AE0882D" w14:textId="77777777" w:rsidR="00921899" w:rsidRPr="00294EC8" w:rsidRDefault="00921899" w:rsidP="000A1FB8">
            <w:pPr>
              <w:spacing w:after="0" w:line="240" w:lineRule="auto"/>
              <w:jc w:val="center"/>
              <w:rPr>
                <w:rFonts w:cs="Times New Roman"/>
                <w:szCs w:val="24"/>
              </w:rPr>
            </w:pPr>
            <w:r w:rsidRPr="00294EC8">
              <w:rPr>
                <w:rFonts w:eastAsia="Times New Roman" w:cs="Times New Roman"/>
                <w:color w:val="000000"/>
                <w:szCs w:val="24"/>
                <w:lang w:eastAsia="en-GB"/>
              </w:rPr>
              <w:t xml:space="preserve">-273.5 </w:t>
            </w:r>
            <w:r w:rsidRPr="00294EC8">
              <w:rPr>
                <w:rFonts w:cs="Times New Roman"/>
                <w:color w:val="000000"/>
                <w:szCs w:val="24"/>
              </w:rPr>
              <w:t>±27.35</w:t>
            </w:r>
          </w:p>
        </w:tc>
        <w:tc>
          <w:tcPr>
            <w:tcW w:w="1191" w:type="dxa"/>
            <w:vAlign w:val="center"/>
            <w:hideMark/>
          </w:tcPr>
          <w:p w14:paraId="42D512B2" w14:textId="77777777" w:rsidR="00921899" w:rsidRPr="00294EC8" w:rsidRDefault="00921899" w:rsidP="000A1FB8">
            <w:pPr>
              <w:spacing w:after="0" w:line="240" w:lineRule="auto"/>
              <w:jc w:val="center"/>
              <w:rPr>
                <w:rFonts w:cs="Times New Roman"/>
                <w:szCs w:val="24"/>
              </w:rPr>
            </w:pPr>
            <w:r w:rsidRPr="00294EC8">
              <w:rPr>
                <w:rFonts w:cs="Times New Roman"/>
                <w:szCs w:val="24"/>
              </w:rPr>
              <w:t>-8.8 ±0.30</w:t>
            </w:r>
          </w:p>
        </w:tc>
        <w:tc>
          <w:tcPr>
            <w:tcW w:w="1191" w:type="dxa"/>
            <w:vAlign w:val="center"/>
            <w:hideMark/>
          </w:tcPr>
          <w:p w14:paraId="033B0352" w14:textId="77777777" w:rsidR="00921899" w:rsidRPr="00294EC8" w:rsidRDefault="00921899" w:rsidP="000A1FB8">
            <w:pPr>
              <w:spacing w:after="0" w:line="240" w:lineRule="auto"/>
              <w:jc w:val="center"/>
              <w:rPr>
                <w:rFonts w:cs="Times New Roman"/>
                <w:szCs w:val="24"/>
              </w:rPr>
            </w:pPr>
            <w:r w:rsidRPr="00294EC8">
              <w:rPr>
                <w:rFonts w:cs="Times New Roman"/>
                <w:szCs w:val="24"/>
              </w:rPr>
              <w:t>-19.9 ±0.73</w:t>
            </w:r>
          </w:p>
        </w:tc>
        <w:tc>
          <w:tcPr>
            <w:tcW w:w="1191" w:type="dxa"/>
            <w:vAlign w:val="center"/>
            <w:hideMark/>
          </w:tcPr>
          <w:p w14:paraId="09FB0D4D" w14:textId="77777777" w:rsidR="00921899" w:rsidRPr="00294EC8" w:rsidRDefault="00921899" w:rsidP="000A1FB8">
            <w:pPr>
              <w:spacing w:after="0" w:line="240" w:lineRule="auto"/>
              <w:jc w:val="center"/>
              <w:rPr>
                <w:rFonts w:cs="Times New Roman"/>
                <w:szCs w:val="24"/>
              </w:rPr>
            </w:pPr>
            <w:r w:rsidRPr="00294EC8">
              <w:rPr>
                <w:rFonts w:cs="Times New Roman"/>
                <w:szCs w:val="24"/>
              </w:rPr>
              <w:t>55.1 ±4.92</w:t>
            </w:r>
          </w:p>
        </w:tc>
      </w:tr>
      <w:tr w:rsidR="00921899" w:rsidRPr="00294EC8" w14:paraId="491D932A" w14:textId="77777777" w:rsidTr="000A1FB8">
        <w:trPr>
          <w:trHeight w:val="850"/>
        </w:trPr>
        <w:tc>
          <w:tcPr>
            <w:tcW w:w="1134" w:type="dxa"/>
            <w:vAlign w:val="center"/>
            <w:hideMark/>
          </w:tcPr>
          <w:p w14:paraId="6D15496D" w14:textId="77777777" w:rsidR="00921899" w:rsidRPr="00294EC8" w:rsidRDefault="00921899" w:rsidP="000A1FB8">
            <w:pPr>
              <w:spacing w:after="0" w:line="240" w:lineRule="auto"/>
              <w:jc w:val="center"/>
              <w:rPr>
                <w:rFonts w:cs="Times New Roman"/>
                <w:b/>
                <w:bCs/>
                <w:szCs w:val="24"/>
              </w:rPr>
            </w:pPr>
            <w:r w:rsidRPr="00294EC8">
              <w:rPr>
                <w:rFonts w:cs="Times New Roman"/>
                <w:b/>
                <w:bCs/>
                <w:szCs w:val="24"/>
              </w:rPr>
              <w:t>4</w:t>
            </w:r>
          </w:p>
        </w:tc>
        <w:tc>
          <w:tcPr>
            <w:tcW w:w="1134" w:type="dxa"/>
            <w:vAlign w:val="center"/>
            <w:hideMark/>
          </w:tcPr>
          <w:p w14:paraId="64AEBA6E" w14:textId="77777777" w:rsidR="00921899" w:rsidRPr="00294EC8" w:rsidRDefault="00921899" w:rsidP="000A1FB8">
            <w:pPr>
              <w:spacing w:after="0" w:line="240" w:lineRule="auto"/>
              <w:jc w:val="center"/>
              <w:rPr>
                <w:rFonts w:cs="Times New Roman"/>
                <w:szCs w:val="24"/>
              </w:rPr>
            </w:pPr>
            <w:r w:rsidRPr="00294EC8">
              <w:rPr>
                <w:rFonts w:cs="Times New Roman"/>
                <w:szCs w:val="24"/>
              </w:rPr>
              <w:t>38</w:t>
            </w:r>
          </w:p>
        </w:tc>
        <w:tc>
          <w:tcPr>
            <w:tcW w:w="1134" w:type="dxa"/>
            <w:vAlign w:val="center"/>
            <w:hideMark/>
          </w:tcPr>
          <w:p w14:paraId="1E32F417" w14:textId="77777777" w:rsidR="00921899" w:rsidRPr="00294EC8" w:rsidRDefault="00921899" w:rsidP="000A1FB8">
            <w:pPr>
              <w:spacing w:after="0" w:line="240" w:lineRule="auto"/>
              <w:jc w:val="center"/>
              <w:rPr>
                <w:rFonts w:cs="Times New Roman"/>
                <w:szCs w:val="24"/>
              </w:rPr>
            </w:pPr>
            <w:r w:rsidRPr="00294EC8">
              <w:rPr>
                <w:rFonts w:cs="Times New Roman"/>
                <w:szCs w:val="24"/>
              </w:rPr>
              <w:t>5.8</w:t>
            </w:r>
          </w:p>
          <w:p w14:paraId="23CADFF0" w14:textId="77777777" w:rsidR="00921899" w:rsidRPr="00294EC8" w:rsidRDefault="00921899" w:rsidP="000A1FB8">
            <w:pPr>
              <w:spacing w:after="0" w:line="240" w:lineRule="auto"/>
              <w:jc w:val="center"/>
              <w:rPr>
                <w:rFonts w:cs="Times New Roman"/>
                <w:color w:val="000000"/>
                <w:szCs w:val="24"/>
              </w:rPr>
            </w:pPr>
            <w:r w:rsidRPr="00294EC8">
              <w:rPr>
                <w:rFonts w:cs="Times New Roman"/>
                <w:color w:val="000000"/>
                <w:szCs w:val="24"/>
              </w:rPr>
              <w:t>±0.33</w:t>
            </w:r>
          </w:p>
        </w:tc>
        <w:tc>
          <w:tcPr>
            <w:tcW w:w="1276" w:type="dxa"/>
            <w:vAlign w:val="center"/>
            <w:hideMark/>
          </w:tcPr>
          <w:p w14:paraId="38FDBBE6" w14:textId="77777777" w:rsidR="00921899" w:rsidRPr="00294EC8" w:rsidRDefault="00921899" w:rsidP="000A1FB8">
            <w:pPr>
              <w:spacing w:after="0" w:line="240" w:lineRule="auto"/>
              <w:jc w:val="center"/>
              <w:rPr>
                <w:rFonts w:cs="Times New Roman"/>
                <w:color w:val="000000"/>
                <w:szCs w:val="24"/>
              </w:rPr>
            </w:pPr>
            <w:r w:rsidRPr="00294EC8">
              <w:rPr>
                <w:rFonts w:eastAsia="Times New Roman" w:cs="Times New Roman"/>
                <w:color w:val="000000"/>
                <w:szCs w:val="24"/>
                <w:lang w:eastAsia="en-GB"/>
              </w:rPr>
              <w:t xml:space="preserve">108.8 </w:t>
            </w:r>
            <w:r w:rsidRPr="00294EC8">
              <w:rPr>
                <w:rFonts w:cs="Times New Roman"/>
                <w:color w:val="000000"/>
                <w:szCs w:val="24"/>
              </w:rPr>
              <w:t>±16.49</w:t>
            </w:r>
          </w:p>
        </w:tc>
        <w:tc>
          <w:tcPr>
            <w:tcW w:w="1277" w:type="dxa"/>
            <w:vAlign w:val="center"/>
            <w:hideMark/>
          </w:tcPr>
          <w:p w14:paraId="791E4BDB" w14:textId="77777777" w:rsidR="00921899" w:rsidRDefault="00921899" w:rsidP="000A1FB8">
            <w:pPr>
              <w:spacing w:after="0" w:line="240" w:lineRule="auto"/>
              <w:jc w:val="center"/>
              <w:rPr>
                <w:rFonts w:cs="Times New Roman"/>
                <w:color w:val="000000"/>
                <w:szCs w:val="24"/>
              </w:rPr>
            </w:pPr>
            <w:r w:rsidRPr="00294EC8">
              <w:rPr>
                <w:rFonts w:cs="Times New Roman"/>
                <w:color w:val="000000"/>
                <w:szCs w:val="24"/>
              </w:rPr>
              <w:t xml:space="preserve">7.3 </w:t>
            </w:r>
          </w:p>
          <w:p w14:paraId="1A510094" w14:textId="77777777" w:rsidR="00921899" w:rsidRPr="00294EC8" w:rsidRDefault="00921899" w:rsidP="000A1FB8">
            <w:pPr>
              <w:spacing w:after="0" w:line="240" w:lineRule="auto"/>
              <w:jc w:val="center"/>
              <w:rPr>
                <w:rFonts w:cs="Times New Roman"/>
                <w:color w:val="000000"/>
                <w:szCs w:val="24"/>
              </w:rPr>
            </w:pPr>
            <w:r w:rsidRPr="00294EC8">
              <w:rPr>
                <w:rFonts w:cs="Times New Roman"/>
                <w:color w:val="000000"/>
                <w:szCs w:val="24"/>
              </w:rPr>
              <w:t>±0.28</w:t>
            </w:r>
          </w:p>
        </w:tc>
        <w:tc>
          <w:tcPr>
            <w:tcW w:w="1191" w:type="dxa"/>
            <w:vAlign w:val="center"/>
            <w:hideMark/>
          </w:tcPr>
          <w:p w14:paraId="308FF686"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17.3 </w:t>
            </w:r>
            <w:r w:rsidRPr="00294EC8">
              <w:rPr>
                <w:rFonts w:cs="Times New Roman"/>
                <w:color w:val="000000"/>
                <w:szCs w:val="24"/>
              </w:rPr>
              <w:t>±0.77</w:t>
            </w:r>
          </w:p>
        </w:tc>
        <w:tc>
          <w:tcPr>
            <w:tcW w:w="1191" w:type="dxa"/>
            <w:vAlign w:val="center"/>
            <w:hideMark/>
          </w:tcPr>
          <w:p w14:paraId="1DF13478"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40.8 </w:t>
            </w:r>
            <w:r w:rsidRPr="00294EC8">
              <w:rPr>
                <w:rFonts w:cs="Times New Roman"/>
                <w:color w:val="000000"/>
                <w:szCs w:val="24"/>
              </w:rPr>
              <w:t>±5.17</w:t>
            </w:r>
          </w:p>
        </w:tc>
        <w:tc>
          <w:tcPr>
            <w:tcW w:w="1191" w:type="dxa"/>
            <w:vAlign w:val="center"/>
            <w:hideMark/>
          </w:tcPr>
          <w:p w14:paraId="4976A580" w14:textId="77777777" w:rsidR="00921899" w:rsidRPr="00294EC8" w:rsidRDefault="00921899" w:rsidP="000A1FB8">
            <w:pPr>
              <w:spacing w:after="0" w:line="240" w:lineRule="auto"/>
              <w:jc w:val="center"/>
              <w:rPr>
                <w:rFonts w:cs="Times New Roman"/>
                <w:szCs w:val="24"/>
              </w:rPr>
            </w:pPr>
            <w:r w:rsidRPr="00294EC8">
              <w:rPr>
                <w:rFonts w:eastAsia="Times New Roman" w:cs="Times New Roman"/>
                <w:color w:val="000000"/>
                <w:szCs w:val="24"/>
                <w:lang w:eastAsia="en-GB"/>
              </w:rPr>
              <w:t xml:space="preserve">-135.4 </w:t>
            </w:r>
            <w:r w:rsidRPr="00294EC8">
              <w:rPr>
                <w:rFonts w:cs="Times New Roman"/>
                <w:color w:val="000000"/>
                <w:szCs w:val="24"/>
              </w:rPr>
              <w:t>±19.40</w:t>
            </w:r>
          </w:p>
        </w:tc>
        <w:tc>
          <w:tcPr>
            <w:tcW w:w="1191" w:type="dxa"/>
            <w:vAlign w:val="center"/>
            <w:hideMark/>
          </w:tcPr>
          <w:p w14:paraId="67B80B65"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-7.4 </w:t>
            </w:r>
            <w:r w:rsidRPr="00294EC8">
              <w:rPr>
                <w:rFonts w:cs="Times New Roman"/>
                <w:color w:val="000000"/>
                <w:szCs w:val="24"/>
              </w:rPr>
              <w:t>±0.29</w:t>
            </w:r>
          </w:p>
        </w:tc>
        <w:tc>
          <w:tcPr>
            <w:tcW w:w="1191" w:type="dxa"/>
            <w:vAlign w:val="center"/>
            <w:hideMark/>
          </w:tcPr>
          <w:p w14:paraId="1A9A111D"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-17.4 </w:t>
            </w:r>
            <w:r w:rsidRPr="00294EC8">
              <w:rPr>
                <w:rFonts w:cs="Times New Roman"/>
                <w:color w:val="000000"/>
                <w:szCs w:val="24"/>
              </w:rPr>
              <w:t>±0.81</w:t>
            </w:r>
          </w:p>
        </w:tc>
        <w:tc>
          <w:tcPr>
            <w:tcW w:w="1191" w:type="dxa"/>
            <w:vAlign w:val="center"/>
            <w:hideMark/>
          </w:tcPr>
          <w:p w14:paraId="238F3CD6" w14:textId="77777777" w:rsidR="00921899" w:rsidRPr="00294EC8" w:rsidRDefault="00921899" w:rsidP="000A1FB8">
            <w:pPr>
              <w:spacing w:after="0" w:line="240" w:lineRule="auto"/>
              <w:jc w:val="center"/>
              <w:rPr>
                <w:rFonts w:cs="Times New Roman"/>
                <w:szCs w:val="24"/>
              </w:rPr>
            </w:pPr>
            <w:r w:rsidRPr="00294EC8">
              <w:rPr>
                <w:rFonts w:cs="Times New Roman"/>
                <w:szCs w:val="24"/>
              </w:rPr>
              <w:t xml:space="preserve">38.6 </w:t>
            </w:r>
            <w:r w:rsidRPr="00294EC8">
              <w:rPr>
                <w:rFonts w:cs="Times New Roman"/>
                <w:color w:val="000000"/>
                <w:szCs w:val="24"/>
              </w:rPr>
              <w:t>±5.10</w:t>
            </w:r>
          </w:p>
        </w:tc>
      </w:tr>
      <w:tr w:rsidR="00921899" w:rsidRPr="00294EC8" w14:paraId="444EAB6E" w14:textId="77777777" w:rsidTr="000A1FB8">
        <w:trPr>
          <w:trHeight w:val="850"/>
        </w:trPr>
        <w:tc>
          <w:tcPr>
            <w:tcW w:w="1134" w:type="dxa"/>
            <w:tcBorders>
              <w:bottom w:val="single" w:sz="12" w:space="0" w:color="auto"/>
            </w:tcBorders>
            <w:vAlign w:val="center"/>
            <w:hideMark/>
          </w:tcPr>
          <w:p w14:paraId="0EA39FA8" w14:textId="77777777" w:rsidR="00921899" w:rsidRPr="00294EC8" w:rsidRDefault="00921899" w:rsidP="000A1FB8">
            <w:pPr>
              <w:spacing w:after="0" w:line="240" w:lineRule="auto"/>
              <w:jc w:val="center"/>
              <w:rPr>
                <w:rFonts w:cs="Times New Roman"/>
                <w:b/>
                <w:bCs/>
                <w:szCs w:val="24"/>
              </w:rPr>
            </w:pPr>
            <w:r w:rsidRPr="00294EC8">
              <w:rPr>
                <w:rFonts w:cs="Times New Roman"/>
                <w:b/>
                <w:bCs/>
                <w:szCs w:val="24"/>
              </w:rPr>
              <w:t>Mean ±SE</w:t>
            </w:r>
          </w:p>
        </w:tc>
        <w:tc>
          <w:tcPr>
            <w:tcW w:w="1134" w:type="dxa"/>
            <w:tcBorders>
              <w:bottom w:val="single" w:sz="12" w:space="0" w:color="auto"/>
            </w:tcBorders>
            <w:vAlign w:val="center"/>
            <w:hideMark/>
          </w:tcPr>
          <w:p w14:paraId="3630AB00" w14:textId="77777777" w:rsidR="00921899" w:rsidRDefault="00921899" w:rsidP="000A1FB8">
            <w:pPr>
              <w:spacing w:after="0" w:line="240" w:lineRule="auto"/>
              <w:jc w:val="center"/>
              <w:rPr>
                <w:rFonts w:cs="Times New Roman"/>
                <w:szCs w:val="24"/>
              </w:rPr>
            </w:pPr>
            <w:r w:rsidRPr="00294EC8">
              <w:rPr>
                <w:rFonts w:cs="Times New Roman"/>
                <w:szCs w:val="24"/>
              </w:rPr>
              <w:t xml:space="preserve">118 </w:t>
            </w:r>
          </w:p>
          <w:p w14:paraId="041CF6F8" w14:textId="77777777" w:rsidR="00921899" w:rsidRPr="00294EC8" w:rsidRDefault="00921899" w:rsidP="000A1FB8">
            <w:pPr>
              <w:spacing w:after="0" w:line="240" w:lineRule="auto"/>
              <w:jc w:val="center"/>
              <w:rPr>
                <w:rFonts w:cs="Times New Roman"/>
                <w:szCs w:val="24"/>
              </w:rPr>
            </w:pPr>
            <w:r w:rsidRPr="00294EC8">
              <w:rPr>
                <w:rFonts w:cs="Times New Roman"/>
                <w:szCs w:val="24"/>
              </w:rPr>
              <w:t>±56.7</w:t>
            </w:r>
          </w:p>
        </w:tc>
        <w:tc>
          <w:tcPr>
            <w:tcW w:w="1134" w:type="dxa"/>
            <w:tcBorders>
              <w:bottom w:val="single" w:sz="12" w:space="0" w:color="auto"/>
            </w:tcBorders>
            <w:vAlign w:val="center"/>
            <w:hideMark/>
          </w:tcPr>
          <w:p w14:paraId="663B4502" w14:textId="77777777" w:rsidR="00921899" w:rsidRPr="00294EC8" w:rsidRDefault="00921899" w:rsidP="000A1FB8">
            <w:pPr>
              <w:spacing w:after="0" w:line="240" w:lineRule="auto"/>
              <w:jc w:val="center"/>
              <w:rPr>
                <w:rFonts w:cs="Times New Roman"/>
                <w:szCs w:val="24"/>
              </w:rPr>
            </w:pPr>
            <w:r w:rsidRPr="00294EC8">
              <w:rPr>
                <w:rFonts w:cs="Times New Roman"/>
                <w:szCs w:val="24"/>
              </w:rPr>
              <w:t>9.6</w:t>
            </w:r>
          </w:p>
          <w:p w14:paraId="0AD3516B" w14:textId="77777777" w:rsidR="00921899" w:rsidRPr="00294EC8" w:rsidRDefault="00921899" w:rsidP="000A1FB8">
            <w:pPr>
              <w:spacing w:after="0" w:line="240" w:lineRule="auto"/>
              <w:jc w:val="center"/>
              <w:rPr>
                <w:rFonts w:cs="Times New Roman"/>
                <w:szCs w:val="24"/>
              </w:rPr>
            </w:pPr>
            <w:r w:rsidRPr="00294EC8">
              <w:rPr>
                <w:rFonts w:cs="Times New Roman"/>
                <w:szCs w:val="24"/>
              </w:rPr>
              <w:t>±0.31</w:t>
            </w:r>
          </w:p>
        </w:tc>
        <w:tc>
          <w:tcPr>
            <w:tcW w:w="1276" w:type="dxa"/>
            <w:tcBorders>
              <w:bottom w:val="single" w:sz="12" w:space="0" w:color="auto"/>
            </w:tcBorders>
            <w:vAlign w:val="center"/>
            <w:hideMark/>
          </w:tcPr>
          <w:p w14:paraId="67E73ABA" w14:textId="77777777" w:rsidR="00921899" w:rsidRPr="00294EC8" w:rsidRDefault="00921899" w:rsidP="000A1FB8">
            <w:pPr>
              <w:spacing w:after="0" w:line="240" w:lineRule="auto"/>
              <w:jc w:val="center"/>
              <w:rPr>
                <w:rFonts w:cs="Times New Roman"/>
                <w:szCs w:val="24"/>
              </w:rPr>
            </w:pPr>
            <w:r w:rsidRPr="00294EC8">
              <w:rPr>
                <w:rFonts w:cs="Times New Roman"/>
                <w:szCs w:val="24"/>
              </w:rPr>
              <w:t>209.6 ±15.23</w:t>
            </w:r>
          </w:p>
        </w:tc>
        <w:tc>
          <w:tcPr>
            <w:tcW w:w="1277" w:type="dxa"/>
            <w:tcBorders>
              <w:bottom w:val="single" w:sz="12" w:space="0" w:color="auto"/>
            </w:tcBorders>
            <w:vAlign w:val="center"/>
            <w:hideMark/>
          </w:tcPr>
          <w:p w14:paraId="2CC4EF00" w14:textId="77777777" w:rsidR="00921899" w:rsidRDefault="00921899" w:rsidP="000A1FB8">
            <w:pPr>
              <w:spacing w:after="0" w:line="240" w:lineRule="auto"/>
              <w:jc w:val="center"/>
              <w:rPr>
                <w:rFonts w:cs="Times New Roman"/>
                <w:color w:val="000000"/>
                <w:szCs w:val="24"/>
              </w:rPr>
            </w:pPr>
            <w:r w:rsidRPr="00294EC8">
              <w:rPr>
                <w:rFonts w:cs="Times New Roman"/>
                <w:color w:val="000000"/>
                <w:szCs w:val="24"/>
              </w:rPr>
              <w:t xml:space="preserve">7.3 </w:t>
            </w:r>
          </w:p>
          <w:p w14:paraId="1A11AF64" w14:textId="77777777" w:rsidR="00921899" w:rsidRPr="00294EC8" w:rsidRDefault="00921899" w:rsidP="000A1FB8">
            <w:pPr>
              <w:spacing w:after="0" w:line="240" w:lineRule="auto"/>
              <w:jc w:val="center"/>
              <w:rPr>
                <w:rFonts w:cs="Times New Roman"/>
                <w:color w:val="000000"/>
                <w:szCs w:val="24"/>
              </w:rPr>
            </w:pPr>
            <w:r w:rsidRPr="00294EC8">
              <w:rPr>
                <w:rFonts w:cs="Times New Roman"/>
                <w:color w:val="000000"/>
                <w:szCs w:val="24"/>
              </w:rPr>
              <w:t>±0.12</w:t>
            </w:r>
          </w:p>
        </w:tc>
        <w:tc>
          <w:tcPr>
            <w:tcW w:w="1191" w:type="dxa"/>
            <w:tcBorders>
              <w:bottom w:val="single" w:sz="12" w:space="0" w:color="auto"/>
            </w:tcBorders>
            <w:vAlign w:val="center"/>
            <w:hideMark/>
          </w:tcPr>
          <w:p w14:paraId="33824162" w14:textId="77777777" w:rsidR="00921899" w:rsidRPr="00294EC8" w:rsidRDefault="00921899" w:rsidP="000A1FB8">
            <w:pPr>
              <w:spacing w:after="0" w:line="240" w:lineRule="auto"/>
              <w:jc w:val="center"/>
              <w:rPr>
                <w:rFonts w:cs="Times New Roman"/>
                <w:szCs w:val="24"/>
              </w:rPr>
            </w:pPr>
            <w:r w:rsidRPr="00294EC8">
              <w:rPr>
                <w:rFonts w:cs="Times New Roman"/>
                <w:szCs w:val="24"/>
              </w:rPr>
              <w:t>17.2 ±0.32</w:t>
            </w:r>
          </w:p>
        </w:tc>
        <w:tc>
          <w:tcPr>
            <w:tcW w:w="1191" w:type="dxa"/>
            <w:tcBorders>
              <w:bottom w:val="single" w:sz="12" w:space="0" w:color="auto"/>
            </w:tcBorders>
            <w:vAlign w:val="center"/>
            <w:hideMark/>
          </w:tcPr>
          <w:p w14:paraId="27130CF8" w14:textId="77777777" w:rsidR="00921899" w:rsidRPr="00294EC8" w:rsidRDefault="00921899" w:rsidP="000A1FB8">
            <w:pPr>
              <w:spacing w:after="0" w:line="240" w:lineRule="auto"/>
              <w:jc w:val="center"/>
              <w:rPr>
                <w:rFonts w:cs="Times New Roman"/>
                <w:szCs w:val="24"/>
              </w:rPr>
            </w:pPr>
            <w:r w:rsidRPr="00294EC8">
              <w:rPr>
                <w:rFonts w:cs="Times New Roman"/>
                <w:szCs w:val="24"/>
              </w:rPr>
              <w:t>66.6 ±4.57</w:t>
            </w:r>
          </w:p>
        </w:tc>
        <w:tc>
          <w:tcPr>
            <w:tcW w:w="1191" w:type="dxa"/>
            <w:tcBorders>
              <w:bottom w:val="single" w:sz="12" w:space="0" w:color="auto"/>
            </w:tcBorders>
            <w:vAlign w:val="center"/>
            <w:hideMark/>
          </w:tcPr>
          <w:p w14:paraId="20E53AB2" w14:textId="77777777" w:rsidR="00921899" w:rsidRPr="00294EC8" w:rsidRDefault="00921899" w:rsidP="000A1FB8">
            <w:pPr>
              <w:spacing w:after="0" w:line="240" w:lineRule="auto"/>
              <w:jc w:val="center"/>
              <w:rPr>
                <w:rFonts w:cs="Times New Roman"/>
                <w:szCs w:val="24"/>
              </w:rPr>
            </w:pPr>
            <w:r w:rsidRPr="00294EC8">
              <w:rPr>
                <w:rFonts w:cs="Times New Roman"/>
                <w:szCs w:val="24"/>
              </w:rPr>
              <w:t>-293.5 ±17.17</w:t>
            </w:r>
          </w:p>
        </w:tc>
        <w:tc>
          <w:tcPr>
            <w:tcW w:w="1191" w:type="dxa"/>
            <w:tcBorders>
              <w:bottom w:val="single" w:sz="12" w:space="0" w:color="auto"/>
            </w:tcBorders>
            <w:vAlign w:val="center"/>
            <w:hideMark/>
          </w:tcPr>
          <w:p w14:paraId="150985C6" w14:textId="77777777" w:rsidR="00921899" w:rsidRPr="00294EC8" w:rsidRDefault="00921899" w:rsidP="000A1FB8">
            <w:pPr>
              <w:spacing w:after="0" w:line="240" w:lineRule="auto"/>
              <w:jc w:val="center"/>
              <w:rPr>
                <w:rFonts w:cs="Times New Roman"/>
                <w:szCs w:val="24"/>
              </w:rPr>
            </w:pPr>
            <w:r w:rsidRPr="00294EC8">
              <w:rPr>
                <w:rFonts w:cs="Times New Roman"/>
                <w:szCs w:val="24"/>
              </w:rPr>
              <w:t>-8.2 ±0.12</w:t>
            </w:r>
          </w:p>
        </w:tc>
        <w:tc>
          <w:tcPr>
            <w:tcW w:w="1191" w:type="dxa"/>
            <w:tcBorders>
              <w:bottom w:val="single" w:sz="12" w:space="0" w:color="auto"/>
            </w:tcBorders>
            <w:vAlign w:val="center"/>
            <w:hideMark/>
          </w:tcPr>
          <w:p w14:paraId="295DBEDE" w14:textId="77777777" w:rsidR="00921899" w:rsidRPr="00294EC8" w:rsidRDefault="00921899" w:rsidP="000A1FB8">
            <w:pPr>
              <w:spacing w:after="0" w:line="240" w:lineRule="auto"/>
              <w:jc w:val="center"/>
              <w:rPr>
                <w:rFonts w:cs="Times New Roman"/>
                <w:szCs w:val="24"/>
              </w:rPr>
            </w:pPr>
            <w:r w:rsidRPr="00294EC8">
              <w:rPr>
                <w:rFonts w:cs="Times New Roman"/>
                <w:szCs w:val="24"/>
              </w:rPr>
              <w:t>-19.1 ±0.32</w:t>
            </w:r>
          </w:p>
        </w:tc>
        <w:tc>
          <w:tcPr>
            <w:tcW w:w="1191" w:type="dxa"/>
            <w:tcBorders>
              <w:bottom w:val="single" w:sz="12" w:space="0" w:color="auto"/>
            </w:tcBorders>
            <w:vAlign w:val="center"/>
            <w:hideMark/>
          </w:tcPr>
          <w:p w14:paraId="0C701E7F" w14:textId="77777777" w:rsidR="00921899" w:rsidRPr="00294EC8" w:rsidRDefault="00921899" w:rsidP="000A1FB8">
            <w:pPr>
              <w:spacing w:after="0" w:line="240" w:lineRule="auto"/>
              <w:jc w:val="center"/>
              <w:rPr>
                <w:rFonts w:cs="Times New Roman"/>
                <w:szCs w:val="24"/>
              </w:rPr>
            </w:pPr>
            <w:r w:rsidRPr="00294EC8">
              <w:rPr>
                <w:rFonts w:cs="Times New Roman"/>
                <w:szCs w:val="24"/>
              </w:rPr>
              <w:t>71.2 ±4.01</w:t>
            </w:r>
          </w:p>
        </w:tc>
      </w:tr>
    </w:tbl>
    <w:p w14:paraId="40759FAA" w14:textId="77777777" w:rsidR="00921899" w:rsidRPr="001938A1" w:rsidRDefault="00921899" w:rsidP="005A1FDB">
      <w:pPr>
        <w:spacing w:line="240" w:lineRule="auto"/>
        <w:jc w:val="both"/>
        <w:rPr>
          <w:rFonts w:cs="Times New Roman"/>
          <w:szCs w:val="24"/>
        </w:rPr>
      </w:pPr>
    </w:p>
    <w:p w14:paraId="7C3E3104" w14:textId="77777777" w:rsidR="005A1FDB" w:rsidRPr="001938A1" w:rsidRDefault="005A1FDB" w:rsidP="005A1FDB">
      <w:pPr>
        <w:spacing w:line="240" w:lineRule="auto"/>
        <w:jc w:val="both"/>
        <w:rPr>
          <w:rFonts w:cs="Times New Roman"/>
          <w:b/>
          <w:szCs w:val="24"/>
        </w:rPr>
      </w:pPr>
    </w:p>
    <w:p w14:paraId="0FF5C829" w14:textId="77777777" w:rsidR="00921899" w:rsidRDefault="00921899" w:rsidP="005A1FDB">
      <w:pPr>
        <w:spacing w:line="480" w:lineRule="auto"/>
        <w:jc w:val="both"/>
        <w:rPr>
          <w:rFonts w:cs="Times New Roman"/>
          <w:szCs w:val="24"/>
        </w:rPr>
      </w:pPr>
    </w:p>
    <w:p w14:paraId="5D7BC008" w14:textId="77777777" w:rsidR="00921899" w:rsidRDefault="00921899" w:rsidP="005A1FDB">
      <w:pPr>
        <w:spacing w:line="480" w:lineRule="auto"/>
        <w:jc w:val="both"/>
        <w:rPr>
          <w:rFonts w:cs="Times New Roman"/>
          <w:szCs w:val="24"/>
        </w:rPr>
      </w:pPr>
    </w:p>
    <w:p w14:paraId="24A85EEF" w14:textId="77777777" w:rsidR="00921899" w:rsidRDefault="00921899" w:rsidP="005A1FDB">
      <w:pPr>
        <w:spacing w:line="480" w:lineRule="auto"/>
        <w:jc w:val="both"/>
        <w:rPr>
          <w:rFonts w:cs="Times New Roman"/>
          <w:szCs w:val="24"/>
        </w:rPr>
      </w:pPr>
    </w:p>
    <w:p w14:paraId="203399F6" w14:textId="77777777" w:rsidR="00921899" w:rsidRDefault="00921899" w:rsidP="005A1FDB">
      <w:pPr>
        <w:spacing w:line="480" w:lineRule="auto"/>
        <w:jc w:val="both"/>
        <w:rPr>
          <w:rFonts w:cs="Times New Roman"/>
          <w:szCs w:val="24"/>
        </w:rPr>
      </w:pPr>
    </w:p>
    <w:p w14:paraId="505F537B" w14:textId="77777777" w:rsidR="00921899" w:rsidRDefault="00921899" w:rsidP="005A1FDB">
      <w:pPr>
        <w:spacing w:line="480" w:lineRule="auto"/>
        <w:jc w:val="both"/>
        <w:rPr>
          <w:rFonts w:cs="Times New Roman"/>
          <w:szCs w:val="24"/>
        </w:rPr>
      </w:pPr>
    </w:p>
    <w:p w14:paraId="79FAAFF8" w14:textId="77777777" w:rsidR="00921899" w:rsidRDefault="00921899" w:rsidP="005A1FDB">
      <w:pPr>
        <w:spacing w:line="480" w:lineRule="auto"/>
        <w:jc w:val="both"/>
        <w:rPr>
          <w:rFonts w:cs="Times New Roman"/>
          <w:szCs w:val="24"/>
        </w:rPr>
      </w:pPr>
    </w:p>
    <w:p w14:paraId="52174655" w14:textId="77777777" w:rsidR="00921899" w:rsidRDefault="00921899" w:rsidP="005A1FDB">
      <w:pPr>
        <w:spacing w:line="480" w:lineRule="auto"/>
        <w:jc w:val="both"/>
        <w:rPr>
          <w:rFonts w:cs="Times New Roman"/>
          <w:szCs w:val="24"/>
        </w:rPr>
      </w:pPr>
    </w:p>
    <w:p w14:paraId="7844CBD1" w14:textId="77777777" w:rsidR="00921899" w:rsidRDefault="00921899" w:rsidP="005A1FDB">
      <w:pPr>
        <w:spacing w:line="480" w:lineRule="auto"/>
        <w:jc w:val="both"/>
        <w:rPr>
          <w:rFonts w:cs="Times New Roman"/>
          <w:szCs w:val="24"/>
        </w:rPr>
      </w:pPr>
    </w:p>
    <w:p w14:paraId="5A58F1FB" w14:textId="77777777" w:rsidR="00921899" w:rsidRDefault="00921899" w:rsidP="005A1FDB">
      <w:pPr>
        <w:spacing w:line="480" w:lineRule="auto"/>
        <w:jc w:val="both"/>
        <w:rPr>
          <w:rFonts w:cs="Times New Roman"/>
          <w:szCs w:val="24"/>
        </w:rPr>
      </w:pPr>
    </w:p>
    <w:p w14:paraId="34EC8683" w14:textId="77777777" w:rsidR="00921899" w:rsidRDefault="00921899" w:rsidP="005A1FDB">
      <w:pPr>
        <w:spacing w:line="480" w:lineRule="auto"/>
        <w:jc w:val="both"/>
        <w:rPr>
          <w:rFonts w:cs="Times New Roman"/>
          <w:szCs w:val="24"/>
        </w:rPr>
      </w:pPr>
    </w:p>
    <w:p w14:paraId="6F9D1F3C" w14:textId="77777777" w:rsidR="00921899" w:rsidRDefault="00921899" w:rsidP="005A1FDB">
      <w:pPr>
        <w:spacing w:line="480" w:lineRule="auto"/>
        <w:jc w:val="both"/>
        <w:rPr>
          <w:rFonts w:cs="Times New Roman"/>
          <w:szCs w:val="24"/>
        </w:rPr>
        <w:sectPr w:rsidR="00921899" w:rsidSect="005A1FDB">
          <w:pgSz w:w="16838" w:h="11906" w:orient="landscape"/>
          <w:pgMar w:top="1440" w:right="1440" w:bottom="1440" w:left="1440" w:header="708" w:footer="708" w:gutter="0"/>
          <w:lnNumType w:countBy="1" w:restart="continuous"/>
          <w:cols w:space="708"/>
          <w:docGrid w:linePitch="360"/>
        </w:sectPr>
      </w:pPr>
    </w:p>
    <w:p w14:paraId="78EB6587" w14:textId="01634B29" w:rsidR="005A1FDB" w:rsidRDefault="005A1FDB" w:rsidP="00125C95">
      <w:pPr>
        <w:spacing w:line="480" w:lineRule="auto"/>
        <w:jc w:val="both"/>
        <w:rPr>
          <w:rFonts w:cs="Times New Roman"/>
          <w:szCs w:val="24"/>
        </w:rPr>
      </w:pPr>
      <w:r w:rsidRPr="00125C95">
        <w:lastRenderedPageBreak/>
        <w:t>Supplementary Table 4.</w:t>
      </w:r>
      <w:r w:rsidRPr="001938A1">
        <w:rPr>
          <w:rFonts w:cs="Times New Roman"/>
          <w:szCs w:val="24"/>
        </w:rPr>
        <w:t xml:space="preserve"> </w:t>
      </w:r>
      <w:r w:rsidRPr="001938A1">
        <w:rPr>
          <w:rFonts w:eastAsiaTheme="minorEastAsia" w:cs="Times New Roman"/>
          <w:szCs w:val="24"/>
        </w:rPr>
        <w:t xml:space="preserve">The equations used to calculate </w:t>
      </w:r>
      <m:oMath>
        <m:acc>
          <m:accPr>
            <m:chr m:val="̇"/>
            <m:ctrlPr>
              <w:rPr>
                <w:rFonts w:ascii="Cambria Math" w:hAnsi="Cambria Math" w:cs="Times New Roman"/>
                <w:i/>
                <w:szCs w:val="24"/>
              </w:rPr>
            </m:ctrlPr>
          </m:accPr>
          <m:e>
            <m:r>
              <w:rPr>
                <w:rFonts w:ascii="Cambria Math" w:hAnsi="Cambria Math" w:cs="Times New Roman"/>
                <w:szCs w:val="24"/>
              </w:rPr>
              <m:t>V</m:t>
            </m:r>
          </m:e>
        </m:acc>
      </m:oMath>
      <w:r w:rsidR="00570FA3">
        <w:rPr>
          <w:rFonts w:eastAsiaTheme="minorEastAsia" w:cs="Times New Roman"/>
          <w:szCs w:val="24"/>
        </w:rPr>
        <w:t>O</w:t>
      </w:r>
      <w:r w:rsidR="00570FA3" w:rsidRPr="001E30DA">
        <w:rPr>
          <w:rFonts w:eastAsiaTheme="minorEastAsia" w:cs="Times New Roman"/>
          <w:szCs w:val="24"/>
          <w:vertAlign w:val="subscript"/>
        </w:rPr>
        <w:t>2</w:t>
      </w:r>
      <w:r w:rsidRPr="001938A1">
        <w:rPr>
          <w:rFonts w:cs="Times New Roman"/>
          <w:szCs w:val="24"/>
        </w:rPr>
        <w:t xml:space="preserve"> (ml</w:t>
      </w:r>
      <w:r w:rsidRPr="001938A1">
        <w:rPr>
          <w:rFonts w:cs="Times New Roman"/>
          <w:caps/>
          <w:szCs w:val="24"/>
        </w:rPr>
        <w:t>O</w:t>
      </w:r>
      <w:r w:rsidRPr="001938A1">
        <w:rPr>
          <w:rFonts w:cs="Times New Roman"/>
          <w:caps/>
          <w:szCs w:val="24"/>
          <w:vertAlign w:val="subscript"/>
        </w:rPr>
        <w:t>2</w:t>
      </w:r>
      <w:r w:rsidRPr="001938A1">
        <w:rPr>
          <w:rFonts w:cs="Times New Roman"/>
          <w:szCs w:val="24"/>
        </w:rPr>
        <w:t>kg</w:t>
      </w:r>
      <w:r w:rsidRPr="001938A1">
        <w:rPr>
          <w:rFonts w:cs="Times New Roman"/>
          <w:szCs w:val="24"/>
          <w:vertAlign w:val="superscript"/>
        </w:rPr>
        <w:t>-1</w:t>
      </w:r>
      <w:r w:rsidRPr="001938A1">
        <w:rPr>
          <w:rFonts w:cs="Times New Roman"/>
          <w:szCs w:val="24"/>
        </w:rPr>
        <w:t>min</w:t>
      </w:r>
      <w:r w:rsidRPr="001938A1">
        <w:rPr>
          <w:rFonts w:cs="Times New Roman"/>
          <w:szCs w:val="24"/>
          <w:vertAlign w:val="superscript"/>
        </w:rPr>
        <w:t>-1</w:t>
      </w:r>
      <w:r w:rsidRPr="001938A1">
        <w:rPr>
          <w:rFonts w:cs="Times New Roman"/>
          <w:szCs w:val="24"/>
        </w:rPr>
        <w:t>) which are applied to wild puma behaviours. Speed is in m s</w:t>
      </w:r>
      <w:r w:rsidRPr="001938A1">
        <w:rPr>
          <w:rFonts w:cs="Times New Roman"/>
          <w:szCs w:val="24"/>
          <w:vertAlign w:val="superscript"/>
        </w:rPr>
        <w:t>-1</w:t>
      </w:r>
      <w:r w:rsidRPr="001938A1">
        <w:rPr>
          <w:rFonts w:cs="Times New Roman"/>
          <w:szCs w:val="24"/>
        </w:rPr>
        <w:t xml:space="preserve">, path angle is in degrees, and ODBA is in </w:t>
      </w:r>
      <w:r w:rsidRPr="001938A1">
        <w:rPr>
          <w:rFonts w:cs="Times New Roman"/>
          <w:i/>
          <w:szCs w:val="24"/>
        </w:rPr>
        <w:t>g</w:t>
      </w:r>
      <w:r w:rsidRPr="001938A1">
        <w:rPr>
          <w:rFonts w:cs="Times New Roman"/>
          <w:szCs w:val="24"/>
        </w:rPr>
        <w:t>.</w:t>
      </w:r>
    </w:p>
    <w:tbl>
      <w:tblPr>
        <w:tblW w:w="8931" w:type="dxa"/>
        <w:tblLook w:val="04A0" w:firstRow="1" w:lastRow="0" w:firstColumn="1" w:lastColumn="0" w:noHBand="0" w:noVBand="1"/>
      </w:tblPr>
      <w:tblGrid>
        <w:gridCol w:w="3261"/>
        <w:gridCol w:w="5670"/>
      </w:tblGrid>
      <w:tr w:rsidR="00921899" w:rsidRPr="00294EC8" w14:paraId="02C292F0" w14:textId="77777777" w:rsidTr="00921899">
        <w:trPr>
          <w:trHeight w:val="680"/>
        </w:trPr>
        <w:tc>
          <w:tcPr>
            <w:tcW w:w="3261" w:type="dxa"/>
            <w:tcBorders>
              <w:top w:val="single" w:sz="12" w:space="0" w:color="auto"/>
              <w:bottom w:val="single" w:sz="12" w:space="0" w:color="auto"/>
            </w:tcBorders>
            <w:vAlign w:val="center"/>
            <w:hideMark/>
          </w:tcPr>
          <w:p w14:paraId="657FD7E6" w14:textId="77777777" w:rsidR="00921899" w:rsidRPr="00294EC8" w:rsidRDefault="00921899" w:rsidP="000A1FB8">
            <w:pPr>
              <w:jc w:val="center"/>
              <w:rPr>
                <w:rFonts w:cs="Times New Roman"/>
                <w:b/>
                <w:bCs/>
                <w:szCs w:val="24"/>
              </w:rPr>
            </w:pPr>
            <w:r w:rsidRPr="00294EC8">
              <w:rPr>
                <w:rFonts w:cs="Times New Roman"/>
                <w:b/>
                <w:bCs/>
                <w:szCs w:val="24"/>
              </w:rPr>
              <w:t>Behaviour</w:t>
            </w:r>
          </w:p>
        </w:tc>
        <w:tc>
          <w:tcPr>
            <w:tcW w:w="5670" w:type="dxa"/>
            <w:tcBorders>
              <w:top w:val="single" w:sz="12" w:space="0" w:color="auto"/>
              <w:bottom w:val="single" w:sz="12" w:space="0" w:color="auto"/>
            </w:tcBorders>
            <w:vAlign w:val="center"/>
            <w:hideMark/>
          </w:tcPr>
          <w:p w14:paraId="748A8FFB" w14:textId="79D715C4" w:rsidR="00921899" w:rsidRPr="00294EC8" w:rsidRDefault="00457FB8" w:rsidP="000A1FB8">
            <w:pPr>
              <w:jc w:val="center"/>
              <w:rPr>
                <w:rFonts w:cs="Times New Roman"/>
                <w:b/>
                <w:bCs/>
                <w:szCs w:val="24"/>
              </w:rPr>
            </w:pPr>
            <m:oMath>
              <m:acc>
                <m:accPr>
                  <m:chr m:val="̇"/>
                  <m:ctrlPr>
                    <w:rPr>
                      <w:rFonts w:ascii="Cambria Math" w:hAnsi="Cambria Math" w:cs="Times New Roman"/>
                      <w:b/>
                      <w:i/>
                      <w:szCs w:val="24"/>
                    </w:rPr>
                  </m:ctrlPr>
                </m:accPr>
                <m:e>
                  <m:r>
                    <m:rPr>
                      <m:sty m:val="bi"/>
                    </m:rPr>
                    <w:rPr>
                      <w:rFonts w:ascii="Cambria Math" w:hAnsi="Cambria Math" w:cs="Times New Roman"/>
                      <w:szCs w:val="24"/>
                    </w:rPr>
                    <m:t>V</m:t>
                  </m:r>
                </m:e>
              </m:acc>
            </m:oMath>
            <w:r w:rsidR="00570FA3" w:rsidRPr="00570FA3">
              <w:rPr>
                <w:rFonts w:eastAsiaTheme="minorEastAsia" w:cs="Times New Roman"/>
                <w:b/>
                <w:szCs w:val="24"/>
              </w:rPr>
              <w:t>O</w:t>
            </w:r>
            <w:r w:rsidR="00570FA3" w:rsidRPr="00570FA3">
              <w:rPr>
                <w:rFonts w:eastAsiaTheme="minorEastAsia" w:cs="Times New Roman"/>
                <w:b/>
                <w:szCs w:val="24"/>
                <w:vertAlign w:val="subscript"/>
              </w:rPr>
              <w:t>2</w:t>
            </w:r>
            <w:r w:rsidR="00921899" w:rsidRPr="00294EC8">
              <w:rPr>
                <w:rFonts w:cs="Times New Roman"/>
                <w:b/>
                <w:bCs/>
                <w:szCs w:val="24"/>
              </w:rPr>
              <w:t xml:space="preserve"> calculation</w:t>
            </w:r>
          </w:p>
        </w:tc>
      </w:tr>
      <w:tr w:rsidR="00921899" w:rsidRPr="00294EC8" w14:paraId="68C98D65" w14:textId="77777777" w:rsidTr="00921899">
        <w:trPr>
          <w:trHeight w:val="680"/>
        </w:trPr>
        <w:tc>
          <w:tcPr>
            <w:tcW w:w="3261" w:type="dxa"/>
            <w:tcBorders>
              <w:top w:val="single" w:sz="12" w:space="0" w:color="auto"/>
            </w:tcBorders>
            <w:vAlign w:val="center"/>
            <w:hideMark/>
          </w:tcPr>
          <w:p w14:paraId="7D8BB350" w14:textId="77777777" w:rsidR="00921899" w:rsidRPr="00294EC8" w:rsidRDefault="00921899" w:rsidP="000A1FB8">
            <w:pPr>
              <w:jc w:val="center"/>
              <w:rPr>
                <w:rFonts w:cs="Times New Roman"/>
                <w:b/>
                <w:bCs/>
                <w:szCs w:val="24"/>
              </w:rPr>
            </w:pPr>
            <w:r w:rsidRPr="00294EC8">
              <w:rPr>
                <w:rFonts w:cs="Times New Roman"/>
                <w:b/>
                <w:bCs/>
                <w:szCs w:val="24"/>
              </w:rPr>
              <w:t>Decline locomotion</w:t>
            </w:r>
          </w:p>
        </w:tc>
        <w:tc>
          <w:tcPr>
            <w:tcW w:w="5670" w:type="dxa"/>
            <w:tcBorders>
              <w:top w:val="single" w:sz="12" w:space="0" w:color="auto"/>
            </w:tcBorders>
            <w:vAlign w:val="center"/>
            <w:hideMark/>
          </w:tcPr>
          <w:p w14:paraId="736AF1C2" w14:textId="77777777" w:rsidR="00921899" w:rsidRPr="00294EC8" w:rsidRDefault="00921899" w:rsidP="000A1FB8">
            <w:pPr>
              <w:jc w:val="center"/>
              <w:rPr>
                <w:rFonts w:cs="Times New Roman"/>
                <w:szCs w:val="24"/>
              </w:rPr>
            </w:pPr>
            <w:r w:rsidRPr="00294EC8">
              <w:rPr>
                <w:rFonts w:cs="Times New Roman"/>
                <w:szCs w:val="24"/>
              </w:rPr>
              <w:t>10.99*speed+8.15</w:t>
            </w:r>
          </w:p>
        </w:tc>
      </w:tr>
      <w:tr w:rsidR="00921899" w:rsidRPr="00294EC8" w14:paraId="74D14269" w14:textId="77777777" w:rsidTr="00921899">
        <w:trPr>
          <w:trHeight w:val="680"/>
        </w:trPr>
        <w:tc>
          <w:tcPr>
            <w:tcW w:w="3261" w:type="dxa"/>
            <w:vAlign w:val="center"/>
            <w:hideMark/>
          </w:tcPr>
          <w:p w14:paraId="17424784" w14:textId="77777777" w:rsidR="00921899" w:rsidRPr="00294EC8" w:rsidRDefault="00921899" w:rsidP="000A1FB8">
            <w:pPr>
              <w:jc w:val="center"/>
              <w:rPr>
                <w:rFonts w:cs="Times New Roman"/>
                <w:b/>
                <w:bCs/>
                <w:szCs w:val="24"/>
              </w:rPr>
            </w:pPr>
            <w:r w:rsidRPr="00294EC8">
              <w:rPr>
                <w:rFonts w:cs="Times New Roman"/>
                <w:b/>
                <w:bCs/>
                <w:szCs w:val="24"/>
              </w:rPr>
              <w:t>Incline locomotion</w:t>
            </w:r>
          </w:p>
        </w:tc>
        <w:tc>
          <w:tcPr>
            <w:tcW w:w="5670" w:type="dxa"/>
            <w:vAlign w:val="center"/>
            <w:hideMark/>
          </w:tcPr>
          <w:p w14:paraId="64BE550A" w14:textId="77777777" w:rsidR="00921899" w:rsidRPr="00294EC8" w:rsidRDefault="00921899" w:rsidP="000A1FB8">
            <w:pPr>
              <w:jc w:val="center"/>
              <w:rPr>
                <w:rFonts w:cs="Times New Roman"/>
                <w:szCs w:val="24"/>
              </w:rPr>
            </w:pPr>
            <w:r w:rsidRPr="00294EC8">
              <w:rPr>
                <w:rFonts w:cs="Times New Roman"/>
                <w:szCs w:val="24"/>
              </w:rPr>
              <w:t>(10.99*speed+8.15) + (path angle*(1.47*speed +0.088))</w:t>
            </w:r>
          </w:p>
        </w:tc>
      </w:tr>
      <w:tr w:rsidR="00921899" w:rsidRPr="00294EC8" w14:paraId="4F461D75" w14:textId="77777777" w:rsidTr="00921899">
        <w:trPr>
          <w:trHeight w:val="680"/>
        </w:trPr>
        <w:tc>
          <w:tcPr>
            <w:tcW w:w="3261" w:type="dxa"/>
            <w:tcBorders>
              <w:bottom w:val="single" w:sz="12" w:space="0" w:color="auto"/>
            </w:tcBorders>
            <w:vAlign w:val="center"/>
            <w:hideMark/>
          </w:tcPr>
          <w:p w14:paraId="1AEDB7EC" w14:textId="77777777" w:rsidR="00921899" w:rsidRPr="00294EC8" w:rsidRDefault="00921899" w:rsidP="000A1FB8">
            <w:pPr>
              <w:jc w:val="center"/>
              <w:rPr>
                <w:rFonts w:cs="Times New Roman"/>
                <w:b/>
                <w:bCs/>
                <w:szCs w:val="24"/>
              </w:rPr>
            </w:pPr>
            <w:r w:rsidRPr="00294EC8">
              <w:rPr>
                <w:rFonts w:cs="Times New Roman"/>
                <w:b/>
                <w:bCs/>
                <w:szCs w:val="24"/>
              </w:rPr>
              <w:t>Non-mobile activity</w:t>
            </w:r>
          </w:p>
        </w:tc>
        <w:tc>
          <w:tcPr>
            <w:tcW w:w="5670" w:type="dxa"/>
            <w:tcBorders>
              <w:bottom w:val="single" w:sz="12" w:space="0" w:color="auto"/>
            </w:tcBorders>
            <w:vAlign w:val="center"/>
            <w:hideMark/>
          </w:tcPr>
          <w:p w14:paraId="2CB5A34A" w14:textId="77777777" w:rsidR="00921899" w:rsidRPr="00294EC8" w:rsidRDefault="00921899" w:rsidP="000A1FB8">
            <w:pPr>
              <w:jc w:val="center"/>
              <w:rPr>
                <w:rFonts w:cs="Times New Roman"/>
                <w:szCs w:val="24"/>
              </w:rPr>
            </w:pPr>
            <w:r w:rsidRPr="00294EC8">
              <w:rPr>
                <w:rFonts w:cs="Times New Roman"/>
                <w:szCs w:val="24"/>
              </w:rPr>
              <w:t>58.42*ODBA+3.52</w:t>
            </w:r>
          </w:p>
        </w:tc>
      </w:tr>
    </w:tbl>
    <w:p w14:paraId="2E1D53BF" w14:textId="40E9021D" w:rsidR="005A1FDB" w:rsidRDefault="005A1FDB" w:rsidP="005A1FDB">
      <w:pPr>
        <w:spacing w:line="480" w:lineRule="auto"/>
        <w:jc w:val="both"/>
        <w:rPr>
          <w:rFonts w:cs="Times New Roman"/>
          <w:szCs w:val="24"/>
        </w:rPr>
      </w:pPr>
    </w:p>
    <w:p w14:paraId="6F6B9C1A" w14:textId="77777777" w:rsidR="00433D4D" w:rsidRDefault="00433D4D" w:rsidP="00433D4D">
      <w:pPr>
        <w:spacing w:line="480" w:lineRule="auto"/>
        <w:rPr>
          <w:rFonts w:cs="Times New Roman"/>
          <w:szCs w:val="24"/>
        </w:rPr>
      </w:pPr>
    </w:p>
    <w:p w14:paraId="37AA0DEE" w14:textId="3651FA99" w:rsidR="00921899" w:rsidRDefault="00921899" w:rsidP="00433D4D">
      <w:pPr>
        <w:spacing w:line="480" w:lineRule="auto"/>
        <w:rPr>
          <w:rFonts w:cs="Times New Roman"/>
          <w:szCs w:val="24"/>
        </w:rPr>
      </w:pPr>
      <w:r>
        <w:rPr>
          <w:rFonts w:cs="Times New Roman"/>
          <w:szCs w:val="24"/>
        </w:rPr>
        <w:br w:type="page"/>
      </w:r>
    </w:p>
    <w:p w14:paraId="0508E1B3" w14:textId="5F49E6D9" w:rsidR="00921899" w:rsidRDefault="005A1FDB" w:rsidP="00921899">
      <w:pPr>
        <w:spacing w:line="480" w:lineRule="auto"/>
        <w:jc w:val="both"/>
        <w:rPr>
          <w:rFonts w:eastAsia="Calibri" w:cs="Times New Roman"/>
          <w:szCs w:val="24"/>
        </w:rPr>
      </w:pPr>
      <w:r w:rsidRPr="00125C95">
        <w:lastRenderedPageBreak/>
        <w:t>Supplementary Table 5.</w:t>
      </w:r>
      <w:r w:rsidRPr="001938A1">
        <w:rPr>
          <w:rFonts w:cs="Times New Roman"/>
          <w:szCs w:val="24"/>
        </w:rPr>
        <w:t xml:space="preserve"> Summary of parameters for high-energy chases </w:t>
      </w:r>
      <w:r w:rsidR="000826B5">
        <w:rPr>
          <w:rFonts w:cs="Times New Roman"/>
          <w:szCs w:val="24"/>
        </w:rPr>
        <w:t xml:space="preserve">by </w:t>
      </w:r>
      <w:r w:rsidRPr="001938A1">
        <w:rPr>
          <w:rFonts w:cs="Times New Roman"/>
          <w:szCs w:val="24"/>
        </w:rPr>
        <w:t>pumas. Speeds are derived from accelerometers and path angles are derived from GPS elevation and distance (means ± SE</w:t>
      </w:r>
      <w:r w:rsidR="00570FA3">
        <w:rPr>
          <w:rFonts w:cs="Times New Roman"/>
          <w:szCs w:val="24"/>
        </w:rPr>
        <w:t>M</w:t>
      </w:r>
      <w:r w:rsidRPr="001938A1">
        <w:rPr>
          <w:rFonts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V</m:t>
            </m:r>
          </m:e>
        </m:acc>
      </m:oMath>
      <w:r w:rsidR="00570FA3">
        <w:rPr>
          <w:rFonts w:eastAsiaTheme="minorEastAsia" w:cs="Times New Roman"/>
          <w:szCs w:val="24"/>
        </w:rPr>
        <w:t>O</w:t>
      </w:r>
      <w:r w:rsidR="00570FA3" w:rsidRPr="001E30DA">
        <w:rPr>
          <w:rFonts w:eastAsiaTheme="minorEastAsia" w:cs="Times New Roman"/>
          <w:szCs w:val="24"/>
          <w:vertAlign w:val="subscript"/>
        </w:rPr>
        <w:t>2</w:t>
      </w:r>
      <w:r w:rsidRPr="001938A1">
        <w:rPr>
          <w:rFonts w:cs="Times New Roman"/>
          <w:szCs w:val="24"/>
        </w:rPr>
        <w:t xml:space="preserve"> was calculated using Equation 3 for level and declining locomotion, and Equation 9 for inclining locomotion. </w:t>
      </w:r>
      <w:r w:rsidR="00921899" w:rsidRPr="003F1EC1">
        <w:rPr>
          <w:rFonts w:eastAsia="Calibri" w:cs="Times New Roman"/>
          <w:szCs w:val="24"/>
        </w:rPr>
        <w:t xml:space="preserve">Total energy cost of each chase is given in MJ and as a percent of the mean puma DEE. </w:t>
      </w:r>
    </w:p>
    <w:tbl>
      <w:tblPr>
        <w:tblpPr w:leftFromText="180" w:rightFromText="180" w:vertAnchor="text" w:horzAnchor="margin" w:tblpY="193"/>
        <w:tblW w:w="9072" w:type="dxa"/>
        <w:tblLook w:val="04A0" w:firstRow="1" w:lastRow="0" w:firstColumn="1" w:lastColumn="0" w:noHBand="0" w:noVBand="1"/>
      </w:tblPr>
      <w:tblGrid>
        <w:gridCol w:w="2268"/>
        <w:gridCol w:w="1701"/>
        <w:gridCol w:w="1701"/>
        <w:gridCol w:w="1701"/>
        <w:gridCol w:w="1701"/>
      </w:tblGrid>
      <w:tr w:rsidR="00921899" w:rsidRPr="00921899" w14:paraId="30CCC6C9" w14:textId="77777777" w:rsidTr="00921899">
        <w:trPr>
          <w:trHeight w:val="680"/>
        </w:trPr>
        <w:tc>
          <w:tcPr>
            <w:tcW w:w="2268" w:type="dxa"/>
            <w:tcBorders>
              <w:top w:val="single" w:sz="12" w:space="0" w:color="auto"/>
              <w:bottom w:val="single" w:sz="12" w:space="0" w:color="auto"/>
            </w:tcBorders>
            <w:vAlign w:val="center"/>
          </w:tcPr>
          <w:p w14:paraId="3A29435A" w14:textId="77777777" w:rsidR="00921899" w:rsidRPr="00921899" w:rsidRDefault="00921899" w:rsidP="00921899">
            <w:pPr>
              <w:spacing w:after="0"/>
              <w:jc w:val="center"/>
              <w:rPr>
                <w:rFonts w:cs="Times New Roman"/>
                <w:b/>
                <w:bCs/>
                <w:szCs w:val="24"/>
              </w:rPr>
            </w:pPr>
          </w:p>
        </w:tc>
        <w:tc>
          <w:tcPr>
            <w:tcW w:w="1701" w:type="dxa"/>
            <w:tcBorders>
              <w:top w:val="single" w:sz="12" w:space="0" w:color="auto"/>
              <w:bottom w:val="single" w:sz="12" w:space="0" w:color="auto"/>
            </w:tcBorders>
            <w:vAlign w:val="center"/>
            <w:hideMark/>
          </w:tcPr>
          <w:p w14:paraId="5C09ACC9" w14:textId="77777777" w:rsidR="00921899" w:rsidRDefault="00921899" w:rsidP="00921899">
            <w:pPr>
              <w:spacing w:after="0"/>
              <w:jc w:val="center"/>
              <w:rPr>
                <w:rFonts w:cs="Times New Roman"/>
                <w:b/>
                <w:bCs/>
                <w:szCs w:val="24"/>
              </w:rPr>
            </w:pPr>
            <w:r w:rsidRPr="00921899">
              <w:rPr>
                <w:rFonts w:cs="Times New Roman"/>
                <w:b/>
                <w:bCs/>
                <w:szCs w:val="24"/>
              </w:rPr>
              <w:t xml:space="preserve">Puma 1, </w:t>
            </w:r>
          </w:p>
          <w:p w14:paraId="7A3673BB" w14:textId="77777777" w:rsidR="00921899" w:rsidRPr="00921899" w:rsidRDefault="00921899" w:rsidP="00921899">
            <w:pPr>
              <w:spacing w:after="0"/>
              <w:jc w:val="center"/>
              <w:rPr>
                <w:rFonts w:cs="Times New Roman"/>
                <w:b/>
                <w:bCs/>
                <w:szCs w:val="24"/>
              </w:rPr>
            </w:pPr>
            <w:r w:rsidRPr="00921899">
              <w:rPr>
                <w:rFonts w:cs="Times New Roman"/>
                <w:b/>
                <w:bCs/>
                <w:szCs w:val="24"/>
              </w:rPr>
              <w:t>chase 1</w:t>
            </w:r>
          </w:p>
        </w:tc>
        <w:tc>
          <w:tcPr>
            <w:tcW w:w="1701" w:type="dxa"/>
            <w:tcBorders>
              <w:top w:val="single" w:sz="12" w:space="0" w:color="auto"/>
              <w:bottom w:val="single" w:sz="12" w:space="0" w:color="auto"/>
            </w:tcBorders>
            <w:vAlign w:val="center"/>
            <w:hideMark/>
          </w:tcPr>
          <w:p w14:paraId="1602CF89" w14:textId="77777777" w:rsidR="00921899" w:rsidRDefault="00921899" w:rsidP="00921899">
            <w:pPr>
              <w:spacing w:after="0"/>
              <w:jc w:val="center"/>
              <w:rPr>
                <w:rFonts w:cs="Times New Roman"/>
                <w:b/>
                <w:bCs/>
                <w:szCs w:val="24"/>
              </w:rPr>
            </w:pPr>
            <w:r w:rsidRPr="00921899">
              <w:rPr>
                <w:rFonts w:cs="Times New Roman"/>
                <w:b/>
                <w:bCs/>
                <w:szCs w:val="24"/>
              </w:rPr>
              <w:t xml:space="preserve">Puma 1, </w:t>
            </w:r>
          </w:p>
          <w:p w14:paraId="04E08554" w14:textId="77777777" w:rsidR="00921899" w:rsidRPr="00921899" w:rsidRDefault="00921899" w:rsidP="00921899">
            <w:pPr>
              <w:spacing w:after="0"/>
              <w:jc w:val="center"/>
              <w:rPr>
                <w:rFonts w:cs="Times New Roman"/>
                <w:b/>
                <w:bCs/>
                <w:szCs w:val="24"/>
              </w:rPr>
            </w:pPr>
            <w:r w:rsidRPr="00921899">
              <w:rPr>
                <w:rFonts w:cs="Times New Roman"/>
                <w:b/>
                <w:bCs/>
                <w:szCs w:val="24"/>
              </w:rPr>
              <w:t>chase 2</w:t>
            </w:r>
          </w:p>
        </w:tc>
        <w:tc>
          <w:tcPr>
            <w:tcW w:w="1701" w:type="dxa"/>
            <w:tcBorders>
              <w:top w:val="single" w:sz="12" w:space="0" w:color="auto"/>
              <w:bottom w:val="single" w:sz="12" w:space="0" w:color="auto"/>
            </w:tcBorders>
            <w:vAlign w:val="center"/>
            <w:hideMark/>
          </w:tcPr>
          <w:p w14:paraId="346790BA" w14:textId="77777777" w:rsidR="00921899" w:rsidRPr="00921899" w:rsidRDefault="00921899" w:rsidP="00921899">
            <w:pPr>
              <w:spacing w:after="0"/>
              <w:jc w:val="center"/>
              <w:rPr>
                <w:rFonts w:cs="Times New Roman"/>
                <w:b/>
                <w:bCs/>
                <w:szCs w:val="24"/>
              </w:rPr>
            </w:pPr>
            <w:r w:rsidRPr="00921899">
              <w:rPr>
                <w:rFonts w:cs="Times New Roman"/>
                <w:b/>
                <w:bCs/>
                <w:szCs w:val="24"/>
              </w:rPr>
              <w:t>Puma 2, chase 1</w:t>
            </w:r>
          </w:p>
        </w:tc>
        <w:tc>
          <w:tcPr>
            <w:tcW w:w="1701" w:type="dxa"/>
            <w:tcBorders>
              <w:top w:val="single" w:sz="12" w:space="0" w:color="auto"/>
              <w:bottom w:val="single" w:sz="12" w:space="0" w:color="auto"/>
            </w:tcBorders>
            <w:vAlign w:val="center"/>
            <w:hideMark/>
          </w:tcPr>
          <w:p w14:paraId="042805AB" w14:textId="77777777" w:rsidR="00921899" w:rsidRDefault="00921899" w:rsidP="00921899">
            <w:pPr>
              <w:spacing w:after="0"/>
              <w:jc w:val="center"/>
              <w:rPr>
                <w:rFonts w:cs="Times New Roman"/>
                <w:b/>
                <w:bCs/>
                <w:szCs w:val="24"/>
              </w:rPr>
            </w:pPr>
            <w:r w:rsidRPr="00921899">
              <w:rPr>
                <w:rFonts w:cs="Times New Roman"/>
                <w:b/>
                <w:bCs/>
                <w:szCs w:val="24"/>
              </w:rPr>
              <w:t xml:space="preserve">Puma 2, </w:t>
            </w:r>
          </w:p>
          <w:p w14:paraId="0E6E1949" w14:textId="77777777" w:rsidR="00921899" w:rsidRPr="00921899" w:rsidRDefault="00921899" w:rsidP="00921899">
            <w:pPr>
              <w:spacing w:after="0"/>
              <w:jc w:val="center"/>
              <w:rPr>
                <w:rFonts w:cs="Times New Roman"/>
                <w:b/>
                <w:bCs/>
                <w:szCs w:val="24"/>
              </w:rPr>
            </w:pPr>
            <w:r w:rsidRPr="00921899">
              <w:rPr>
                <w:rFonts w:cs="Times New Roman"/>
                <w:b/>
                <w:bCs/>
                <w:szCs w:val="24"/>
              </w:rPr>
              <w:t>chase 2</w:t>
            </w:r>
          </w:p>
        </w:tc>
      </w:tr>
      <w:tr w:rsidR="00921899" w:rsidRPr="00921899" w14:paraId="0D856592" w14:textId="77777777" w:rsidTr="00921899">
        <w:trPr>
          <w:trHeight w:val="680"/>
        </w:trPr>
        <w:tc>
          <w:tcPr>
            <w:tcW w:w="2268" w:type="dxa"/>
            <w:tcBorders>
              <w:top w:val="single" w:sz="12" w:space="0" w:color="auto"/>
            </w:tcBorders>
            <w:vAlign w:val="center"/>
            <w:hideMark/>
          </w:tcPr>
          <w:p w14:paraId="3AF2C883" w14:textId="77777777" w:rsidR="00921899" w:rsidRPr="00921899" w:rsidRDefault="00921899" w:rsidP="00921899">
            <w:pPr>
              <w:spacing w:after="0"/>
              <w:jc w:val="center"/>
              <w:rPr>
                <w:rFonts w:cs="Times New Roman"/>
                <w:b/>
                <w:bCs/>
                <w:szCs w:val="24"/>
              </w:rPr>
            </w:pPr>
            <w:r w:rsidRPr="00921899">
              <w:rPr>
                <w:rFonts w:cs="Times New Roman"/>
                <w:b/>
                <w:bCs/>
                <w:szCs w:val="24"/>
              </w:rPr>
              <w:t>Duration (seconds)</w:t>
            </w:r>
          </w:p>
        </w:tc>
        <w:tc>
          <w:tcPr>
            <w:tcW w:w="1701" w:type="dxa"/>
            <w:tcBorders>
              <w:top w:val="single" w:sz="12" w:space="0" w:color="auto"/>
            </w:tcBorders>
            <w:vAlign w:val="center"/>
            <w:hideMark/>
          </w:tcPr>
          <w:p w14:paraId="0F032BF9" w14:textId="77777777" w:rsidR="00921899" w:rsidRPr="00921899" w:rsidRDefault="00921899" w:rsidP="00921899">
            <w:pPr>
              <w:spacing w:after="0"/>
              <w:jc w:val="center"/>
              <w:rPr>
                <w:rFonts w:cs="Times New Roman"/>
                <w:szCs w:val="24"/>
              </w:rPr>
            </w:pPr>
            <w:r w:rsidRPr="00921899">
              <w:rPr>
                <w:rFonts w:cs="Times New Roman"/>
                <w:szCs w:val="24"/>
              </w:rPr>
              <w:t>256 (4m 16s)</w:t>
            </w:r>
          </w:p>
        </w:tc>
        <w:tc>
          <w:tcPr>
            <w:tcW w:w="1701" w:type="dxa"/>
            <w:tcBorders>
              <w:top w:val="single" w:sz="12" w:space="0" w:color="auto"/>
            </w:tcBorders>
            <w:vAlign w:val="center"/>
            <w:hideMark/>
          </w:tcPr>
          <w:p w14:paraId="07BAB5E5" w14:textId="77777777" w:rsidR="00921899" w:rsidRPr="00921899" w:rsidRDefault="00921899" w:rsidP="00921899">
            <w:pPr>
              <w:spacing w:after="0"/>
              <w:jc w:val="center"/>
              <w:rPr>
                <w:rFonts w:cs="Times New Roman"/>
                <w:szCs w:val="24"/>
              </w:rPr>
            </w:pPr>
            <w:r w:rsidRPr="00921899">
              <w:rPr>
                <w:rFonts w:cs="Times New Roman"/>
                <w:szCs w:val="24"/>
              </w:rPr>
              <w:t>58 (0m 58s)</w:t>
            </w:r>
          </w:p>
        </w:tc>
        <w:tc>
          <w:tcPr>
            <w:tcW w:w="1701" w:type="dxa"/>
            <w:tcBorders>
              <w:top w:val="single" w:sz="12" w:space="0" w:color="auto"/>
            </w:tcBorders>
            <w:vAlign w:val="center"/>
            <w:hideMark/>
          </w:tcPr>
          <w:p w14:paraId="20E0BBC7" w14:textId="77777777" w:rsidR="00921899" w:rsidRPr="00921899" w:rsidRDefault="00921899" w:rsidP="00921899">
            <w:pPr>
              <w:spacing w:after="0"/>
              <w:jc w:val="center"/>
              <w:rPr>
                <w:rFonts w:cs="Times New Roman"/>
                <w:szCs w:val="24"/>
              </w:rPr>
            </w:pPr>
            <w:r w:rsidRPr="00921899">
              <w:rPr>
                <w:rFonts w:cs="Times New Roman"/>
                <w:szCs w:val="24"/>
              </w:rPr>
              <w:t>416 (6m 56s)</w:t>
            </w:r>
          </w:p>
        </w:tc>
        <w:tc>
          <w:tcPr>
            <w:tcW w:w="1701" w:type="dxa"/>
            <w:tcBorders>
              <w:top w:val="single" w:sz="12" w:space="0" w:color="auto"/>
            </w:tcBorders>
            <w:vAlign w:val="center"/>
            <w:hideMark/>
          </w:tcPr>
          <w:p w14:paraId="689093DD" w14:textId="77777777" w:rsidR="00921899" w:rsidRPr="00921899" w:rsidRDefault="00921899" w:rsidP="00921899">
            <w:pPr>
              <w:spacing w:after="0"/>
              <w:jc w:val="center"/>
              <w:rPr>
                <w:rFonts w:cs="Times New Roman"/>
                <w:szCs w:val="24"/>
              </w:rPr>
            </w:pPr>
            <w:r w:rsidRPr="00921899">
              <w:rPr>
                <w:rFonts w:cs="Times New Roman"/>
                <w:szCs w:val="24"/>
              </w:rPr>
              <w:t>168 (2m 48s)</w:t>
            </w:r>
          </w:p>
        </w:tc>
      </w:tr>
      <w:tr w:rsidR="00921899" w:rsidRPr="00921899" w14:paraId="1FBBDFA8" w14:textId="77777777" w:rsidTr="00921899">
        <w:trPr>
          <w:trHeight w:val="680"/>
        </w:trPr>
        <w:tc>
          <w:tcPr>
            <w:tcW w:w="2268" w:type="dxa"/>
            <w:vAlign w:val="center"/>
            <w:hideMark/>
          </w:tcPr>
          <w:p w14:paraId="5196552D" w14:textId="77777777" w:rsidR="00921899" w:rsidRPr="00921899" w:rsidRDefault="00921899" w:rsidP="00921899">
            <w:pPr>
              <w:spacing w:after="0"/>
              <w:jc w:val="center"/>
              <w:rPr>
                <w:rFonts w:cs="Times New Roman"/>
                <w:b/>
                <w:bCs/>
                <w:szCs w:val="24"/>
              </w:rPr>
            </w:pPr>
            <w:r w:rsidRPr="00921899">
              <w:rPr>
                <w:rFonts w:cs="Times New Roman"/>
                <w:b/>
                <w:bCs/>
                <w:szCs w:val="24"/>
              </w:rPr>
              <w:t>Path angle (degrees)</w:t>
            </w:r>
          </w:p>
        </w:tc>
        <w:tc>
          <w:tcPr>
            <w:tcW w:w="1701" w:type="dxa"/>
            <w:vAlign w:val="center"/>
            <w:hideMark/>
          </w:tcPr>
          <w:p w14:paraId="0F4E6F99" w14:textId="77777777" w:rsidR="00921899" w:rsidRPr="00921899" w:rsidRDefault="00921899" w:rsidP="00921899">
            <w:pPr>
              <w:spacing w:after="0"/>
              <w:jc w:val="center"/>
              <w:rPr>
                <w:rFonts w:cs="Times New Roman"/>
                <w:szCs w:val="24"/>
              </w:rPr>
            </w:pPr>
            <w:r w:rsidRPr="00921899">
              <w:rPr>
                <w:rFonts w:cs="Times New Roman"/>
                <w:szCs w:val="24"/>
              </w:rPr>
              <w:t>-18.24 ± 4.71</w:t>
            </w:r>
          </w:p>
        </w:tc>
        <w:tc>
          <w:tcPr>
            <w:tcW w:w="1701" w:type="dxa"/>
            <w:vAlign w:val="center"/>
            <w:hideMark/>
          </w:tcPr>
          <w:p w14:paraId="4F1C08AA" w14:textId="77777777" w:rsidR="00921899" w:rsidRPr="00921899" w:rsidRDefault="00921899" w:rsidP="00921899">
            <w:pPr>
              <w:spacing w:after="0"/>
              <w:jc w:val="center"/>
              <w:rPr>
                <w:rFonts w:cs="Times New Roman"/>
                <w:szCs w:val="24"/>
              </w:rPr>
            </w:pPr>
            <w:r w:rsidRPr="00921899">
              <w:rPr>
                <w:rFonts w:cs="Times New Roman"/>
                <w:szCs w:val="24"/>
              </w:rPr>
              <w:t>-9.54 ± 7.66</w:t>
            </w:r>
          </w:p>
        </w:tc>
        <w:tc>
          <w:tcPr>
            <w:tcW w:w="1701" w:type="dxa"/>
            <w:vAlign w:val="center"/>
            <w:hideMark/>
          </w:tcPr>
          <w:p w14:paraId="01853190" w14:textId="77777777" w:rsidR="00921899" w:rsidRPr="00921899" w:rsidRDefault="00921899" w:rsidP="00921899">
            <w:pPr>
              <w:spacing w:after="0"/>
              <w:jc w:val="center"/>
              <w:rPr>
                <w:rFonts w:cs="Times New Roman"/>
                <w:szCs w:val="24"/>
              </w:rPr>
            </w:pPr>
            <w:r w:rsidRPr="00921899">
              <w:rPr>
                <w:rFonts w:cs="Times New Roman"/>
                <w:szCs w:val="24"/>
              </w:rPr>
              <w:t>7.44 ± 1.04</w:t>
            </w:r>
          </w:p>
        </w:tc>
        <w:tc>
          <w:tcPr>
            <w:tcW w:w="1701" w:type="dxa"/>
            <w:vAlign w:val="center"/>
            <w:hideMark/>
          </w:tcPr>
          <w:p w14:paraId="6DCAFF95" w14:textId="77777777" w:rsidR="00921899" w:rsidRPr="00921899" w:rsidRDefault="00921899" w:rsidP="00921899">
            <w:pPr>
              <w:spacing w:after="0"/>
              <w:jc w:val="center"/>
              <w:rPr>
                <w:rFonts w:cs="Times New Roman"/>
                <w:szCs w:val="24"/>
              </w:rPr>
            </w:pPr>
            <w:r w:rsidRPr="00921899">
              <w:rPr>
                <w:rFonts w:cs="Times New Roman"/>
                <w:szCs w:val="24"/>
              </w:rPr>
              <w:t>10.58 ± 3.35</w:t>
            </w:r>
          </w:p>
        </w:tc>
      </w:tr>
      <w:tr w:rsidR="00921899" w:rsidRPr="00921899" w14:paraId="2199913D" w14:textId="77777777" w:rsidTr="00921899">
        <w:trPr>
          <w:trHeight w:val="680"/>
        </w:trPr>
        <w:tc>
          <w:tcPr>
            <w:tcW w:w="2268" w:type="dxa"/>
            <w:vAlign w:val="center"/>
            <w:hideMark/>
          </w:tcPr>
          <w:p w14:paraId="057FFE09" w14:textId="77777777" w:rsidR="00921899" w:rsidRPr="00921899" w:rsidRDefault="00921899" w:rsidP="00921899">
            <w:pPr>
              <w:spacing w:after="0"/>
              <w:jc w:val="center"/>
              <w:rPr>
                <w:rFonts w:cs="Times New Roman"/>
                <w:b/>
                <w:bCs/>
                <w:szCs w:val="24"/>
              </w:rPr>
            </w:pPr>
            <w:r w:rsidRPr="00921899">
              <w:rPr>
                <w:rFonts w:cs="Times New Roman"/>
                <w:b/>
                <w:bCs/>
                <w:szCs w:val="24"/>
              </w:rPr>
              <w:t>Speed (ms</w:t>
            </w:r>
            <w:r w:rsidRPr="00921899">
              <w:rPr>
                <w:rFonts w:cs="Times New Roman"/>
                <w:b/>
                <w:bCs/>
                <w:szCs w:val="24"/>
                <w:vertAlign w:val="superscript"/>
              </w:rPr>
              <w:t>-1</w:t>
            </w:r>
            <w:r w:rsidRPr="00921899">
              <w:rPr>
                <w:rFonts w:cs="Times New Roman"/>
                <w:b/>
                <w:bCs/>
                <w:szCs w:val="24"/>
              </w:rPr>
              <w:t>)</w:t>
            </w:r>
          </w:p>
        </w:tc>
        <w:tc>
          <w:tcPr>
            <w:tcW w:w="1701" w:type="dxa"/>
            <w:vAlign w:val="center"/>
            <w:hideMark/>
          </w:tcPr>
          <w:p w14:paraId="1A41561F" w14:textId="77777777" w:rsidR="00921899" w:rsidRPr="00921899" w:rsidRDefault="00921899" w:rsidP="00921899">
            <w:pPr>
              <w:spacing w:after="0"/>
              <w:jc w:val="center"/>
              <w:rPr>
                <w:rFonts w:cs="Times New Roman"/>
                <w:szCs w:val="24"/>
              </w:rPr>
            </w:pPr>
            <w:r w:rsidRPr="00921899">
              <w:rPr>
                <w:rFonts w:cs="Times New Roman"/>
                <w:szCs w:val="24"/>
              </w:rPr>
              <w:t>2.92 ± 0.32</w:t>
            </w:r>
          </w:p>
        </w:tc>
        <w:tc>
          <w:tcPr>
            <w:tcW w:w="1701" w:type="dxa"/>
            <w:vAlign w:val="center"/>
            <w:hideMark/>
          </w:tcPr>
          <w:p w14:paraId="5791953D" w14:textId="77777777" w:rsidR="00921899" w:rsidRPr="00921899" w:rsidRDefault="00921899" w:rsidP="00921899">
            <w:pPr>
              <w:spacing w:after="0"/>
              <w:jc w:val="center"/>
              <w:rPr>
                <w:rFonts w:cs="Times New Roman"/>
                <w:szCs w:val="24"/>
              </w:rPr>
            </w:pPr>
            <w:r w:rsidRPr="00921899">
              <w:rPr>
                <w:rFonts w:cs="Times New Roman"/>
                <w:szCs w:val="24"/>
              </w:rPr>
              <w:t>11.52 ± 0.64</w:t>
            </w:r>
          </w:p>
        </w:tc>
        <w:tc>
          <w:tcPr>
            <w:tcW w:w="1701" w:type="dxa"/>
            <w:vAlign w:val="center"/>
            <w:hideMark/>
          </w:tcPr>
          <w:p w14:paraId="071724EC" w14:textId="77777777" w:rsidR="00921899" w:rsidRPr="00921899" w:rsidRDefault="00921899" w:rsidP="00921899">
            <w:pPr>
              <w:spacing w:after="0"/>
              <w:jc w:val="center"/>
              <w:rPr>
                <w:rFonts w:cs="Times New Roman"/>
                <w:szCs w:val="24"/>
              </w:rPr>
            </w:pPr>
            <w:r w:rsidRPr="00921899">
              <w:rPr>
                <w:rFonts w:cs="Times New Roman"/>
                <w:szCs w:val="24"/>
              </w:rPr>
              <w:t>3.48 ± 0.43</w:t>
            </w:r>
          </w:p>
        </w:tc>
        <w:tc>
          <w:tcPr>
            <w:tcW w:w="1701" w:type="dxa"/>
            <w:vAlign w:val="center"/>
            <w:hideMark/>
          </w:tcPr>
          <w:p w14:paraId="1DF02A75" w14:textId="77777777" w:rsidR="00921899" w:rsidRPr="00921899" w:rsidRDefault="00921899" w:rsidP="00921899">
            <w:pPr>
              <w:spacing w:after="0"/>
              <w:jc w:val="center"/>
              <w:rPr>
                <w:rFonts w:cs="Times New Roman"/>
                <w:szCs w:val="24"/>
              </w:rPr>
            </w:pPr>
            <w:r w:rsidRPr="00921899">
              <w:rPr>
                <w:rFonts w:cs="Times New Roman"/>
                <w:szCs w:val="24"/>
              </w:rPr>
              <w:t>3.53 ±0.47</w:t>
            </w:r>
          </w:p>
        </w:tc>
      </w:tr>
      <w:tr w:rsidR="00921899" w:rsidRPr="00921899" w14:paraId="04A4913D" w14:textId="77777777" w:rsidTr="00921899">
        <w:trPr>
          <w:trHeight w:val="680"/>
        </w:trPr>
        <w:tc>
          <w:tcPr>
            <w:tcW w:w="2268" w:type="dxa"/>
            <w:vAlign w:val="center"/>
            <w:hideMark/>
          </w:tcPr>
          <w:p w14:paraId="1B65969F" w14:textId="4E135E22" w:rsidR="00921899" w:rsidRPr="00921899" w:rsidRDefault="00921899" w:rsidP="00921899">
            <w:pPr>
              <w:spacing w:after="0"/>
              <w:jc w:val="center"/>
              <w:rPr>
                <w:rFonts w:cs="Times New Roman"/>
                <w:b/>
                <w:bCs/>
                <w:szCs w:val="24"/>
                <w:vertAlign w:val="subscript"/>
              </w:rPr>
            </w:pPr>
            <w:r w:rsidRPr="00921899">
              <w:rPr>
                <w:rFonts w:cs="Times New Roman"/>
                <w:b/>
                <w:bCs/>
                <w:szCs w:val="24"/>
              </w:rPr>
              <w:t xml:space="preserve">Mean </w:t>
            </w:r>
            <m:oMath>
              <m:acc>
                <m:accPr>
                  <m:chr m:val="̇"/>
                  <m:ctrlPr>
                    <w:rPr>
                      <w:rFonts w:ascii="Cambria Math" w:hAnsi="Cambria Math" w:cs="Times New Roman"/>
                      <w:b/>
                      <w:i/>
                      <w:szCs w:val="24"/>
                    </w:rPr>
                  </m:ctrlPr>
                </m:accPr>
                <m:e>
                  <m:r>
                    <m:rPr>
                      <m:sty m:val="bi"/>
                    </m:rPr>
                    <w:rPr>
                      <w:rFonts w:ascii="Cambria Math" w:hAnsi="Cambria Math" w:cs="Times New Roman"/>
                      <w:szCs w:val="24"/>
                    </w:rPr>
                    <m:t>V</m:t>
                  </m:r>
                </m:e>
              </m:acc>
            </m:oMath>
            <w:r w:rsidR="00570FA3" w:rsidRPr="00570FA3">
              <w:rPr>
                <w:rFonts w:eastAsiaTheme="minorEastAsia" w:cs="Times New Roman"/>
                <w:b/>
                <w:szCs w:val="24"/>
              </w:rPr>
              <w:t>O</w:t>
            </w:r>
            <w:r w:rsidR="00570FA3" w:rsidRPr="00570FA3">
              <w:rPr>
                <w:rFonts w:eastAsiaTheme="minorEastAsia" w:cs="Times New Roman"/>
                <w:b/>
                <w:szCs w:val="24"/>
                <w:vertAlign w:val="subscript"/>
              </w:rPr>
              <w:t>2</w:t>
            </w:r>
          </w:p>
          <w:p w14:paraId="235013DA" w14:textId="77777777" w:rsidR="00921899" w:rsidRPr="00921899" w:rsidRDefault="00921899" w:rsidP="00921899">
            <w:pPr>
              <w:spacing w:after="0"/>
              <w:jc w:val="center"/>
              <w:rPr>
                <w:rFonts w:cs="Times New Roman"/>
                <w:b/>
                <w:bCs/>
                <w:szCs w:val="24"/>
              </w:rPr>
            </w:pPr>
            <w:r w:rsidRPr="00921899">
              <w:rPr>
                <w:rFonts w:cs="Times New Roman"/>
                <w:b/>
                <w:bCs/>
                <w:szCs w:val="24"/>
              </w:rPr>
              <w:t>(mlO</w:t>
            </w:r>
            <w:r w:rsidRPr="00921899">
              <w:rPr>
                <w:rFonts w:cs="Times New Roman"/>
                <w:b/>
                <w:bCs/>
                <w:szCs w:val="24"/>
                <w:vertAlign w:val="subscript"/>
              </w:rPr>
              <w:t>2</w:t>
            </w:r>
            <w:r w:rsidRPr="00921899">
              <w:rPr>
                <w:rFonts w:cs="Times New Roman"/>
                <w:b/>
                <w:bCs/>
                <w:szCs w:val="24"/>
              </w:rPr>
              <w:t>kg</w:t>
            </w:r>
            <w:r w:rsidRPr="00921899">
              <w:rPr>
                <w:rFonts w:cs="Times New Roman"/>
                <w:b/>
                <w:bCs/>
                <w:szCs w:val="24"/>
                <w:vertAlign w:val="superscript"/>
              </w:rPr>
              <w:t>-1</w:t>
            </w:r>
            <w:r w:rsidRPr="00921899">
              <w:rPr>
                <w:rFonts w:cs="Times New Roman"/>
                <w:b/>
                <w:bCs/>
                <w:szCs w:val="24"/>
              </w:rPr>
              <w:t>min</w:t>
            </w:r>
            <w:r w:rsidRPr="00921899">
              <w:rPr>
                <w:rFonts w:cs="Times New Roman"/>
                <w:b/>
                <w:bCs/>
                <w:szCs w:val="24"/>
                <w:vertAlign w:val="superscript"/>
              </w:rPr>
              <w:t>-1</w:t>
            </w:r>
            <w:r w:rsidRPr="00921899">
              <w:rPr>
                <w:rFonts w:cs="Times New Roman"/>
                <w:b/>
                <w:bCs/>
                <w:szCs w:val="24"/>
              </w:rPr>
              <w:t>)</w:t>
            </w:r>
          </w:p>
        </w:tc>
        <w:tc>
          <w:tcPr>
            <w:tcW w:w="1701" w:type="dxa"/>
            <w:vAlign w:val="center"/>
            <w:hideMark/>
          </w:tcPr>
          <w:p w14:paraId="52164D9D" w14:textId="77777777" w:rsidR="00921899" w:rsidRPr="00921899" w:rsidRDefault="00921899" w:rsidP="00921899">
            <w:pPr>
              <w:spacing w:after="0"/>
              <w:jc w:val="center"/>
              <w:rPr>
                <w:rFonts w:cs="Times New Roman"/>
                <w:szCs w:val="24"/>
              </w:rPr>
            </w:pPr>
            <w:r w:rsidRPr="00921899">
              <w:rPr>
                <w:rFonts w:cs="Times New Roman"/>
                <w:szCs w:val="24"/>
              </w:rPr>
              <w:t>66.64 ± 15.83</w:t>
            </w:r>
          </w:p>
        </w:tc>
        <w:tc>
          <w:tcPr>
            <w:tcW w:w="1701" w:type="dxa"/>
            <w:vAlign w:val="center"/>
            <w:hideMark/>
          </w:tcPr>
          <w:p w14:paraId="3CAC5B73" w14:textId="77777777" w:rsidR="00921899" w:rsidRPr="00921899" w:rsidRDefault="00921899" w:rsidP="00921899">
            <w:pPr>
              <w:spacing w:after="0"/>
              <w:jc w:val="center"/>
              <w:rPr>
                <w:rFonts w:cs="Times New Roman"/>
                <w:szCs w:val="24"/>
              </w:rPr>
            </w:pPr>
            <w:r w:rsidRPr="00921899">
              <w:rPr>
                <w:rFonts w:cs="Times New Roman"/>
                <w:szCs w:val="24"/>
              </w:rPr>
              <w:t>174.48 ± 14.95</w:t>
            </w:r>
          </w:p>
        </w:tc>
        <w:tc>
          <w:tcPr>
            <w:tcW w:w="1701" w:type="dxa"/>
            <w:vAlign w:val="center"/>
            <w:hideMark/>
          </w:tcPr>
          <w:p w14:paraId="3B3D1555" w14:textId="5AB78BE7" w:rsidR="00921899" w:rsidRPr="0099703B" w:rsidRDefault="00D317E0" w:rsidP="00D317E0">
            <w:pPr>
              <w:spacing w:after="0"/>
              <w:rPr>
                <w:rFonts w:cs="Times New Roman"/>
                <w:szCs w:val="24"/>
              </w:rPr>
            </w:pPr>
            <w:r w:rsidRPr="0099703B">
              <w:rPr>
                <w:rFonts w:cs="Times New Roman"/>
                <w:szCs w:val="24"/>
              </w:rPr>
              <w:t>69.</w:t>
            </w:r>
            <w:r w:rsidR="00921899" w:rsidRPr="0099703B">
              <w:rPr>
                <w:rFonts w:cs="Times New Roman"/>
                <w:szCs w:val="24"/>
              </w:rPr>
              <w:t>3</w:t>
            </w:r>
            <w:r w:rsidRPr="0099703B">
              <w:rPr>
                <w:rFonts w:cs="Times New Roman"/>
                <w:szCs w:val="24"/>
              </w:rPr>
              <w:t>3 ± 8.07</w:t>
            </w:r>
          </w:p>
        </w:tc>
        <w:tc>
          <w:tcPr>
            <w:tcW w:w="1701" w:type="dxa"/>
            <w:vAlign w:val="center"/>
            <w:hideMark/>
          </w:tcPr>
          <w:p w14:paraId="31682D74" w14:textId="77777777" w:rsidR="00921899" w:rsidRPr="00921899" w:rsidRDefault="00921899" w:rsidP="00921899">
            <w:pPr>
              <w:spacing w:after="0"/>
              <w:jc w:val="center"/>
              <w:rPr>
                <w:rFonts w:cs="Times New Roman"/>
                <w:szCs w:val="24"/>
              </w:rPr>
            </w:pPr>
            <w:r w:rsidRPr="00921899">
              <w:rPr>
                <w:rFonts w:cs="Times New Roman"/>
                <w:szCs w:val="24"/>
              </w:rPr>
              <w:t>139.71 ± 38.32</w:t>
            </w:r>
          </w:p>
        </w:tc>
      </w:tr>
      <w:tr w:rsidR="00921899" w:rsidRPr="00921899" w14:paraId="3B088911" w14:textId="77777777" w:rsidTr="00921899">
        <w:trPr>
          <w:trHeight w:val="680"/>
        </w:trPr>
        <w:tc>
          <w:tcPr>
            <w:tcW w:w="2268" w:type="dxa"/>
            <w:vAlign w:val="center"/>
            <w:hideMark/>
          </w:tcPr>
          <w:p w14:paraId="38647953" w14:textId="2D632000" w:rsidR="00921899" w:rsidRPr="00921899" w:rsidRDefault="00921899" w:rsidP="00921899">
            <w:pPr>
              <w:spacing w:after="0"/>
              <w:jc w:val="center"/>
              <w:rPr>
                <w:rFonts w:cs="Times New Roman"/>
                <w:b/>
                <w:bCs/>
                <w:szCs w:val="24"/>
              </w:rPr>
            </w:pPr>
            <w:r w:rsidRPr="00921899">
              <w:rPr>
                <w:rFonts w:cs="Times New Roman"/>
                <w:b/>
                <w:bCs/>
                <w:szCs w:val="24"/>
              </w:rPr>
              <w:t xml:space="preserve">Total </w:t>
            </w:r>
            <w:r w:rsidR="00570FA3" w:rsidRPr="00570FA3">
              <w:rPr>
                <w:rFonts w:eastAsiaTheme="minorEastAsia" w:cs="Times New Roman"/>
                <w:b/>
                <w:szCs w:val="24"/>
              </w:rPr>
              <w:t>O</w:t>
            </w:r>
            <w:r w:rsidR="00570FA3" w:rsidRPr="00570FA3">
              <w:rPr>
                <w:rFonts w:eastAsiaTheme="minorEastAsia" w:cs="Times New Roman"/>
                <w:b/>
                <w:szCs w:val="24"/>
                <w:vertAlign w:val="subscript"/>
              </w:rPr>
              <w:t>2</w:t>
            </w:r>
            <w:r w:rsidRPr="00921899">
              <w:rPr>
                <w:rFonts w:cs="Times New Roman"/>
                <w:b/>
                <w:bCs/>
                <w:szCs w:val="24"/>
                <w:vertAlign w:val="subscript"/>
              </w:rPr>
              <w:t xml:space="preserve"> </w:t>
            </w:r>
            <w:r w:rsidRPr="00921899">
              <w:rPr>
                <w:rFonts w:cs="Times New Roman"/>
                <w:b/>
                <w:bCs/>
                <w:szCs w:val="24"/>
              </w:rPr>
              <w:t>(mlO</w:t>
            </w:r>
            <w:r w:rsidRPr="00921899">
              <w:rPr>
                <w:rFonts w:cs="Times New Roman"/>
                <w:b/>
                <w:bCs/>
                <w:szCs w:val="24"/>
                <w:vertAlign w:val="subscript"/>
              </w:rPr>
              <w:t>2</w:t>
            </w:r>
            <w:r w:rsidRPr="00921899">
              <w:rPr>
                <w:rFonts w:cs="Times New Roman"/>
                <w:b/>
                <w:bCs/>
                <w:szCs w:val="24"/>
              </w:rPr>
              <w:t>kg</w:t>
            </w:r>
            <w:r w:rsidRPr="00921899">
              <w:rPr>
                <w:rFonts w:cs="Times New Roman"/>
                <w:b/>
                <w:bCs/>
                <w:szCs w:val="24"/>
                <w:vertAlign w:val="superscript"/>
              </w:rPr>
              <w:t>-1</w:t>
            </w:r>
            <w:r w:rsidRPr="00921899">
              <w:rPr>
                <w:rFonts w:cs="Times New Roman"/>
                <w:b/>
                <w:bCs/>
                <w:szCs w:val="24"/>
              </w:rPr>
              <w:t>)</w:t>
            </w:r>
          </w:p>
        </w:tc>
        <w:tc>
          <w:tcPr>
            <w:tcW w:w="1701" w:type="dxa"/>
            <w:vAlign w:val="center"/>
            <w:hideMark/>
          </w:tcPr>
          <w:p w14:paraId="018F266B" w14:textId="77777777" w:rsidR="00921899" w:rsidRPr="00921899" w:rsidRDefault="00921899" w:rsidP="00921899">
            <w:pPr>
              <w:spacing w:after="0"/>
              <w:jc w:val="center"/>
              <w:rPr>
                <w:rFonts w:cs="Times New Roman"/>
                <w:szCs w:val="24"/>
              </w:rPr>
            </w:pPr>
            <w:r w:rsidRPr="00921899">
              <w:rPr>
                <w:rFonts w:cs="Times New Roman"/>
                <w:szCs w:val="24"/>
              </w:rPr>
              <w:t>279.99</w:t>
            </w:r>
          </w:p>
        </w:tc>
        <w:tc>
          <w:tcPr>
            <w:tcW w:w="1701" w:type="dxa"/>
            <w:vAlign w:val="center"/>
            <w:hideMark/>
          </w:tcPr>
          <w:p w14:paraId="6BC1925D" w14:textId="77777777" w:rsidR="00921899" w:rsidRPr="00921899" w:rsidRDefault="00921899" w:rsidP="00921899">
            <w:pPr>
              <w:spacing w:after="0"/>
              <w:jc w:val="center"/>
              <w:rPr>
                <w:rFonts w:cs="Times New Roman"/>
                <w:szCs w:val="24"/>
              </w:rPr>
            </w:pPr>
            <w:r w:rsidRPr="00921899">
              <w:rPr>
                <w:rFonts w:cs="Times New Roman"/>
                <w:szCs w:val="24"/>
              </w:rPr>
              <w:t>162.84</w:t>
            </w:r>
          </w:p>
        </w:tc>
        <w:tc>
          <w:tcPr>
            <w:tcW w:w="1701" w:type="dxa"/>
            <w:vAlign w:val="center"/>
            <w:hideMark/>
          </w:tcPr>
          <w:p w14:paraId="7C18DC2A" w14:textId="16691C35" w:rsidR="00921899" w:rsidRPr="0099703B" w:rsidRDefault="00D317E0" w:rsidP="00921899">
            <w:pPr>
              <w:spacing w:after="0"/>
              <w:jc w:val="center"/>
              <w:rPr>
                <w:rFonts w:cs="Times New Roman"/>
                <w:szCs w:val="24"/>
              </w:rPr>
            </w:pPr>
            <w:r w:rsidRPr="0099703B">
              <w:rPr>
                <w:rFonts w:cs="Times New Roman"/>
                <w:szCs w:val="24"/>
              </w:rPr>
              <w:t>499.58</w:t>
            </w:r>
          </w:p>
        </w:tc>
        <w:tc>
          <w:tcPr>
            <w:tcW w:w="1701" w:type="dxa"/>
            <w:vAlign w:val="center"/>
            <w:hideMark/>
          </w:tcPr>
          <w:p w14:paraId="60C32FAA" w14:textId="77777777" w:rsidR="00921899" w:rsidRPr="00921899" w:rsidRDefault="00921899" w:rsidP="00921899">
            <w:pPr>
              <w:spacing w:after="0"/>
              <w:jc w:val="center"/>
              <w:rPr>
                <w:rFonts w:cs="Times New Roman"/>
                <w:szCs w:val="24"/>
              </w:rPr>
            </w:pPr>
            <w:r w:rsidRPr="00921899">
              <w:rPr>
                <w:rFonts w:cs="Times New Roman"/>
                <w:szCs w:val="24"/>
              </w:rPr>
              <w:t>386.02</w:t>
            </w:r>
          </w:p>
        </w:tc>
      </w:tr>
      <w:tr w:rsidR="00921899" w:rsidRPr="00921899" w14:paraId="25C7A43D" w14:textId="77777777" w:rsidTr="00921899">
        <w:trPr>
          <w:trHeight w:val="680"/>
        </w:trPr>
        <w:tc>
          <w:tcPr>
            <w:tcW w:w="2268" w:type="dxa"/>
            <w:vAlign w:val="center"/>
          </w:tcPr>
          <w:p w14:paraId="517F11C3" w14:textId="77777777" w:rsidR="00921899" w:rsidRPr="00921899" w:rsidRDefault="00921899" w:rsidP="00921899">
            <w:pPr>
              <w:spacing w:after="0"/>
              <w:jc w:val="center"/>
              <w:rPr>
                <w:rFonts w:cs="Times New Roman"/>
                <w:b/>
                <w:bCs/>
                <w:szCs w:val="24"/>
              </w:rPr>
            </w:pPr>
            <w:r w:rsidRPr="00921899">
              <w:rPr>
                <w:rFonts w:cs="Times New Roman"/>
                <w:b/>
                <w:bCs/>
                <w:szCs w:val="24"/>
              </w:rPr>
              <w:t xml:space="preserve">Total energy cost (MJ) </w:t>
            </w:r>
          </w:p>
        </w:tc>
        <w:tc>
          <w:tcPr>
            <w:tcW w:w="1701" w:type="dxa"/>
            <w:vAlign w:val="center"/>
          </w:tcPr>
          <w:p w14:paraId="12D955B6" w14:textId="77777777" w:rsidR="00921899" w:rsidRPr="00921899" w:rsidRDefault="00921899" w:rsidP="00921899">
            <w:pPr>
              <w:spacing w:after="0"/>
              <w:jc w:val="center"/>
              <w:rPr>
                <w:rFonts w:cs="Times New Roman"/>
                <w:szCs w:val="24"/>
              </w:rPr>
            </w:pPr>
            <w:r w:rsidRPr="00921899">
              <w:rPr>
                <w:rFonts w:cs="Times New Roman"/>
                <w:szCs w:val="24"/>
              </w:rPr>
              <w:t>0.29</w:t>
            </w:r>
          </w:p>
        </w:tc>
        <w:tc>
          <w:tcPr>
            <w:tcW w:w="1701" w:type="dxa"/>
            <w:vAlign w:val="center"/>
          </w:tcPr>
          <w:p w14:paraId="36B9E1DD" w14:textId="77777777" w:rsidR="00921899" w:rsidRPr="00921899" w:rsidRDefault="00921899" w:rsidP="00921899">
            <w:pPr>
              <w:spacing w:after="0"/>
              <w:jc w:val="center"/>
              <w:rPr>
                <w:rFonts w:cs="Times New Roman"/>
                <w:szCs w:val="24"/>
              </w:rPr>
            </w:pPr>
            <w:r w:rsidRPr="00921899">
              <w:rPr>
                <w:rFonts w:cs="Times New Roman"/>
                <w:szCs w:val="24"/>
              </w:rPr>
              <w:t>0.17</w:t>
            </w:r>
          </w:p>
        </w:tc>
        <w:tc>
          <w:tcPr>
            <w:tcW w:w="1701" w:type="dxa"/>
            <w:vAlign w:val="center"/>
          </w:tcPr>
          <w:p w14:paraId="141A9E59" w14:textId="43E3D2F5" w:rsidR="00921899" w:rsidRPr="0099703B" w:rsidRDefault="00921899" w:rsidP="00D317E0">
            <w:pPr>
              <w:spacing w:after="0"/>
              <w:jc w:val="center"/>
              <w:rPr>
                <w:rFonts w:cs="Times New Roman"/>
                <w:szCs w:val="24"/>
              </w:rPr>
            </w:pPr>
            <w:r w:rsidRPr="0099703B">
              <w:rPr>
                <w:rFonts w:cs="Times New Roman"/>
                <w:szCs w:val="24"/>
              </w:rPr>
              <w:t>0.</w:t>
            </w:r>
            <w:r w:rsidR="00D317E0" w:rsidRPr="0099703B">
              <w:rPr>
                <w:rFonts w:cs="Times New Roman"/>
                <w:szCs w:val="24"/>
              </w:rPr>
              <w:t>60</w:t>
            </w:r>
            <w:r w:rsidRPr="0099703B">
              <w:rPr>
                <w:rFonts w:cs="Times New Roman"/>
                <w:szCs w:val="24"/>
              </w:rPr>
              <w:t xml:space="preserve"> </w:t>
            </w:r>
          </w:p>
        </w:tc>
        <w:tc>
          <w:tcPr>
            <w:tcW w:w="1701" w:type="dxa"/>
            <w:vAlign w:val="center"/>
          </w:tcPr>
          <w:p w14:paraId="5C39859C" w14:textId="77777777" w:rsidR="00921899" w:rsidRPr="00921899" w:rsidRDefault="00921899" w:rsidP="00921899">
            <w:pPr>
              <w:spacing w:after="0"/>
              <w:jc w:val="center"/>
              <w:rPr>
                <w:rFonts w:cs="Times New Roman"/>
                <w:szCs w:val="24"/>
              </w:rPr>
            </w:pPr>
            <w:r w:rsidRPr="00921899">
              <w:rPr>
                <w:rFonts w:cs="Times New Roman"/>
                <w:szCs w:val="24"/>
              </w:rPr>
              <w:t>0.46</w:t>
            </w:r>
          </w:p>
        </w:tc>
      </w:tr>
      <w:tr w:rsidR="00921899" w:rsidRPr="00921899" w14:paraId="08C51B37" w14:textId="77777777" w:rsidTr="00921899">
        <w:trPr>
          <w:trHeight w:val="680"/>
        </w:trPr>
        <w:tc>
          <w:tcPr>
            <w:tcW w:w="2268" w:type="dxa"/>
            <w:tcBorders>
              <w:bottom w:val="single" w:sz="12" w:space="0" w:color="auto"/>
            </w:tcBorders>
            <w:vAlign w:val="center"/>
          </w:tcPr>
          <w:p w14:paraId="76F48795" w14:textId="77777777" w:rsidR="00921899" w:rsidRPr="00921899" w:rsidRDefault="00921899" w:rsidP="00921899">
            <w:pPr>
              <w:spacing w:after="0"/>
              <w:jc w:val="center"/>
              <w:rPr>
                <w:rFonts w:cs="Times New Roman"/>
                <w:b/>
                <w:bCs/>
                <w:szCs w:val="24"/>
              </w:rPr>
            </w:pPr>
            <w:r w:rsidRPr="00921899">
              <w:rPr>
                <w:rFonts w:cs="Times New Roman"/>
                <w:b/>
                <w:bCs/>
                <w:szCs w:val="24"/>
              </w:rPr>
              <w:t>Total energy cost (% of mean DEE)</w:t>
            </w:r>
          </w:p>
        </w:tc>
        <w:tc>
          <w:tcPr>
            <w:tcW w:w="1701" w:type="dxa"/>
            <w:tcBorders>
              <w:bottom w:val="single" w:sz="12" w:space="0" w:color="auto"/>
            </w:tcBorders>
            <w:vAlign w:val="center"/>
          </w:tcPr>
          <w:p w14:paraId="1E024DA7" w14:textId="77777777" w:rsidR="00921899" w:rsidRPr="00921899" w:rsidRDefault="00921899" w:rsidP="00921899">
            <w:pPr>
              <w:spacing w:after="0"/>
              <w:jc w:val="center"/>
              <w:rPr>
                <w:rFonts w:cs="Times New Roman"/>
                <w:szCs w:val="24"/>
              </w:rPr>
            </w:pPr>
            <w:r w:rsidRPr="00921899">
              <w:rPr>
                <w:rFonts w:cs="Times New Roman"/>
                <w:szCs w:val="24"/>
              </w:rPr>
              <w:t>1.53</w:t>
            </w:r>
          </w:p>
        </w:tc>
        <w:tc>
          <w:tcPr>
            <w:tcW w:w="1701" w:type="dxa"/>
            <w:tcBorders>
              <w:bottom w:val="single" w:sz="12" w:space="0" w:color="auto"/>
            </w:tcBorders>
            <w:vAlign w:val="center"/>
          </w:tcPr>
          <w:p w14:paraId="5969B025" w14:textId="77777777" w:rsidR="00921899" w:rsidRPr="00921899" w:rsidRDefault="00921899" w:rsidP="00921899">
            <w:pPr>
              <w:spacing w:after="0"/>
              <w:jc w:val="center"/>
              <w:rPr>
                <w:rFonts w:cs="Times New Roman"/>
                <w:szCs w:val="24"/>
              </w:rPr>
            </w:pPr>
            <w:r w:rsidRPr="00921899">
              <w:rPr>
                <w:rFonts w:cs="Times New Roman"/>
                <w:szCs w:val="24"/>
              </w:rPr>
              <w:t>0.90</w:t>
            </w:r>
          </w:p>
        </w:tc>
        <w:tc>
          <w:tcPr>
            <w:tcW w:w="1701" w:type="dxa"/>
            <w:tcBorders>
              <w:bottom w:val="single" w:sz="12" w:space="0" w:color="auto"/>
            </w:tcBorders>
            <w:vAlign w:val="center"/>
          </w:tcPr>
          <w:p w14:paraId="46976949" w14:textId="1ABB5C48" w:rsidR="00921899" w:rsidRPr="0099703B" w:rsidRDefault="00D317E0" w:rsidP="00921899">
            <w:pPr>
              <w:spacing w:after="0"/>
              <w:jc w:val="center"/>
              <w:rPr>
                <w:rFonts w:cs="Times New Roman"/>
                <w:szCs w:val="24"/>
              </w:rPr>
            </w:pPr>
            <w:r w:rsidRPr="0099703B">
              <w:rPr>
                <w:rFonts w:cs="Times New Roman"/>
                <w:szCs w:val="24"/>
              </w:rPr>
              <w:t>3.28</w:t>
            </w:r>
          </w:p>
        </w:tc>
        <w:tc>
          <w:tcPr>
            <w:tcW w:w="1701" w:type="dxa"/>
            <w:tcBorders>
              <w:bottom w:val="single" w:sz="12" w:space="0" w:color="auto"/>
            </w:tcBorders>
            <w:vAlign w:val="center"/>
          </w:tcPr>
          <w:p w14:paraId="39AEFA4C" w14:textId="77777777" w:rsidR="00921899" w:rsidRPr="00921899" w:rsidRDefault="00921899" w:rsidP="00921899">
            <w:pPr>
              <w:spacing w:after="0"/>
              <w:jc w:val="center"/>
              <w:rPr>
                <w:rFonts w:cs="Times New Roman"/>
                <w:szCs w:val="24"/>
              </w:rPr>
            </w:pPr>
            <w:r w:rsidRPr="00921899">
              <w:rPr>
                <w:rFonts w:cs="Times New Roman"/>
                <w:szCs w:val="24"/>
              </w:rPr>
              <w:t>2.43</w:t>
            </w:r>
          </w:p>
        </w:tc>
      </w:tr>
    </w:tbl>
    <w:p w14:paraId="6476F5D9" w14:textId="45927957" w:rsidR="00930295" w:rsidRDefault="00930295" w:rsidP="00921899">
      <w:pPr>
        <w:spacing w:line="480" w:lineRule="auto"/>
        <w:jc w:val="both"/>
        <w:rPr>
          <w:rFonts w:eastAsia="Calibri" w:cs="Times New Roman"/>
          <w:szCs w:val="24"/>
        </w:rPr>
      </w:pPr>
    </w:p>
    <w:p w14:paraId="1F45CBEF" w14:textId="77777777" w:rsidR="00930295" w:rsidRDefault="00930295">
      <w:pPr>
        <w:rPr>
          <w:rFonts w:eastAsia="Calibri" w:cs="Times New Roman"/>
          <w:szCs w:val="24"/>
        </w:rPr>
      </w:pPr>
      <w:bookmarkStart w:id="2" w:name="_GoBack"/>
      <w:bookmarkEnd w:id="2"/>
      <w:r>
        <w:rPr>
          <w:rFonts w:eastAsia="Calibri" w:cs="Times New Roman"/>
          <w:szCs w:val="24"/>
        </w:rPr>
        <w:br w:type="page"/>
      </w:r>
    </w:p>
    <w:p w14:paraId="44928F5B" w14:textId="70BF692A" w:rsidR="00921899" w:rsidRPr="003F1EC1" w:rsidRDefault="00930295" w:rsidP="00921899">
      <w:pPr>
        <w:spacing w:line="480" w:lineRule="auto"/>
        <w:jc w:val="both"/>
        <w:rPr>
          <w:rFonts w:eastAsia="Calibri" w:cs="Times New Roman"/>
          <w:szCs w:val="24"/>
        </w:rPr>
      </w:pPr>
      <w:r>
        <w:rPr>
          <w:rFonts w:cs="Times New Roman"/>
          <w:szCs w:val="24"/>
        </w:rPr>
        <w:lastRenderedPageBreak/>
        <w:t xml:space="preserve">Supplementary Animation 1. </w:t>
      </w:r>
      <w:r w:rsidRPr="00433D4D">
        <w:rPr>
          <w:rFonts w:cs="Times New Roman"/>
          <w:szCs w:val="24"/>
        </w:rPr>
        <w:t>Example path of a mountain lion (</w:t>
      </w:r>
      <w:r w:rsidRPr="00433D4D">
        <w:rPr>
          <w:rFonts w:cs="Times New Roman"/>
          <w:i/>
          <w:szCs w:val="24"/>
        </w:rPr>
        <w:t xml:space="preserve">Puma </w:t>
      </w:r>
      <w:proofErr w:type="spellStart"/>
      <w:r w:rsidRPr="00433D4D">
        <w:rPr>
          <w:rFonts w:cs="Times New Roman"/>
          <w:i/>
          <w:szCs w:val="24"/>
        </w:rPr>
        <w:t>concolor</w:t>
      </w:r>
      <w:proofErr w:type="spellEnd"/>
      <w:r w:rsidRPr="00433D4D">
        <w:rPr>
          <w:rFonts w:cs="Times New Roman"/>
          <w:szCs w:val="24"/>
        </w:rPr>
        <w:t>) travelling through the Santa Cruz Mountains (California, USA) showing how individuals do not attempt to climb steep inclines directly but instead traverse sideways at slower speeds. Path colours denote the speed of</w:t>
      </w:r>
      <w:r>
        <w:rPr>
          <w:rFonts w:cs="Times New Roman"/>
          <w:szCs w:val="24"/>
        </w:rPr>
        <w:t xml:space="preserve"> the puma, red is slow (&lt;0.25 m</w:t>
      </w:r>
      <w:r w:rsidRPr="00433D4D">
        <w:rPr>
          <w:rFonts w:cs="Times New Roman"/>
          <w:szCs w:val="24"/>
        </w:rPr>
        <w:t>s</w:t>
      </w:r>
      <w:r w:rsidRPr="00D535F3">
        <w:rPr>
          <w:rFonts w:cs="Times New Roman"/>
          <w:szCs w:val="24"/>
          <w:vertAlign w:val="superscript"/>
        </w:rPr>
        <w:t>-1</w:t>
      </w:r>
      <w:r w:rsidRPr="00433D4D">
        <w:rPr>
          <w:rFonts w:cs="Times New Roman"/>
          <w:szCs w:val="24"/>
        </w:rPr>
        <w:t>), yellow is intermediate (0.25-0.50 ms</w:t>
      </w:r>
      <w:r w:rsidRPr="00D535F3">
        <w:rPr>
          <w:rFonts w:cs="Times New Roman"/>
          <w:szCs w:val="24"/>
          <w:vertAlign w:val="superscript"/>
        </w:rPr>
        <w:t>-1</w:t>
      </w:r>
      <w:r w:rsidRPr="00433D4D">
        <w:rPr>
          <w:rFonts w:cs="Times New Roman"/>
          <w:szCs w:val="24"/>
        </w:rPr>
        <w:t xml:space="preserve">) and </w:t>
      </w:r>
      <w:r>
        <w:rPr>
          <w:rFonts w:cs="Times New Roman"/>
          <w:szCs w:val="24"/>
        </w:rPr>
        <w:t>blue</w:t>
      </w:r>
      <w:r w:rsidRPr="00433D4D">
        <w:rPr>
          <w:rFonts w:cs="Times New Roman"/>
          <w:szCs w:val="24"/>
        </w:rPr>
        <w:t xml:space="preserve"> is fast speed (&gt;0.50 ms</w:t>
      </w:r>
      <w:r w:rsidRPr="00D535F3">
        <w:rPr>
          <w:rFonts w:cs="Times New Roman"/>
          <w:szCs w:val="24"/>
          <w:vertAlign w:val="superscript"/>
        </w:rPr>
        <w:t>-1</w:t>
      </w:r>
      <w:r w:rsidRPr="00433D4D">
        <w:rPr>
          <w:rFonts w:cs="Times New Roman"/>
          <w:szCs w:val="24"/>
        </w:rPr>
        <w:t>).</w:t>
      </w:r>
    </w:p>
    <w:sectPr w:rsidR="00921899" w:rsidRPr="003F1EC1" w:rsidSect="005A1FDB">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CCE8D" w14:textId="77777777" w:rsidR="00457FB8" w:rsidRDefault="00457FB8">
      <w:pPr>
        <w:spacing w:after="0" w:line="240" w:lineRule="auto"/>
      </w:pPr>
      <w:r>
        <w:separator/>
      </w:r>
    </w:p>
  </w:endnote>
  <w:endnote w:type="continuationSeparator" w:id="0">
    <w:p w14:paraId="2F865108" w14:textId="77777777" w:rsidR="00457FB8" w:rsidRDefault="00457FB8">
      <w:pPr>
        <w:spacing w:after="0" w:line="240" w:lineRule="auto"/>
      </w:pPr>
      <w:r>
        <w:continuationSeparator/>
      </w:r>
    </w:p>
  </w:endnote>
  <w:endnote w:type="continuationNotice" w:id="1">
    <w:p w14:paraId="6AEA4D1D" w14:textId="77777777" w:rsidR="00457FB8" w:rsidRDefault="00457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38694"/>
      <w:docPartObj>
        <w:docPartGallery w:val="Page Numbers (Bottom of Page)"/>
        <w:docPartUnique/>
      </w:docPartObj>
    </w:sdtPr>
    <w:sdtEndPr>
      <w:rPr>
        <w:noProof/>
      </w:rPr>
    </w:sdtEndPr>
    <w:sdtContent>
      <w:p w14:paraId="7BEE0183" w14:textId="5A972F31" w:rsidR="00EA0D7A" w:rsidRDefault="00AD6051">
        <w:pPr>
          <w:pStyle w:val="Footer"/>
          <w:jc w:val="center"/>
        </w:pPr>
        <w:r>
          <w:rPr>
            <w:noProof/>
          </w:rPr>
          <w:t>14</w:t>
        </w:r>
      </w:p>
    </w:sdtContent>
  </w:sdt>
  <w:p w14:paraId="26B0861B" w14:textId="77777777" w:rsidR="00EA0D7A" w:rsidRDefault="00EA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24E0" w14:textId="77777777" w:rsidR="00457FB8" w:rsidRDefault="00457FB8">
      <w:pPr>
        <w:spacing w:after="0" w:line="240" w:lineRule="auto"/>
      </w:pPr>
      <w:r>
        <w:separator/>
      </w:r>
    </w:p>
  </w:footnote>
  <w:footnote w:type="continuationSeparator" w:id="0">
    <w:p w14:paraId="69E0E3CB" w14:textId="77777777" w:rsidR="00457FB8" w:rsidRDefault="00457FB8">
      <w:pPr>
        <w:spacing w:after="0" w:line="240" w:lineRule="auto"/>
      </w:pPr>
      <w:r>
        <w:continuationSeparator/>
      </w:r>
    </w:p>
  </w:footnote>
  <w:footnote w:type="continuationNotice" w:id="1">
    <w:p w14:paraId="70E8A29F" w14:textId="77777777" w:rsidR="00457FB8" w:rsidRDefault="00457F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4A96" w14:textId="77777777" w:rsidR="00EA0D7A" w:rsidRDefault="00EA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E14"/>
    <w:multiLevelType w:val="hybridMultilevel"/>
    <w:tmpl w:val="8F8ED374"/>
    <w:lvl w:ilvl="0" w:tplc="223A4F9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9E439E"/>
    <w:multiLevelType w:val="multilevel"/>
    <w:tmpl w:val="A94E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618DF"/>
    <w:multiLevelType w:val="hybridMultilevel"/>
    <w:tmpl w:val="FD88DD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FCA506B"/>
    <w:multiLevelType w:val="hybridMultilevel"/>
    <w:tmpl w:val="D0F28890"/>
    <w:lvl w:ilvl="0" w:tplc="D4EA8C2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16DDC"/>
    <w:multiLevelType w:val="hybridMultilevel"/>
    <w:tmpl w:val="CB6801EC"/>
    <w:lvl w:ilvl="0" w:tplc="069619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D52FF"/>
    <w:multiLevelType w:val="hybridMultilevel"/>
    <w:tmpl w:val="6D2CA88C"/>
    <w:lvl w:ilvl="0" w:tplc="B78E6E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73D98"/>
    <w:multiLevelType w:val="hybridMultilevel"/>
    <w:tmpl w:val="59ACB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BB7182"/>
    <w:multiLevelType w:val="hybridMultilevel"/>
    <w:tmpl w:val="B72A7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72D9"/>
    <w:multiLevelType w:val="hybridMultilevel"/>
    <w:tmpl w:val="A006B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A5C10"/>
    <w:multiLevelType w:val="hybridMultilevel"/>
    <w:tmpl w:val="C4A0E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B152E"/>
    <w:multiLevelType w:val="hybridMultilevel"/>
    <w:tmpl w:val="6ADE24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0839C5"/>
    <w:multiLevelType w:val="hybridMultilevel"/>
    <w:tmpl w:val="F1085142"/>
    <w:lvl w:ilvl="0" w:tplc="E68E65B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502BE"/>
    <w:multiLevelType w:val="hybridMultilevel"/>
    <w:tmpl w:val="AFB0822E"/>
    <w:lvl w:ilvl="0" w:tplc="A1D01F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77A7F"/>
    <w:multiLevelType w:val="hybridMultilevel"/>
    <w:tmpl w:val="B0F05C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C24DE9"/>
    <w:multiLevelType w:val="hybridMultilevel"/>
    <w:tmpl w:val="A45CDEF0"/>
    <w:lvl w:ilvl="0" w:tplc="ADC8742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35047C"/>
    <w:multiLevelType w:val="hybridMultilevel"/>
    <w:tmpl w:val="19808EF0"/>
    <w:lvl w:ilvl="0" w:tplc="47A29BD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A285F"/>
    <w:multiLevelType w:val="hybridMultilevel"/>
    <w:tmpl w:val="B72A7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DE44BD"/>
    <w:multiLevelType w:val="hybridMultilevel"/>
    <w:tmpl w:val="956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8231C"/>
    <w:multiLevelType w:val="hybridMultilevel"/>
    <w:tmpl w:val="57F0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E48F5"/>
    <w:multiLevelType w:val="hybridMultilevel"/>
    <w:tmpl w:val="8702FDBE"/>
    <w:lvl w:ilvl="0" w:tplc="70A269D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A386A"/>
    <w:multiLevelType w:val="hybridMultilevel"/>
    <w:tmpl w:val="71845232"/>
    <w:lvl w:ilvl="0" w:tplc="BBA06B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05E25"/>
    <w:multiLevelType w:val="hybridMultilevel"/>
    <w:tmpl w:val="010A495E"/>
    <w:lvl w:ilvl="0" w:tplc="029A4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A85ACA"/>
    <w:multiLevelType w:val="hybridMultilevel"/>
    <w:tmpl w:val="59ACB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18"/>
  </w:num>
  <w:num w:numId="5">
    <w:abstractNumId w:val="9"/>
  </w:num>
  <w:num w:numId="6">
    <w:abstractNumId w:val="16"/>
  </w:num>
  <w:num w:numId="7">
    <w:abstractNumId w:val="22"/>
  </w:num>
  <w:num w:numId="8">
    <w:abstractNumId w:val="10"/>
  </w:num>
  <w:num w:numId="9">
    <w:abstractNumId w:val="0"/>
  </w:num>
  <w:num w:numId="10">
    <w:abstractNumId w:val="3"/>
  </w:num>
  <w:num w:numId="11">
    <w:abstractNumId w:val="19"/>
  </w:num>
  <w:num w:numId="12">
    <w:abstractNumId w:val="5"/>
  </w:num>
  <w:num w:numId="13">
    <w:abstractNumId w:val="21"/>
  </w:num>
  <w:num w:numId="14">
    <w:abstractNumId w:val="17"/>
  </w:num>
  <w:num w:numId="15">
    <w:abstractNumId w:val="11"/>
  </w:num>
  <w:num w:numId="16">
    <w:abstractNumId w:val="4"/>
  </w:num>
  <w:num w:numId="17">
    <w:abstractNumId w:val="14"/>
  </w:num>
  <w:num w:numId="18">
    <w:abstractNumId w:val="1"/>
  </w:num>
  <w:num w:numId="19">
    <w:abstractNumId w:val="20"/>
  </w:num>
  <w:num w:numId="20">
    <w:abstractNumId w:val="15"/>
  </w:num>
  <w:num w:numId="21">
    <w:abstractNumId w:val="12"/>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2BBE42-E493-4476-9446-CB80BAF639C9}"/>
    <w:docVar w:name="dgnword-eventsink" w:val="345471568"/>
  </w:docVars>
  <w:rsids>
    <w:rsidRoot w:val="005A1FDB"/>
    <w:rsid w:val="00007C6A"/>
    <w:rsid w:val="00054A4C"/>
    <w:rsid w:val="000826B5"/>
    <w:rsid w:val="000A1FB8"/>
    <w:rsid w:val="000B2F27"/>
    <w:rsid w:val="000B4A72"/>
    <w:rsid w:val="00125C95"/>
    <w:rsid w:val="00134FBC"/>
    <w:rsid w:val="00165C3E"/>
    <w:rsid w:val="001C6F7A"/>
    <w:rsid w:val="001D2C9C"/>
    <w:rsid w:val="00246AF0"/>
    <w:rsid w:val="002B7BBC"/>
    <w:rsid w:val="002D194E"/>
    <w:rsid w:val="002D1D30"/>
    <w:rsid w:val="00336E64"/>
    <w:rsid w:val="003C1B70"/>
    <w:rsid w:val="003D6369"/>
    <w:rsid w:val="00417108"/>
    <w:rsid w:val="00433D4D"/>
    <w:rsid w:val="00457FB8"/>
    <w:rsid w:val="00465961"/>
    <w:rsid w:val="00493C55"/>
    <w:rsid w:val="004D12EA"/>
    <w:rsid w:val="00570FA3"/>
    <w:rsid w:val="005A1FDB"/>
    <w:rsid w:val="005E3BA8"/>
    <w:rsid w:val="00647A2D"/>
    <w:rsid w:val="00664684"/>
    <w:rsid w:val="006666A2"/>
    <w:rsid w:val="006969E8"/>
    <w:rsid w:val="006D041C"/>
    <w:rsid w:val="006F72F5"/>
    <w:rsid w:val="00722748"/>
    <w:rsid w:val="007B2671"/>
    <w:rsid w:val="007B6FA8"/>
    <w:rsid w:val="008D6A62"/>
    <w:rsid w:val="008E51C9"/>
    <w:rsid w:val="00912558"/>
    <w:rsid w:val="0091363A"/>
    <w:rsid w:val="00921899"/>
    <w:rsid w:val="00930295"/>
    <w:rsid w:val="009525C2"/>
    <w:rsid w:val="00971E00"/>
    <w:rsid w:val="0099703B"/>
    <w:rsid w:val="009B68AC"/>
    <w:rsid w:val="009D59A9"/>
    <w:rsid w:val="00A02405"/>
    <w:rsid w:val="00A17374"/>
    <w:rsid w:val="00A17527"/>
    <w:rsid w:val="00A764E1"/>
    <w:rsid w:val="00A8069B"/>
    <w:rsid w:val="00AC4CAE"/>
    <w:rsid w:val="00AD6051"/>
    <w:rsid w:val="00AE12B7"/>
    <w:rsid w:val="00B71980"/>
    <w:rsid w:val="00CF4638"/>
    <w:rsid w:val="00D02330"/>
    <w:rsid w:val="00D171EB"/>
    <w:rsid w:val="00D22525"/>
    <w:rsid w:val="00D2677D"/>
    <w:rsid w:val="00D317E0"/>
    <w:rsid w:val="00D45F76"/>
    <w:rsid w:val="00D535F3"/>
    <w:rsid w:val="00DB5C95"/>
    <w:rsid w:val="00DD01B8"/>
    <w:rsid w:val="00DD0B31"/>
    <w:rsid w:val="00DE2E2A"/>
    <w:rsid w:val="00EA0D7A"/>
    <w:rsid w:val="00EE58A1"/>
    <w:rsid w:val="00F733CB"/>
    <w:rsid w:val="00F93329"/>
    <w:rsid w:val="00FA3A61"/>
    <w:rsid w:val="00FE34C2"/>
    <w:rsid w:val="00FE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7766"/>
  <w15:chartTrackingRefBased/>
  <w15:docId w15:val="{BE1A1A01-DC83-492B-A3C3-FF80B45D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B"/>
    <w:rPr>
      <w:rFonts w:ascii="Times New Roman" w:hAnsi="Times New Roman"/>
      <w:sz w:val="24"/>
    </w:rPr>
  </w:style>
  <w:style w:type="paragraph" w:styleId="Heading1">
    <w:name w:val="heading 1"/>
    <w:basedOn w:val="Normal"/>
    <w:next w:val="Normal"/>
    <w:link w:val="Heading1Char"/>
    <w:uiPriority w:val="9"/>
    <w:qFormat/>
    <w:rsid w:val="005A1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1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1FD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5A1F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F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1F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1F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A1FDB"/>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unhideWhenUsed/>
    <w:rsid w:val="005A1FDB"/>
    <w:pPr>
      <w:spacing w:before="100" w:beforeAutospacing="1" w:after="100" w:afterAutospacing="1" w:line="240" w:lineRule="auto"/>
    </w:pPr>
    <w:rPr>
      <w:rFonts w:eastAsiaTheme="minorEastAsia" w:cs="Times New Roman"/>
      <w:szCs w:val="24"/>
      <w:lang w:eastAsia="en-GB"/>
    </w:rPr>
  </w:style>
  <w:style w:type="table" w:styleId="TableGrid">
    <w:name w:val="Table Grid"/>
    <w:basedOn w:val="TableNormal"/>
    <w:uiPriority w:val="39"/>
    <w:rsid w:val="005A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A1FDB"/>
    <w:pPr>
      <w:spacing w:line="240" w:lineRule="auto"/>
    </w:pPr>
    <w:rPr>
      <w:szCs w:val="24"/>
    </w:rPr>
  </w:style>
  <w:style w:type="character" w:customStyle="1" w:styleId="CommentTextChar">
    <w:name w:val="Comment Text Char"/>
    <w:basedOn w:val="DefaultParagraphFont"/>
    <w:link w:val="CommentText"/>
    <w:uiPriority w:val="99"/>
    <w:rsid w:val="005A1FDB"/>
    <w:rPr>
      <w:rFonts w:ascii="Times New Roman" w:hAnsi="Times New Roman"/>
      <w:sz w:val="24"/>
      <w:szCs w:val="24"/>
    </w:rPr>
  </w:style>
  <w:style w:type="paragraph" w:styleId="Header">
    <w:name w:val="header"/>
    <w:basedOn w:val="Normal"/>
    <w:link w:val="HeaderChar"/>
    <w:uiPriority w:val="99"/>
    <w:unhideWhenUsed/>
    <w:rsid w:val="005A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DB"/>
    <w:rPr>
      <w:rFonts w:ascii="Times New Roman" w:hAnsi="Times New Roman"/>
      <w:sz w:val="24"/>
    </w:rPr>
  </w:style>
  <w:style w:type="paragraph" w:styleId="Footer">
    <w:name w:val="footer"/>
    <w:basedOn w:val="Normal"/>
    <w:link w:val="FooterChar"/>
    <w:uiPriority w:val="99"/>
    <w:unhideWhenUsed/>
    <w:rsid w:val="005A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DB"/>
    <w:rPr>
      <w:rFonts w:ascii="Times New Roman" w:hAnsi="Times New Roman"/>
      <w:sz w:val="24"/>
    </w:rPr>
  </w:style>
  <w:style w:type="character" w:customStyle="1" w:styleId="BalloonTextChar">
    <w:name w:val="Balloon Text Char"/>
    <w:basedOn w:val="DefaultParagraphFont"/>
    <w:link w:val="BalloonText"/>
    <w:uiPriority w:val="99"/>
    <w:semiHidden/>
    <w:rsid w:val="005A1FDB"/>
    <w:rPr>
      <w:rFonts w:ascii="Segoe UI" w:hAnsi="Segoe UI" w:cs="Segoe UI"/>
      <w:sz w:val="18"/>
      <w:szCs w:val="18"/>
    </w:rPr>
  </w:style>
  <w:style w:type="paragraph" w:styleId="BalloonText">
    <w:name w:val="Balloon Text"/>
    <w:basedOn w:val="Normal"/>
    <w:link w:val="BalloonTextChar"/>
    <w:uiPriority w:val="99"/>
    <w:semiHidden/>
    <w:unhideWhenUsed/>
    <w:rsid w:val="005A1FDB"/>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5A1FDB"/>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5A1FDB"/>
    <w:rPr>
      <w:rFonts w:ascii="Times New Roman" w:hAnsi="Times New Roman"/>
      <w:b/>
      <w:bCs/>
      <w:sz w:val="24"/>
      <w:szCs w:val="24"/>
    </w:rPr>
  </w:style>
  <w:style w:type="paragraph" w:styleId="CommentSubject">
    <w:name w:val="annotation subject"/>
    <w:basedOn w:val="CommentText"/>
    <w:next w:val="CommentText"/>
    <w:link w:val="CommentSubjectChar"/>
    <w:uiPriority w:val="99"/>
    <w:semiHidden/>
    <w:unhideWhenUsed/>
    <w:rsid w:val="005A1FDB"/>
    <w:rPr>
      <w:b/>
      <w:bCs/>
    </w:rPr>
  </w:style>
  <w:style w:type="character" w:customStyle="1" w:styleId="CommentSubjectChar1">
    <w:name w:val="Comment Subject Char1"/>
    <w:basedOn w:val="CommentTextChar"/>
    <w:uiPriority w:val="99"/>
    <w:semiHidden/>
    <w:rsid w:val="005A1FDB"/>
    <w:rPr>
      <w:rFonts w:ascii="Times New Roman" w:hAnsi="Times New Roman"/>
      <w:b/>
      <w:bCs/>
      <w:sz w:val="24"/>
      <w:szCs w:val="24"/>
    </w:rPr>
  </w:style>
  <w:style w:type="paragraph" w:styleId="ListParagraph">
    <w:name w:val="List Paragraph"/>
    <w:basedOn w:val="Normal"/>
    <w:uiPriority w:val="34"/>
    <w:qFormat/>
    <w:rsid w:val="005A1FDB"/>
    <w:pPr>
      <w:ind w:left="720"/>
      <w:contextualSpacing/>
    </w:pPr>
  </w:style>
  <w:style w:type="character" w:styleId="CommentReference">
    <w:name w:val="annotation reference"/>
    <w:basedOn w:val="DefaultParagraphFont"/>
    <w:uiPriority w:val="99"/>
    <w:semiHidden/>
    <w:unhideWhenUsed/>
    <w:rsid w:val="005A1FDB"/>
    <w:rPr>
      <w:sz w:val="16"/>
      <w:szCs w:val="16"/>
    </w:rPr>
  </w:style>
  <w:style w:type="character" w:styleId="PlaceholderText">
    <w:name w:val="Placeholder Text"/>
    <w:basedOn w:val="DefaultParagraphFont"/>
    <w:uiPriority w:val="99"/>
    <w:semiHidden/>
    <w:rsid w:val="005A1FDB"/>
    <w:rPr>
      <w:color w:val="808080"/>
    </w:rPr>
  </w:style>
  <w:style w:type="paragraph" w:styleId="Revision">
    <w:name w:val="Revision"/>
    <w:hidden/>
    <w:uiPriority w:val="99"/>
    <w:semiHidden/>
    <w:rsid w:val="005A1FDB"/>
    <w:pPr>
      <w:spacing w:after="0" w:line="240" w:lineRule="auto"/>
    </w:pPr>
  </w:style>
  <w:style w:type="paragraph" w:styleId="NoSpacing">
    <w:name w:val="No Spacing"/>
    <w:uiPriority w:val="1"/>
    <w:qFormat/>
    <w:rsid w:val="005A1FDB"/>
    <w:pPr>
      <w:spacing w:after="0" w:line="240" w:lineRule="auto"/>
    </w:pPr>
  </w:style>
  <w:style w:type="character" w:customStyle="1" w:styleId="doilink">
    <w:name w:val="doi_link"/>
    <w:basedOn w:val="DefaultParagraphFont"/>
    <w:rsid w:val="005A1FDB"/>
  </w:style>
  <w:style w:type="character" w:styleId="Hyperlink">
    <w:name w:val="Hyperlink"/>
    <w:basedOn w:val="DefaultParagraphFont"/>
    <w:uiPriority w:val="99"/>
    <w:unhideWhenUsed/>
    <w:rsid w:val="005A1FDB"/>
    <w:rPr>
      <w:color w:val="0000FF"/>
      <w:u w:val="single"/>
    </w:rPr>
  </w:style>
  <w:style w:type="character" w:styleId="LineNumber">
    <w:name w:val="line number"/>
    <w:basedOn w:val="DefaultParagraphFont"/>
    <w:uiPriority w:val="99"/>
    <w:semiHidden/>
    <w:unhideWhenUsed/>
    <w:rsid w:val="005A1FDB"/>
  </w:style>
  <w:style w:type="table" w:customStyle="1" w:styleId="GridTable4-Accent51">
    <w:name w:val="Grid Table 4 - Accent 51"/>
    <w:basedOn w:val="TableNormal"/>
    <w:uiPriority w:val="49"/>
    <w:rsid w:val="005A1FD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1">
    <w:name w:val="Unresolved Mention1"/>
    <w:basedOn w:val="DefaultParagraphFont"/>
    <w:uiPriority w:val="99"/>
    <w:semiHidden/>
    <w:unhideWhenUsed/>
    <w:rsid w:val="005A1FDB"/>
    <w:rPr>
      <w:color w:val="605E5C"/>
      <w:shd w:val="clear" w:color="auto" w:fill="E1DFDD"/>
    </w:rPr>
  </w:style>
  <w:style w:type="character" w:customStyle="1" w:styleId="NSFbodytextChar">
    <w:name w:val="NSF body text Char"/>
    <w:link w:val="NSFbodytext"/>
    <w:locked/>
    <w:rsid w:val="005A1FDB"/>
  </w:style>
  <w:style w:type="paragraph" w:customStyle="1" w:styleId="NSFbodytext">
    <w:name w:val="NSF body text"/>
    <w:basedOn w:val="Normal"/>
    <w:link w:val="NSFbodytextChar"/>
    <w:rsid w:val="005A1FDB"/>
    <w:pPr>
      <w:tabs>
        <w:tab w:val="left" w:pos="360"/>
      </w:tabs>
      <w:spacing w:after="0" w:line="240" w:lineRule="auto"/>
    </w:pPr>
    <w:rPr>
      <w:rFonts w:asciiTheme="minorHAnsi" w:hAnsiTheme="minorHAnsi"/>
      <w:sz w:val="22"/>
    </w:rPr>
  </w:style>
  <w:style w:type="character" w:styleId="Strong">
    <w:name w:val="Strong"/>
    <w:qFormat/>
    <w:rsid w:val="005A1FDB"/>
    <w:rPr>
      <w:b/>
      <w:bCs/>
    </w:rPr>
  </w:style>
  <w:style w:type="table" w:customStyle="1" w:styleId="PlainTable31">
    <w:name w:val="Plain Table 31"/>
    <w:basedOn w:val="TableNormal"/>
    <w:uiPriority w:val="43"/>
    <w:rsid w:val="005A1F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8946">
      <w:bodyDiv w:val="1"/>
      <w:marLeft w:val="0"/>
      <w:marRight w:val="0"/>
      <w:marTop w:val="0"/>
      <w:marBottom w:val="0"/>
      <w:divBdr>
        <w:top w:val="none" w:sz="0" w:space="0" w:color="auto"/>
        <w:left w:val="none" w:sz="0" w:space="0" w:color="auto"/>
        <w:bottom w:val="none" w:sz="0" w:space="0" w:color="auto"/>
        <w:right w:val="none" w:sz="0" w:space="0" w:color="auto"/>
      </w:divBdr>
    </w:div>
    <w:div w:id="4628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F88B-953D-4630-BBB5-95E45101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Carrie</dc:creator>
  <cp:keywords/>
  <dc:description/>
  <cp:lastModifiedBy>David Michael Scantlebury</cp:lastModifiedBy>
  <cp:revision>11</cp:revision>
  <dcterms:created xsi:type="dcterms:W3CDTF">2020-05-12T10:28:00Z</dcterms:created>
  <dcterms:modified xsi:type="dcterms:W3CDTF">2020-05-12T12:41:00Z</dcterms:modified>
</cp:coreProperties>
</file>