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85" w:rsidRPr="001A11A7" w:rsidRDefault="00C67F85" w:rsidP="00C67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A7">
        <w:rPr>
          <w:rFonts w:ascii="Times New Roman" w:hAnsi="Times New Roman" w:cs="Times New Roman"/>
          <w:b/>
          <w:sz w:val="24"/>
          <w:szCs w:val="24"/>
        </w:rPr>
        <w:t>Supplementary Table 1: Detailed information of primary antibody</w:t>
      </w:r>
    </w:p>
    <w:p w:rsidR="00C67F85" w:rsidRDefault="00C67F85" w:rsidP="00C67F85"/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24"/>
        <w:gridCol w:w="1546"/>
        <w:gridCol w:w="993"/>
        <w:gridCol w:w="1604"/>
        <w:gridCol w:w="2567"/>
      </w:tblGrid>
      <w:tr w:rsidR="00C67F85" w:rsidRPr="00C13C01" w:rsidTr="00683D14">
        <w:trPr>
          <w:trHeight w:val="345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P</w:t>
            </w: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osition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C13C01">
              <w:rPr>
                <w:rFonts w:ascii="Times New Roman" w:hAnsi="Times New Roman" w:cs="Times New Roman"/>
                <w:sz w:val="21"/>
                <w:szCs w:val="21"/>
              </w:rPr>
              <w:t>Fluorophore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Antibody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Dilution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Catalog number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C67F85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Cs w:val="21"/>
              </w:rPr>
            </w:pPr>
            <w:r>
              <w:rPr>
                <w:rFonts w:ascii="Times New Roman" w:hAnsi="Times New Roman" w:cs="Times New Roman" w:hint="eastAsia"/>
                <w:color w:val="131413"/>
                <w:szCs w:val="21"/>
              </w:rPr>
              <w:t>Brand name</w:t>
            </w:r>
          </w:p>
        </w:tc>
      </w:tr>
      <w:tr w:rsidR="00C67F85" w:rsidRPr="00C13C01" w:rsidTr="00683D14">
        <w:trPr>
          <w:trHeight w:val="454"/>
        </w:trPr>
        <w:tc>
          <w:tcPr>
            <w:tcW w:w="1713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1</w:t>
            </w:r>
          </w:p>
        </w:tc>
        <w:tc>
          <w:tcPr>
            <w:tcW w:w="1324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Opal 520</w:t>
            </w:r>
          </w:p>
        </w:tc>
        <w:tc>
          <w:tcPr>
            <w:tcW w:w="1546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Cytokeratin 18</w:t>
            </w:r>
          </w:p>
        </w:tc>
        <w:tc>
          <w:tcPr>
            <w:tcW w:w="993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1:</w:t>
            </w:r>
            <w:r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1000</w:t>
            </w:r>
          </w:p>
        </w:tc>
        <w:tc>
          <w:tcPr>
            <w:tcW w:w="1604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A01357-1</w:t>
            </w:r>
          </w:p>
        </w:tc>
        <w:tc>
          <w:tcPr>
            <w:tcW w:w="2567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Cs w:val="21"/>
              </w:rPr>
            </w:pPr>
            <w:r>
              <w:rPr>
                <w:rFonts w:ascii="Times New Roman" w:hAnsi="Times New Roman" w:cs="Times New Roman" w:hint="eastAsia"/>
                <w:color w:val="131413"/>
                <w:szCs w:val="21"/>
              </w:rPr>
              <w:t>Boster</w:t>
            </w:r>
          </w:p>
        </w:tc>
      </w:tr>
      <w:tr w:rsidR="00C67F85" w:rsidRPr="00C13C01" w:rsidTr="00683D14">
        <w:trPr>
          <w:trHeight w:val="454"/>
        </w:trPr>
        <w:tc>
          <w:tcPr>
            <w:tcW w:w="1713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2</w:t>
            </w:r>
          </w:p>
        </w:tc>
        <w:tc>
          <w:tcPr>
            <w:tcW w:w="1324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Opal</w:t>
            </w:r>
            <w:r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 xml:space="preserve"> </w:t>
            </w: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540</w:t>
            </w:r>
          </w:p>
        </w:tc>
        <w:tc>
          <w:tcPr>
            <w:tcW w:w="1546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LAG-3</w:t>
            </w:r>
          </w:p>
        </w:tc>
        <w:tc>
          <w:tcPr>
            <w:tcW w:w="993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1:500</w:t>
            </w:r>
          </w:p>
        </w:tc>
        <w:tc>
          <w:tcPr>
            <w:tcW w:w="1604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Ab209236</w:t>
            </w:r>
          </w:p>
        </w:tc>
        <w:tc>
          <w:tcPr>
            <w:tcW w:w="2567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Cs w:val="21"/>
              </w:rPr>
            </w:pPr>
            <w:r>
              <w:rPr>
                <w:rFonts w:ascii="Times New Roman" w:hAnsi="Times New Roman" w:cs="Times New Roman" w:hint="eastAsia"/>
                <w:color w:val="131413"/>
                <w:szCs w:val="21"/>
              </w:rPr>
              <w:t>Abcam</w:t>
            </w:r>
          </w:p>
        </w:tc>
      </w:tr>
      <w:tr w:rsidR="00C67F85" w:rsidRPr="00C13C01" w:rsidTr="00683D14">
        <w:trPr>
          <w:trHeight w:val="454"/>
        </w:trPr>
        <w:tc>
          <w:tcPr>
            <w:tcW w:w="1713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3</w:t>
            </w:r>
          </w:p>
        </w:tc>
        <w:tc>
          <w:tcPr>
            <w:tcW w:w="1324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Opal 570</w:t>
            </w:r>
          </w:p>
        </w:tc>
        <w:tc>
          <w:tcPr>
            <w:tcW w:w="1546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FGL1</w:t>
            </w:r>
          </w:p>
        </w:tc>
        <w:tc>
          <w:tcPr>
            <w:tcW w:w="993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1:500</w:t>
            </w:r>
          </w:p>
        </w:tc>
        <w:tc>
          <w:tcPr>
            <w:tcW w:w="1604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Ab197357</w:t>
            </w:r>
          </w:p>
        </w:tc>
        <w:tc>
          <w:tcPr>
            <w:tcW w:w="2567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Cs w:val="21"/>
              </w:rPr>
            </w:pPr>
            <w:r>
              <w:rPr>
                <w:rFonts w:ascii="Times New Roman" w:hAnsi="Times New Roman" w:cs="Times New Roman" w:hint="eastAsia"/>
                <w:color w:val="131413"/>
                <w:szCs w:val="21"/>
              </w:rPr>
              <w:t>Abcam</w:t>
            </w:r>
          </w:p>
        </w:tc>
      </w:tr>
      <w:tr w:rsidR="00C67F85" w:rsidRPr="00C13C01" w:rsidTr="00683D14">
        <w:trPr>
          <w:trHeight w:val="454"/>
        </w:trPr>
        <w:tc>
          <w:tcPr>
            <w:tcW w:w="1713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4</w:t>
            </w:r>
          </w:p>
        </w:tc>
        <w:tc>
          <w:tcPr>
            <w:tcW w:w="1324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Opal 650</w:t>
            </w:r>
          </w:p>
        </w:tc>
        <w:tc>
          <w:tcPr>
            <w:tcW w:w="1546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PDL1</w:t>
            </w:r>
          </w:p>
        </w:tc>
        <w:tc>
          <w:tcPr>
            <w:tcW w:w="993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1:</w:t>
            </w:r>
            <w:r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5</w:t>
            </w: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00</w:t>
            </w:r>
          </w:p>
        </w:tc>
        <w:tc>
          <w:tcPr>
            <w:tcW w:w="1604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13684s</w:t>
            </w:r>
          </w:p>
        </w:tc>
        <w:tc>
          <w:tcPr>
            <w:tcW w:w="2567" w:type="dxa"/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hyperlink r:id="rId5" w:tgtFrame="_blank" w:history="1">
              <w:r w:rsidRPr="00C13C01">
                <w:rPr>
                  <w:rFonts w:ascii="Times New Roman" w:hAnsi="Times New Roman" w:cs="Times New Roman"/>
                  <w:color w:val="131413"/>
                  <w:sz w:val="21"/>
                  <w:szCs w:val="21"/>
                </w:rPr>
                <w:t>Cell Signaling Technology</w:t>
              </w:r>
            </w:hyperlink>
          </w:p>
        </w:tc>
      </w:tr>
      <w:tr w:rsidR="00C67F85" w:rsidRPr="00C13C01" w:rsidTr="00683D14">
        <w:trPr>
          <w:trHeight w:val="154"/>
        </w:trPr>
        <w:tc>
          <w:tcPr>
            <w:tcW w:w="1713" w:type="dxa"/>
            <w:tcBorders>
              <w:bottom w:val="single" w:sz="4" w:space="0" w:color="auto"/>
            </w:tcBorders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Opal 690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CD8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1:</w:t>
            </w:r>
            <w:r>
              <w:rPr>
                <w:rFonts w:ascii="Times New Roman" w:hAnsi="Times New Roman" w:cs="Times New Roman" w:hint="eastAsia"/>
                <w:color w:val="131413"/>
                <w:sz w:val="21"/>
                <w:szCs w:val="21"/>
              </w:rPr>
              <w:t>5</w:t>
            </w: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00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r w:rsidRPr="00C13C01">
              <w:rPr>
                <w:rFonts w:ascii="Times New Roman" w:hAnsi="Times New Roman" w:cs="Times New Roman"/>
                <w:color w:val="131413"/>
                <w:sz w:val="21"/>
                <w:szCs w:val="21"/>
              </w:rPr>
              <w:t>70306s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C67F85" w:rsidRPr="00C13C01" w:rsidRDefault="00C67F85" w:rsidP="00683D14">
            <w:pPr>
              <w:jc w:val="center"/>
              <w:rPr>
                <w:rFonts w:ascii="Times New Roman" w:hAnsi="Times New Roman" w:cs="Times New Roman"/>
                <w:color w:val="131413"/>
                <w:sz w:val="21"/>
                <w:szCs w:val="21"/>
              </w:rPr>
            </w:pPr>
            <w:hyperlink r:id="rId6" w:tgtFrame="_blank" w:history="1">
              <w:r w:rsidRPr="00C13C01">
                <w:rPr>
                  <w:rFonts w:ascii="Times New Roman" w:hAnsi="Times New Roman" w:cs="Times New Roman"/>
                  <w:color w:val="131413"/>
                  <w:sz w:val="21"/>
                  <w:szCs w:val="21"/>
                </w:rPr>
                <w:t>Cell Signaling Technology</w:t>
              </w:r>
            </w:hyperlink>
          </w:p>
        </w:tc>
      </w:tr>
    </w:tbl>
    <w:p w:rsidR="00C67F85" w:rsidRPr="001A11A7" w:rsidRDefault="00C67F85" w:rsidP="00C67F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04C">
        <w:rPr>
          <w:rFonts w:ascii="Times New Roman" w:hAnsi="Times New Roman" w:cs="Times New Roman"/>
          <w:color w:val="000000"/>
          <w:sz w:val="24"/>
          <w:szCs w:val="24"/>
        </w:rPr>
        <w:t>Abbreviations:</w:t>
      </w:r>
      <w:r w:rsidRPr="00EB158E">
        <w:rPr>
          <w:rFonts w:ascii="Times New Roman" w:hAnsi="Times New Roman" w:cs="Times New Roman"/>
          <w:color w:val="000000" w:themeColor="text1"/>
          <w:sz w:val="24"/>
          <w:szCs w:val="24"/>
        </w:rPr>
        <w:t>FGL1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F</w:t>
      </w:r>
      <w:r w:rsidRPr="00EB158E">
        <w:rPr>
          <w:rFonts w:ascii="Times New Roman" w:hAnsi="Times New Roman" w:cs="Times New Roman"/>
          <w:color w:val="000000" w:themeColor="text1"/>
          <w:sz w:val="24"/>
          <w:szCs w:val="24"/>
        </w:rPr>
        <w:t>ibrinogen-like protein 1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; </w:t>
      </w:r>
      <w:r w:rsidRPr="00EB158E">
        <w:rPr>
          <w:rFonts w:ascii="Times New Roman" w:hAnsi="Times New Roman" w:cs="Times New Roman"/>
          <w:color w:val="000000" w:themeColor="text1"/>
          <w:sz w:val="24"/>
          <w:szCs w:val="24"/>
        </w:rPr>
        <w:t>LAG-3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Pr="00EB158E">
        <w:rPr>
          <w:rFonts w:ascii="Times New Roman" w:hAnsi="Times New Roman" w:cs="Times New Roman"/>
          <w:color w:val="000000" w:themeColor="text1"/>
          <w:sz w:val="24"/>
          <w:szCs w:val="24"/>
        </w:rPr>
        <w:t>Lymphocyte activating gene 3</w:t>
      </w:r>
      <w:r w:rsidRPr="001A11A7">
        <w:rPr>
          <w:rFonts w:ascii="Times New Roman" w:hAnsi="Times New Roman" w:cs="Times New Roman"/>
          <w:color w:val="000000"/>
          <w:sz w:val="24"/>
          <w:szCs w:val="24"/>
        </w:rPr>
        <w:t xml:space="preserve">; PD-L1, </w:t>
      </w:r>
      <w:r>
        <w:rPr>
          <w:rFonts w:ascii="Times New Roman" w:hAnsi="Times New Roman" w:cs="Times New Roman"/>
          <w:color w:val="000000"/>
          <w:sz w:val="24"/>
          <w:szCs w:val="24"/>
        </w:rPr>
        <w:t>programmed cell death-ligand 1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;</w:t>
      </w:r>
      <w:r w:rsidRPr="001A11A7">
        <w:rPr>
          <w:rFonts w:ascii="Times New Roman" w:hAnsi="Times New Roman" w:cs="Times New Roman"/>
          <w:color w:val="000000"/>
          <w:sz w:val="24"/>
          <w:szCs w:val="24"/>
        </w:rPr>
        <w:t xml:space="preserve"> CD8, cluster of differentiation 8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  <w:r w:rsidRPr="001A1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4F20" w:rsidRDefault="00B14F20">
      <w:bookmarkStart w:id="0" w:name="_GoBack"/>
      <w:bookmarkEnd w:id="0"/>
    </w:p>
    <w:sectPr w:rsidR="00B14F20" w:rsidSect="00597C2D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E5"/>
    <w:rsid w:val="00936CE5"/>
    <w:rsid w:val="00B14F20"/>
    <w:rsid w:val="00C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F85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F85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gPjWj_IvsweMG85lYd1mvB74lMAobXEHmJJAarN3ZdvZMYdOx5UFbcWS9IehyxdL" TargetMode="External"/><Relationship Id="rId5" Type="http://schemas.openxmlformats.org/officeDocument/2006/relationships/hyperlink" Target="http://www.baidu.com/link?url=gPjWj_IvsweMG85lYd1mvB74lMAobXEHmJJAarN3ZdvZMYdOx5UFbcWS9Iehyx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guomengzhou</dc:creator>
  <cp:keywords/>
  <dc:description/>
  <cp:lastModifiedBy>guomengzhou</cp:lastModifiedBy>
  <cp:revision>2</cp:revision>
  <dcterms:created xsi:type="dcterms:W3CDTF">2020-03-23T04:00:00Z</dcterms:created>
  <dcterms:modified xsi:type="dcterms:W3CDTF">2020-03-23T04:01:00Z</dcterms:modified>
</cp:coreProperties>
</file>