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5A6" w:rsidRDefault="00A6569E" w:rsidP="00F97076">
      <w:pPr>
        <w:widowControl/>
        <w:shd w:val="clear" w:color="auto" w:fill="FFFFFF"/>
        <w:spacing w:after="15" w:line="360" w:lineRule="auto"/>
        <w:jc w:val="center"/>
        <w:outlineLvl w:val="2"/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color w:val="131413"/>
          <w:kern w:val="0"/>
          <w:sz w:val="24"/>
          <w:szCs w:val="24"/>
        </w:rPr>
        <w:drawing>
          <wp:inline distT="0" distB="0" distL="0" distR="0">
            <wp:extent cx="5608320" cy="4433243"/>
            <wp:effectExtent l="0" t="0" r="0" b="5715"/>
            <wp:docPr id="1" name="图片 1" descr="C:\Users\guomengzhou\Desktop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mengzhou\Desktop\图片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43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0F1" w:rsidRPr="003410F1" w:rsidRDefault="003410F1" w:rsidP="003410F1">
      <w:pPr>
        <w:jc w:val="center"/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</w:pPr>
      <w:r w:rsidRPr="00F97076"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  <w:t>Supplementary Figure S</w:t>
      </w:r>
      <w:r>
        <w:rPr>
          <w:rFonts w:ascii="Times New Roman" w:eastAsia="宋体" w:hAnsi="Times New Roman" w:cs="Times New Roman" w:hint="eastAsia"/>
          <w:b/>
          <w:bCs/>
          <w:color w:val="131413"/>
          <w:kern w:val="0"/>
          <w:sz w:val="24"/>
          <w:szCs w:val="24"/>
        </w:rPr>
        <w:t>1</w:t>
      </w:r>
      <w:r w:rsidRPr="003410F1"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  <w:t>:</w:t>
      </w:r>
      <w:r>
        <w:rPr>
          <w:rFonts w:ascii="Times New Roman" w:eastAsia="宋体" w:hAnsi="Times New Roman" w:cs="Times New Roman" w:hint="eastAsia"/>
          <w:b/>
          <w:bCs/>
          <w:color w:val="131413"/>
          <w:kern w:val="0"/>
          <w:sz w:val="24"/>
          <w:szCs w:val="24"/>
        </w:rPr>
        <w:t xml:space="preserve"> </w:t>
      </w:r>
      <w:r w:rsidRPr="003410F1"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  <w:t xml:space="preserve">H&amp;E </w:t>
      </w:r>
      <w:r w:rsidRPr="003410F1">
        <w:rPr>
          <w:rFonts w:ascii="Times New Roman" w:eastAsia="宋体" w:hAnsi="Times New Roman" w:cs="Times New Roman" w:hint="eastAsia"/>
          <w:b/>
          <w:bCs/>
          <w:color w:val="131413"/>
          <w:kern w:val="0"/>
          <w:sz w:val="24"/>
          <w:szCs w:val="24"/>
        </w:rPr>
        <w:t>st</w:t>
      </w:r>
      <w:r w:rsidRPr="003410F1"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  <w:t>aining of the two TMAs</w:t>
      </w:r>
      <w:r>
        <w:rPr>
          <w:rFonts w:ascii="Times New Roman" w:eastAsia="宋体" w:hAnsi="Times New Roman" w:cs="Times New Roman" w:hint="eastAsia"/>
          <w:b/>
          <w:bCs/>
          <w:color w:val="131413"/>
          <w:kern w:val="0"/>
          <w:sz w:val="24"/>
          <w:szCs w:val="24"/>
        </w:rPr>
        <w:t>.</w:t>
      </w:r>
    </w:p>
    <w:p w:rsidR="00F97076" w:rsidRDefault="00F97076" w:rsidP="00F97076">
      <w:pPr>
        <w:widowControl/>
        <w:shd w:val="clear" w:color="auto" w:fill="FFFFFF"/>
        <w:spacing w:after="15" w:line="360" w:lineRule="auto"/>
        <w:jc w:val="left"/>
        <w:outlineLvl w:val="2"/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</w:pPr>
    </w:p>
    <w:p w:rsidR="00F97076" w:rsidRDefault="00F97076" w:rsidP="00F97076">
      <w:pPr>
        <w:widowControl/>
        <w:shd w:val="clear" w:color="auto" w:fill="FFFFFF"/>
        <w:spacing w:after="15" w:line="360" w:lineRule="auto"/>
        <w:jc w:val="left"/>
        <w:outlineLvl w:val="2"/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</w:pPr>
    </w:p>
    <w:p w:rsidR="00F97076" w:rsidRDefault="00F97076" w:rsidP="00F97076">
      <w:pPr>
        <w:widowControl/>
        <w:shd w:val="clear" w:color="auto" w:fill="FFFFFF"/>
        <w:spacing w:after="15" w:line="360" w:lineRule="auto"/>
        <w:jc w:val="left"/>
        <w:outlineLvl w:val="2"/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</w:pPr>
    </w:p>
    <w:p w:rsidR="00F97076" w:rsidRDefault="00F97076" w:rsidP="00F97076">
      <w:pPr>
        <w:widowControl/>
        <w:shd w:val="clear" w:color="auto" w:fill="FFFFFF"/>
        <w:spacing w:after="15" w:line="360" w:lineRule="auto"/>
        <w:jc w:val="left"/>
        <w:outlineLvl w:val="2"/>
        <w:rPr>
          <w:rFonts w:ascii="Times New Roman" w:eastAsia="宋体" w:hAnsi="Times New Roman" w:cs="Times New Roman" w:hint="eastAsia"/>
          <w:b/>
          <w:bCs/>
          <w:color w:val="131413"/>
          <w:kern w:val="0"/>
          <w:sz w:val="24"/>
          <w:szCs w:val="24"/>
        </w:rPr>
      </w:pPr>
    </w:p>
    <w:p w:rsidR="00A6569E" w:rsidRDefault="00A6569E" w:rsidP="00F97076">
      <w:pPr>
        <w:widowControl/>
        <w:shd w:val="clear" w:color="auto" w:fill="FFFFFF"/>
        <w:spacing w:after="15" w:line="360" w:lineRule="auto"/>
        <w:jc w:val="left"/>
        <w:outlineLvl w:val="2"/>
        <w:rPr>
          <w:rFonts w:ascii="Times New Roman" w:eastAsia="宋体" w:hAnsi="Times New Roman" w:cs="Times New Roman" w:hint="eastAsia"/>
          <w:b/>
          <w:bCs/>
          <w:color w:val="131413"/>
          <w:kern w:val="0"/>
          <w:sz w:val="24"/>
          <w:szCs w:val="24"/>
        </w:rPr>
      </w:pPr>
    </w:p>
    <w:p w:rsidR="00A6569E" w:rsidRDefault="00A6569E" w:rsidP="00F97076">
      <w:pPr>
        <w:widowControl/>
        <w:shd w:val="clear" w:color="auto" w:fill="FFFFFF"/>
        <w:spacing w:after="15" w:line="360" w:lineRule="auto"/>
        <w:jc w:val="left"/>
        <w:outlineLvl w:val="2"/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</w:pPr>
      <w:bookmarkStart w:id="0" w:name="_GoBack"/>
      <w:bookmarkEnd w:id="0"/>
    </w:p>
    <w:p w:rsidR="00F97076" w:rsidRDefault="00F97076" w:rsidP="00F97076">
      <w:pPr>
        <w:widowControl/>
        <w:shd w:val="clear" w:color="auto" w:fill="FFFFFF"/>
        <w:spacing w:after="15" w:line="360" w:lineRule="auto"/>
        <w:jc w:val="left"/>
        <w:outlineLvl w:val="2"/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</w:pPr>
    </w:p>
    <w:p w:rsidR="00F97076" w:rsidRDefault="00F97076" w:rsidP="00F97076">
      <w:pPr>
        <w:widowControl/>
        <w:shd w:val="clear" w:color="auto" w:fill="FFFFFF"/>
        <w:spacing w:after="15" w:line="360" w:lineRule="auto"/>
        <w:jc w:val="left"/>
        <w:outlineLvl w:val="2"/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color w:val="131413"/>
          <w:kern w:val="0"/>
          <w:sz w:val="24"/>
          <w:szCs w:val="24"/>
        </w:rPr>
        <w:lastRenderedPageBreak/>
        <w:drawing>
          <wp:inline distT="0" distB="0" distL="0" distR="0" wp14:anchorId="4E586538" wp14:editId="302FF69A">
            <wp:extent cx="5608320" cy="2321286"/>
            <wp:effectExtent l="0" t="0" r="0" b="0"/>
            <wp:docPr id="2" name="图片 2" descr="D:\博士课题\mIF\lag3文章撰写资料\Guo mIF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博士课题\mIF\lag3文章撰写资料\Guo mIF\figure 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32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76" w:rsidRPr="00F97076" w:rsidRDefault="009A7B0B" w:rsidP="00F97076">
      <w:pPr>
        <w:widowControl/>
        <w:shd w:val="clear" w:color="auto" w:fill="FFFFFF"/>
        <w:spacing w:after="15" w:line="360" w:lineRule="auto"/>
        <w:jc w:val="left"/>
        <w:outlineLvl w:val="2"/>
        <w:rPr>
          <w:rFonts w:ascii="Times New Roman" w:hAnsi="Times New Roman" w:cs="Times New Roman"/>
          <w:bCs/>
          <w:color w:val="131413"/>
          <w:sz w:val="24"/>
          <w:szCs w:val="24"/>
        </w:rPr>
      </w:pPr>
      <w:r w:rsidRPr="00F97076"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  <w:t>Supplementary Figure S</w:t>
      </w:r>
      <w:r w:rsidR="00F97076">
        <w:rPr>
          <w:rFonts w:ascii="Times New Roman" w:eastAsia="宋体" w:hAnsi="Times New Roman" w:cs="Times New Roman" w:hint="eastAsia"/>
          <w:b/>
          <w:bCs/>
          <w:color w:val="131413"/>
          <w:kern w:val="0"/>
          <w:sz w:val="24"/>
          <w:szCs w:val="24"/>
        </w:rPr>
        <w:t>2</w:t>
      </w:r>
      <w:r w:rsidRPr="00F97076">
        <w:rPr>
          <w:rFonts w:ascii="Times New Roman" w:hAnsi="Times New Roman" w:cs="Times New Roman"/>
          <w:b/>
          <w:color w:val="131413"/>
          <w:sz w:val="24"/>
          <w:szCs w:val="24"/>
        </w:rPr>
        <w:t>:</w:t>
      </w:r>
      <w:r w:rsidRPr="00F97076">
        <w:rPr>
          <w:rFonts w:ascii="Times New Roman" w:eastAsia="宋体" w:hAnsi="Times New Roman" w:cs="Times New Roman"/>
          <w:b/>
          <w:bCs/>
          <w:color w:val="131413"/>
          <w:kern w:val="0"/>
          <w:sz w:val="24"/>
          <w:szCs w:val="24"/>
        </w:rPr>
        <w:t xml:space="preserve"> </w:t>
      </w:r>
      <w:r w:rsidR="00172951" w:rsidRPr="00F97076">
        <w:rPr>
          <w:rFonts w:ascii="Times New Roman" w:hAnsi="Times New Roman" w:cs="Times New Roman"/>
          <w:b/>
          <w:color w:val="131413"/>
          <w:sz w:val="24"/>
          <w:szCs w:val="24"/>
        </w:rPr>
        <w:t>HCC-specific OS and DFS of LAG-3</w:t>
      </w:r>
      <w:r w:rsidR="00172951" w:rsidRPr="00F97076">
        <w:rPr>
          <w:rFonts w:ascii="Times New Roman" w:hAnsi="Times New Roman" w:cs="Times New Roman"/>
          <w:b/>
          <w:color w:val="131413"/>
          <w:sz w:val="24"/>
          <w:szCs w:val="24"/>
          <w:vertAlign w:val="superscript"/>
        </w:rPr>
        <w:t>+</w:t>
      </w:r>
      <w:r w:rsidR="00172951" w:rsidRPr="00F97076">
        <w:rPr>
          <w:rFonts w:ascii="Times New Roman" w:hAnsi="Times New Roman" w:cs="Times New Roman"/>
          <w:b/>
          <w:color w:val="131413"/>
          <w:sz w:val="24"/>
          <w:szCs w:val="24"/>
        </w:rPr>
        <w:t>cells levels</w:t>
      </w:r>
      <w:r w:rsidR="00F97076">
        <w:rPr>
          <w:rFonts w:ascii="Times New Roman" w:hAnsi="Times New Roman" w:cs="Times New Roman" w:hint="eastAsia"/>
          <w:b/>
          <w:color w:val="131413"/>
          <w:sz w:val="24"/>
          <w:szCs w:val="24"/>
        </w:rPr>
        <w:t xml:space="preserve"> </w:t>
      </w:r>
      <w:r w:rsidR="00F97076">
        <w:rPr>
          <w:rFonts w:ascii="Times New Roman" w:hAnsi="Times New Roman" w:cs="Times New Roman" w:hint="eastAsia"/>
          <w:b/>
          <w:bCs/>
          <w:color w:val="131413"/>
          <w:sz w:val="24"/>
          <w:szCs w:val="24"/>
        </w:rPr>
        <w:t>plus</w:t>
      </w:r>
    </w:p>
    <w:p w:rsidR="00172951" w:rsidRPr="00F97076" w:rsidRDefault="00172951" w:rsidP="00172951">
      <w:pPr>
        <w:pStyle w:val="3"/>
        <w:shd w:val="clear" w:color="auto" w:fill="FFFFFF"/>
        <w:spacing w:before="0" w:after="15" w:line="480" w:lineRule="auto"/>
        <w:rPr>
          <w:rFonts w:ascii="Times New Roman" w:hAnsi="Times New Roman" w:cs="Times New Roman"/>
          <w:bCs w:val="0"/>
          <w:color w:val="131413"/>
          <w:sz w:val="24"/>
          <w:szCs w:val="24"/>
        </w:rPr>
      </w:pPr>
      <w:r w:rsidRPr="00F97076">
        <w:rPr>
          <w:rFonts w:ascii="Times New Roman" w:hAnsi="Times New Roman" w:cs="Times New Roman"/>
          <w:bCs w:val="0"/>
          <w:color w:val="131413"/>
          <w:sz w:val="24"/>
          <w:szCs w:val="24"/>
        </w:rPr>
        <w:t>PD-L1 status on TC in the combined cohorts.</w:t>
      </w:r>
    </w:p>
    <w:p w:rsidR="00172951" w:rsidRDefault="00172951" w:rsidP="00172951">
      <w:pPr>
        <w:pStyle w:val="3"/>
        <w:shd w:val="clear" w:color="auto" w:fill="FFFFFF"/>
        <w:spacing w:before="0" w:after="15" w:line="480" w:lineRule="auto"/>
        <w:rPr>
          <w:rFonts w:ascii="Times New Roman" w:hAnsi="Times New Roman" w:cs="Times New Roman"/>
          <w:b w:val="0"/>
          <w:color w:val="131413"/>
          <w:sz w:val="24"/>
          <w:szCs w:val="24"/>
        </w:rPr>
      </w:pP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 xml:space="preserve">Combination of </w:t>
      </w:r>
      <w:r>
        <w:rPr>
          <w:rFonts w:ascii="Times New Roman" w:hAnsi="Times New Roman" w:cs="Times New Roman" w:hint="eastAsia"/>
          <w:b w:val="0"/>
          <w:bCs w:val="0"/>
          <w:color w:val="131413"/>
          <w:sz w:val="24"/>
          <w:szCs w:val="24"/>
        </w:rPr>
        <w:t xml:space="preserve">the 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 xml:space="preserve">densities </w:t>
      </w:r>
      <w:r>
        <w:rPr>
          <w:rFonts w:ascii="Times New Roman" w:hAnsi="Times New Roman" w:cs="Times New Roman" w:hint="eastAsia"/>
          <w:b w:val="0"/>
          <w:bCs w:val="0"/>
          <w:color w:val="131413"/>
          <w:sz w:val="24"/>
          <w:szCs w:val="24"/>
        </w:rPr>
        <w:t xml:space="preserve">of 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>LAG-3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  <w:vertAlign w:val="superscript"/>
        </w:rPr>
        <w:t>+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 xml:space="preserve">cells </w:t>
      </w:r>
      <w:r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>and PD-L1 status on TC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 xml:space="preserve"> in relation to HCC-specific OS</w:t>
      </w:r>
      <w:r w:rsidR="00F97076">
        <w:rPr>
          <w:rFonts w:ascii="Times New Roman" w:hAnsi="Times New Roman" w:cs="Times New Roman" w:hint="eastAsia"/>
          <w:b w:val="0"/>
          <w:bCs w:val="0"/>
          <w:color w:val="131413"/>
          <w:sz w:val="24"/>
          <w:szCs w:val="24"/>
        </w:rPr>
        <w:t xml:space="preserve"> 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>(</w:t>
      </w:r>
      <w:r w:rsidR="00F97076">
        <w:rPr>
          <w:rFonts w:ascii="Times New Roman" w:hAnsi="Times New Roman" w:cs="Times New Roman" w:hint="eastAsia"/>
          <w:b w:val="0"/>
          <w:bCs w:val="0"/>
          <w:color w:val="131413"/>
          <w:sz w:val="24"/>
          <w:szCs w:val="24"/>
        </w:rPr>
        <w:t>A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>) and DFS</w:t>
      </w:r>
      <w:r w:rsidR="00F97076">
        <w:rPr>
          <w:rFonts w:ascii="Times New Roman" w:hAnsi="Times New Roman" w:cs="Times New Roman" w:hint="eastAsia"/>
          <w:b w:val="0"/>
          <w:bCs w:val="0"/>
          <w:color w:val="131413"/>
          <w:sz w:val="24"/>
          <w:szCs w:val="24"/>
        </w:rPr>
        <w:t xml:space="preserve"> 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>(</w:t>
      </w:r>
      <w:r w:rsidR="00F97076">
        <w:rPr>
          <w:rFonts w:ascii="Times New Roman" w:hAnsi="Times New Roman" w:cs="Times New Roman" w:hint="eastAsia"/>
          <w:b w:val="0"/>
          <w:bCs w:val="0"/>
          <w:color w:val="131413"/>
          <w:sz w:val="24"/>
          <w:szCs w:val="24"/>
        </w:rPr>
        <w:t>B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>) using Kaplan-Meier analysis. Differences in survival were analyzed by log-rank test.</w:t>
      </w:r>
      <w:r>
        <w:rPr>
          <w:rFonts w:ascii="Times New Roman" w:hAnsi="Times New Roman" w:cs="Times New Roman" w:hint="eastAsia"/>
          <w:b w:val="0"/>
          <w:bCs w:val="0"/>
          <w:color w:val="131413"/>
          <w:sz w:val="24"/>
          <w:szCs w:val="24"/>
        </w:rPr>
        <w:t xml:space="preserve"> </w:t>
      </w:r>
      <w:r w:rsidRPr="00EB158E">
        <w:rPr>
          <w:rFonts w:ascii="Times New Roman" w:hAnsi="Times New Roman" w:cs="Times New Roman"/>
          <w:bCs w:val="0"/>
          <w:color w:val="131413"/>
          <w:sz w:val="24"/>
          <w:szCs w:val="24"/>
        </w:rPr>
        <w:t>Others: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 xml:space="preserve"> the patients with low densities of LAG-3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  <w:vertAlign w:val="superscript"/>
        </w:rPr>
        <w:t>+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 xml:space="preserve">cells </w:t>
      </w:r>
      <w:r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>and negative PD-L1 status on TC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 xml:space="preserve"> or high densities of LAG-3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  <w:vertAlign w:val="superscript"/>
        </w:rPr>
        <w:t>+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 xml:space="preserve">cells </w:t>
      </w:r>
      <w:r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>and positive PD-L1 status on TC</w:t>
      </w:r>
      <w:r>
        <w:rPr>
          <w:rFonts w:ascii="Times New Roman" w:hAnsi="Times New Roman" w:cs="Times New Roman" w:hint="eastAsia"/>
          <w:b w:val="0"/>
          <w:bCs w:val="0"/>
          <w:color w:val="131413"/>
          <w:sz w:val="24"/>
          <w:szCs w:val="24"/>
        </w:rPr>
        <w:t xml:space="preserve">. </w:t>
      </w:r>
      <w:r w:rsidRPr="00EB158E">
        <w:rPr>
          <w:rFonts w:ascii="Times New Roman" w:hAnsi="Times New Roman" w:cs="Times New Roman"/>
          <w:b w:val="0"/>
          <w:bCs w:val="0"/>
          <w:color w:val="131413"/>
          <w:sz w:val="24"/>
          <w:szCs w:val="24"/>
        </w:rPr>
        <w:t>The number of patients at risk was reported.</w:t>
      </w:r>
      <w:r>
        <w:rPr>
          <w:rFonts w:ascii="Times New Roman" w:hAnsi="Times New Roman" w:cs="Times New Roman" w:hint="eastAsia"/>
          <w:b w:val="0"/>
          <w:bCs w:val="0"/>
          <w:color w:val="131413"/>
          <w:sz w:val="24"/>
          <w:szCs w:val="24"/>
        </w:rPr>
        <w:t xml:space="preserve"> </w:t>
      </w:r>
      <w:r w:rsidRPr="00E2187E">
        <w:rPr>
          <w:rFonts w:ascii="Times New Roman" w:hAnsi="Times New Roman" w:cs="Times New Roman"/>
          <w:b w:val="0"/>
          <w:color w:val="131413"/>
          <w:sz w:val="24"/>
          <w:szCs w:val="24"/>
        </w:rPr>
        <w:t xml:space="preserve">Abbreviations: </w:t>
      </w:r>
      <w:r w:rsidRPr="00E2187E">
        <w:rPr>
          <w:rFonts w:ascii="Times New Roman" w:hAnsi="Times New Roman" w:cs="Times New Roman" w:hint="eastAsia"/>
          <w:b w:val="0"/>
          <w:color w:val="131413"/>
          <w:sz w:val="24"/>
          <w:szCs w:val="24"/>
        </w:rPr>
        <w:t>TC, tumor cell</w:t>
      </w:r>
      <w:r>
        <w:rPr>
          <w:rFonts w:ascii="Times New Roman" w:hAnsi="Times New Roman" w:cs="Times New Roman" w:hint="eastAsia"/>
          <w:b w:val="0"/>
          <w:color w:val="131413"/>
          <w:sz w:val="24"/>
          <w:szCs w:val="24"/>
        </w:rPr>
        <w:t>s</w:t>
      </w:r>
      <w:r w:rsidRPr="00E2187E">
        <w:rPr>
          <w:rFonts w:ascii="Times New Roman" w:hAnsi="Times New Roman" w:cs="Times New Roman" w:hint="eastAsia"/>
          <w:b w:val="0"/>
          <w:color w:val="131413"/>
          <w:sz w:val="24"/>
          <w:szCs w:val="24"/>
        </w:rPr>
        <w:t>; IC, immune cell</w:t>
      </w:r>
      <w:r>
        <w:rPr>
          <w:rFonts w:ascii="Times New Roman" w:hAnsi="Times New Roman" w:cs="Times New Roman" w:hint="eastAsia"/>
          <w:b w:val="0"/>
          <w:color w:val="131413"/>
          <w:sz w:val="24"/>
          <w:szCs w:val="24"/>
        </w:rPr>
        <w:t>s</w:t>
      </w:r>
      <w:r w:rsidRPr="00E2187E">
        <w:rPr>
          <w:rFonts w:ascii="Times New Roman" w:hAnsi="Times New Roman" w:cs="Times New Roman" w:hint="eastAsia"/>
          <w:b w:val="0"/>
          <w:color w:val="131413"/>
          <w:sz w:val="24"/>
          <w:szCs w:val="24"/>
        </w:rPr>
        <w:t>.</w:t>
      </w:r>
    </w:p>
    <w:p w:rsidR="00172951" w:rsidRPr="00F506E6" w:rsidRDefault="00172951" w:rsidP="00F506E6">
      <w:pPr>
        <w:spacing w:line="480" w:lineRule="auto"/>
      </w:pPr>
    </w:p>
    <w:p w:rsidR="00F506E6" w:rsidRDefault="00F506E6" w:rsidP="007E2E96"/>
    <w:p w:rsidR="001A11A7" w:rsidRDefault="001A11A7" w:rsidP="007E2E96"/>
    <w:p w:rsidR="001A11A7" w:rsidRDefault="001A11A7" w:rsidP="007E2E96"/>
    <w:sectPr w:rsidR="001A11A7" w:rsidSect="00597C2D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B1"/>
    <w:rsid w:val="000D5F52"/>
    <w:rsid w:val="00172951"/>
    <w:rsid w:val="001975A6"/>
    <w:rsid w:val="001A11A7"/>
    <w:rsid w:val="003410F1"/>
    <w:rsid w:val="003F2FB1"/>
    <w:rsid w:val="007E2E96"/>
    <w:rsid w:val="009A7B0B"/>
    <w:rsid w:val="00A6569E"/>
    <w:rsid w:val="00D43FAF"/>
    <w:rsid w:val="00DD6E7F"/>
    <w:rsid w:val="00E963A0"/>
    <w:rsid w:val="00F506E6"/>
    <w:rsid w:val="00F9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1975A6"/>
    <w:pPr>
      <w:keepNext/>
      <w:keepLines/>
      <w:spacing w:before="340" w:after="330" w:line="576" w:lineRule="auto"/>
      <w:outlineLvl w:val="0"/>
    </w:pPr>
    <w:rPr>
      <w:rFonts w:cs="宋体"/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7295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75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75A6"/>
    <w:rPr>
      <w:sz w:val="18"/>
      <w:szCs w:val="18"/>
    </w:rPr>
  </w:style>
  <w:style w:type="character" w:customStyle="1" w:styleId="1Char">
    <w:name w:val="标题 1 Char"/>
    <w:basedOn w:val="a0"/>
    <w:link w:val="1"/>
    <w:rsid w:val="001975A6"/>
    <w:rPr>
      <w:rFonts w:cs="宋体"/>
      <w:b/>
      <w:bCs/>
      <w:kern w:val="44"/>
      <w:sz w:val="44"/>
      <w:szCs w:val="44"/>
    </w:rPr>
  </w:style>
  <w:style w:type="table" w:styleId="a4">
    <w:name w:val="Table Grid"/>
    <w:basedOn w:val="a1"/>
    <w:uiPriority w:val="39"/>
    <w:rsid w:val="00DD6E7F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semiHidden/>
    <w:rsid w:val="00172951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1975A6"/>
    <w:pPr>
      <w:keepNext/>
      <w:keepLines/>
      <w:spacing w:before="340" w:after="330" w:line="576" w:lineRule="auto"/>
      <w:outlineLvl w:val="0"/>
    </w:pPr>
    <w:rPr>
      <w:rFonts w:cs="宋体"/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7295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75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75A6"/>
    <w:rPr>
      <w:sz w:val="18"/>
      <w:szCs w:val="18"/>
    </w:rPr>
  </w:style>
  <w:style w:type="character" w:customStyle="1" w:styleId="1Char">
    <w:name w:val="标题 1 Char"/>
    <w:basedOn w:val="a0"/>
    <w:link w:val="1"/>
    <w:rsid w:val="001975A6"/>
    <w:rPr>
      <w:rFonts w:cs="宋体"/>
      <w:b/>
      <w:bCs/>
      <w:kern w:val="44"/>
      <w:sz w:val="44"/>
      <w:szCs w:val="44"/>
    </w:rPr>
  </w:style>
  <w:style w:type="table" w:styleId="a4">
    <w:name w:val="Table Grid"/>
    <w:basedOn w:val="a1"/>
    <w:uiPriority w:val="39"/>
    <w:rsid w:val="00DD6E7F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semiHidden/>
    <w:rsid w:val="00172951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8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62504-0416-4C5F-B171-D17C50270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guomengzhou</dc:creator>
  <cp:keywords/>
  <dc:description/>
  <cp:lastModifiedBy>guomengzhou</cp:lastModifiedBy>
  <cp:revision>9</cp:revision>
  <dcterms:created xsi:type="dcterms:W3CDTF">2020-02-19T09:00:00Z</dcterms:created>
  <dcterms:modified xsi:type="dcterms:W3CDTF">2020-06-17T09:57:00Z</dcterms:modified>
</cp:coreProperties>
</file>