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37" w:rsidRPr="0042064B" w:rsidRDefault="00003137" w:rsidP="00003137">
      <w:pPr>
        <w:spacing w:line="360" w:lineRule="auto"/>
        <w:jc w:val="both"/>
      </w:pPr>
      <w:proofErr w:type="gramStart"/>
      <w:r w:rsidRPr="0042064B">
        <w:rPr>
          <w:rFonts w:ascii="Arial" w:hAnsi="Arial" w:cs="Arial"/>
          <w:b/>
          <w:bCs/>
          <w:lang w:bidi="fa-IR"/>
        </w:rPr>
        <w:t>Supplementary Table 1.</w:t>
      </w:r>
      <w:proofErr w:type="gramEnd"/>
      <w:r w:rsidRPr="0042064B">
        <w:rPr>
          <w:rFonts w:ascii="Arial" w:hAnsi="Arial" w:cs="Arial"/>
          <w:b/>
          <w:bCs/>
          <w:lang w:bidi="fa-IR"/>
        </w:rPr>
        <w:t xml:space="preserve"> </w:t>
      </w:r>
      <w:r w:rsidRPr="0042064B">
        <w:rPr>
          <w:rFonts w:ascii="Arial" w:hAnsi="Arial" w:cs="Arial"/>
          <w:lang w:bidi="fa-IR"/>
        </w:rPr>
        <w:t>Mean follicle count (the mean of all sampling points) in different groups after the intervention (</w:t>
      </w:r>
      <w:proofErr w:type="spellStart"/>
      <w:r w:rsidRPr="0042064B">
        <w:rPr>
          <w:rFonts w:ascii="Arial" w:hAnsi="Arial" w:cs="Arial"/>
          <w:lang w:bidi="fa-IR"/>
        </w:rPr>
        <w:t>mean</w:t>
      </w:r>
      <w:r w:rsidRPr="0042064B">
        <w:rPr>
          <w:rFonts w:ascii="Calibri" w:hAnsi="Calibri" w:cs="Calibri"/>
          <w:lang w:bidi="fa-IR"/>
        </w:rPr>
        <w:t>±</w:t>
      </w:r>
      <w:r w:rsidRPr="0042064B">
        <w:rPr>
          <w:rFonts w:ascii="Arial" w:hAnsi="Arial" w:cs="Arial"/>
          <w:lang w:bidi="fa-IR"/>
        </w:rPr>
        <w:t>SD</w:t>
      </w:r>
      <w:proofErr w:type="spellEnd"/>
      <w:r w:rsidRPr="0042064B">
        <w:rPr>
          <w:rFonts w:ascii="Arial" w:hAnsi="Arial" w:cs="Arial"/>
          <w:lang w:bidi="fa-IR"/>
        </w:rPr>
        <w:t>).</w:t>
      </w:r>
    </w:p>
    <w:tbl>
      <w:tblPr>
        <w:tblStyle w:val="PlainTable1"/>
        <w:tblW w:w="13002" w:type="dxa"/>
        <w:tblLook w:val="0000" w:firstRow="0" w:lastRow="0" w:firstColumn="0" w:lastColumn="0" w:noHBand="0" w:noVBand="0"/>
      </w:tblPr>
      <w:tblGrid>
        <w:gridCol w:w="1260"/>
        <w:gridCol w:w="1768"/>
        <w:gridCol w:w="2051"/>
        <w:gridCol w:w="1841"/>
        <w:gridCol w:w="2098"/>
        <w:gridCol w:w="2006"/>
        <w:gridCol w:w="1978"/>
      </w:tblGrid>
      <w:tr w:rsidR="00003137" w:rsidRPr="0042064B" w:rsidTr="00AB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Groups</w:t>
            </w:r>
          </w:p>
        </w:tc>
        <w:tc>
          <w:tcPr>
            <w:tcW w:w="176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Primary follicle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Secondary follicle</w:t>
            </w:r>
          </w:p>
        </w:tc>
        <w:tc>
          <w:tcPr>
            <w:tcW w:w="184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proofErr w:type="spellStart"/>
            <w:r w:rsidRPr="0042064B">
              <w:rPr>
                <w:rFonts w:ascii="Arial" w:hAnsi="Arial"/>
                <w:sz w:val="22"/>
                <w:lang w:bidi="fa-IR"/>
              </w:rPr>
              <w:t>Antral</w:t>
            </w:r>
            <w:proofErr w:type="spellEnd"/>
            <w:r w:rsidRPr="0042064B">
              <w:rPr>
                <w:rFonts w:ascii="Arial" w:hAnsi="Arial"/>
                <w:sz w:val="22"/>
                <w:lang w:bidi="fa-IR"/>
              </w:rPr>
              <w:t xml:space="preserve"> follicle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proofErr w:type="spellStart"/>
            <w:r w:rsidRPr="0042064B">
              <w:rPr>
                <w:rFonts w:ascii="Arial" w:hAnsi="Arial"/>
                <w:sz w:val="22"/>
                <w:lang w:bidi="fa-IR"/>
              </w:rPr>
              <w:t>Atretic</w:t>
            </w:r>
            <w:proofErr w:type="spellEnd"/>
            <w:r w:rsidRPr="0042064B">
              <w:rPr>
                <w:rFonts w:ascii="Arial" w:hAnsi="Arial"/>
                <w:sz w:val="22"/>
                <w:lang w:bidi="fa-IR"/>
              </w:rPr>
              <w:t xml:space="preserve"> primary follicle</w:t>
            </w:r>
          </w:p>
        </w:tc>
        <w:tc>
          <w:tcPr>
            <w:tcW w:w="2006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proofErr w:type="spellStart"/>
            <w:r w:rsidRPr="0042064B">
              <w:rPr>
                <w:rFonts w:ascii="Arial" w:hAnsi="Arial"/>
                <w:sz w:val="22"/>
                <w:lang w:bidi="fa-IR"/>
              </w:rPr>
              <w:t>Atretic</w:t>
            </w:r>
            <w:proofErr w:type="spellEnd"/>
            <w:r w:rsidRPr="0042064B">
              <w:rPr>
                <w:rFonts w:ascii="Arial" w:hAnsi="Arial"/>
                <w:sz w:val="22"/>
                <w:lang w:bidi="fa-IR"/>
              </w:rPr>
              <w:t xml:space="preserve"> secondary follicle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proofErr w:type="spellStart"/>
            <w:r w:rsidRPr="0042064B">
              <w:rPr>
                <w:rFonts w:ascii="Arial" w:hAnsi="Arial"/>
                <w:sz w:val="22"/>
                <w:lang w:bidi="fa-IR"/>
              </w:rPr>
              <w:t>Atretic</w:t>
            </w:r>
            <w:proofErr w:type="spellEnd"/>
            <w:r w:rsidRPr="0042064B">
              <w:rPr>
                <w:rFonts w:ascii="Arial" w:hAnsi="Arial"/>
                <w:sz w:val="22"/>
                <w:lang w:bidi="fa-IR"/>
              </w:rPr>
              <w:t xml:space="preserve"> </w:t>
            </w:r>
            <w:proofErr w:type="spellStart"/>
            <w:r w:rsidRPr="0042064B">
              <w:rPr>
                <w:rFonts w:ascii="Arial" w:hAnsi="Arial"/>
                <w:sz w:val="22"/>
                <w:lang w:bidi="fa-IR"/>
              </w:rPr>
              <w:t>antral</w:t>
            </w:r>
            <w:proofErr w:type="spellEnd"/>
            <w:r w:rsidRPr="0042064B">
              <w:rPr>
                <w:rFonts w:ascii="Arial" w:hAnsi="Arial"/>
                <w:sz w:val="22"/>
                <w:lang w:bidi="fa-IR"/>
              </w:rPr>
              <w:t xml:space="preserve"> follicle</w:t>
            </w:r>
          </w:p>
        </w:tc>
      </w:tr>
      <w:tr w:rsidR="00003137" w:rsidRPr="0042064B" w:rsidTr="00AB1E79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Control</w:t>
            </w:r>
          </w:p>
        </w:tc>
        <w:tc>
          <w:tcPr>
            <w:tcW w:w="1768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3.92±3.304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9.17±5.253</w:t>
            </w:r>
          </w:p>
        </w:tc>
        <w:tc>
          <w:tcPr>
            <w:tcW w:w="1841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9.08±4.228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2.67±2.919</w:t>
            </w:r>
          </w:p>
        </w:tc>
        <w:tc>
          <w:tcPr>
            <w:tcW w:w="2006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4.08±2.347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</w:rPr>
              <w:t>1.50±0.577</w:t>
            </w:r>
          </w:p>
        </w:tc>
      </w:tr>
      <w:tr w:rsidR="00003137" w:rsidRPr="0042064B" w:rsidTr="00AB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:rsidR="00003137" w:rsidRPr="0042064B" w:rsidRDefault="00003137" w:rsidP="00AB1E79">
            <w:pPr>
              <w:jc w:val="center"/>
              <w:rPr>
                <w:rFonts w:ascii="Arial" w:hAnsi="Arial"/>
                <w:sz w:val="22"/>
              </w:rPr>
            </w:pPr>
            <w:r w:rsidRPr="0042064B">
              <w:rPr>
                <w:rFonts w:ascii="Arial" w:hAnsi="Arial"/>
                <w:sz w:val="22"/>
              </w:rPr>
              <w:t>VCD</w:t>
            </w:r>
          </w:p>
        </w:tc>
        <w:tc>
          <w:tcPr>
            <w:tcW w:w="176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tcW w:w="184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15.67±18.370</w:t>
            </w:r>
          </w:p>
        </w:tc>
        <w:tc>
          <w:tcPr>
            <w:tcW w:w="2006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10.13±3.113</w:t>
            </w:r>
            <w:r w:rsidRPr="0042064B">
              <w:rPr>
                <w:rFonts w:ascii="Arial" w:hAnsi="Arial"/>
                <w:b/>
                <w:bCs/>
                <w:sz w:val="22"/>
                <w:vertAlign w:val="superscript"/>
                <w:lang w:bidi="fa-IR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3.25±2.217</w:t>
            </w:r>
          </w:p>
        </w:tc>
      </w:tr>
      <w:tr w:rsidR="00003137" w:rsidRPr="0042064B" w:rsidTr="00AB1E79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Sham</w:t>
            </w:r>
          </w:p>
        </w:tc>
        <w:tc>
          <w:tcPr>
            <w:tcW w:w="1768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tcW w:w="1841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0.00±0.000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10.67±7.328</w:t>
            </w:r>
          </w:p>
        </w:tc>
        <w:tc>
          <w:tcPr>
            <w:tcW w:w="2006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6.75±3.696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2.92±1.912</w:t>
            </w:r>
          </w:p>
        </w:tc>
      </w:tr>
      <w:tr w:rsidR="00003137" w:rsidRPr="0042064B" w:rsidTr="00AB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PRP-a</w:t>
            </w:r>
          </w:p>
        </w:tc>
        <w:tc>
          <w:tcPr>
            <w:tcW w:w="176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2.33±1.587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1.92±0.833</w:t>
            </w:r>
            <w:r w:rsidRPr="0042064B">
              <w:rPr>
                <w:rFonts w:ascii="Arial" w:hAnsi="Arial"/>
                <w:b/>
                <w:bCs/>
                <w:sz w:val="22"/>
                <w:vertAlign w:val="superscript"/>
                <w:lang w:bidi="fa-IR"/>
              </w:rPr>
              <w:t>*</w:t>
            </w:r>
          </w:p>
        </w:tc>
        <w:tc>
          <w:tcPr>
            <w:tcW w:w="184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1.79±1.150</w:t>
            </w:r>
            <w:r w:rsidRPr="0042064B">
              <w:rPr>
                <w:rFonts w:ascii="Arial" w:hAnsi="Arial"/>
                <w:b/>
                <w:bCs/>
                <w:sz w:val="22"/>
                <w:vertAlign w:val="superscript"/>
                <w:lang w:bidi="fa-IR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4.92±2.409</w:t>
            </w:r>
          </w:p>
        </w:tc>
        <w:tc>
          <w:tcPr>
            <w:tcW w:w="2006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1.38±1.417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0.75±0.739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†£</w:t>
            </w:r>
          </w:p>
        </w:tc>
      </w:tr>
      <w:tr w:rsidR="00003137" w:rsidRPr="0042064B" w:rsidTr="00AB1E79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PRP-b</w:t>
            </w:r>
          </w:p>
        </w:tc>
        <w:tc>
          <w:tcPr>
            <w:tcW w:w="1768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2.71±2.413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5.00±0.544</w:t>
            </w:r>
            <w:r w:rsidRPr="0042064B">
              <w:rPr>
                <w:rFonts w:ascii="Arial" w:hAnsi="Arial"/>
                <w:b/>
                <w:bCs/>
                <w:sz w:val="22"/>
                <w:vertAlign w:val="superscript"/>
                <w:lang w:bidi="fa-IR"/>
              </w:rPr>
              <w:t>*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†£</w:t>
            </w:r>
          </w:p>
        </w:tc>
        <w:tc>
          <w:tcPr>
            <w:tcW w:w="1841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1.75±0.569</w:t>
            </w:r>
            <w:r w:rsidRPr="0042064B">
              <w:rPr>
                <w:rFonts w:ascii="Arial" w:hAnsi="Arial"/>
                <w:b/>
                <w:bCs/>
                <w:sz w:val="22"/>
                <w:vertAlign w:val="superscript"/>
                <w:lang w:bidi="fa-IR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1.79±0.712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</w:t>
            </w:r>
          </w:p>
        </w:tc>
        <w:tc>
          <w:tcPr>
            <w:tcW w:w="2006" w:type="dxa"/>
            <w:shd w:val="clear" w:color="auto" w:fill="auto"/>
          </w:tcPr>
          <w:p w:rsidR="00003137" w:rsidRPr="0042064B" w:rsidRDefault="00003137" w:rsidP="00AB1E7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3.29±1.022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3137" w:rsidRPr="0042064B" w:rsidRDefault="00003137" w:rsidP="00AB1E79">
            <w:pPr>
              <w:spacing w:before="240" w:line="360" w:lineRule="auto"/>
              <w:jc w:val="center"/>
              <w:rPr>
                <w:rFonts w:ascii="Arial" w:hAnsi="Arial"/>
                <w:sz w:val="22"/>
                <w:lang w:bidi="fa-IR"/>
              </w:rPr>
            </w:pPr>
            <w:r w:rsidRPr="0042064B">
              <w:rPr>
                <w:rFonts w:ascii="Arial" w:hAnsi="Arial"/>
                <w:sz w:val="22"/>
                <w:lang w:bidi="fa-IR"/>
              </w:rPr>
              <w:t>0.71±0.672</w:t>
            </w:r>
            <w:r w:rsidRPr="0042064B">
              <w:rPr>
                <w:rFonts w:ascii="Arial" w:hAnsi="Arial"/>
                <w:sz w:val="22"/>
                <w:vertAlign w:val="superscript"/>
                <w:lang w:bidi="fa-IR"/>
              </w:rPr>
              <w:t>†£</w:t>
            </w:r>
          </w:p>
        </w:tc>
      </w:tr>
    </w:tbl>
    <w:p w:rsidR="00003137" w:rsidRPr="0042064B" w:rsidRDefault="00003137" w:rsidP="00003137">
      <w:pPr>
        <w:spacing w:line="360" w:lineRule="auto"/>
        <w:jc w:val="both"/>
        <w:rPr>
          <w:rFonts w:ascii="Arial" w:hAnsi="Arial" w:cs="Arial"/>
          <w:lang w:bidi="fa-IR"/>
        </w:rPr>
      </w:pPr>
      <w:r w:rsidRPr="0042064B">
        <w:rPr>
          <w:rFonts w:ascii="Arial" w:hAnsi="Arial" w:cs="Arial"/>
          <w:lang w:bidi="fa-IR"/>
        </w:rPr>
        <w:t>*Comparison between the control and other groups</w:t>
      </w:r>
    </w:p>
    <w:p w:rsidR="00003137" w:rsidRPr="0042064B" w:rsidRDefault="00003137" w:rsidP="00003137">
      <w:pPr>
        <w:spacing w:line="360" w:lineRule="auto"/>
        <w:jc w:val="both"/>
        <w:rPr>
          <w:rFonts w:ascii="Arial" w:hAnsi="Arial" w:cs="Arial"/>
          <w:lang w:bidi="fa-IR"/>
        </w:rPr>
      </w:pPr>
      <w:r w:rsidRPr="0042064B">
        <w:rPr>
          <w:rFonts w:ascii="Arial" w:hAnsi="Arial" w:cs="Arial"/>
          <w:lang w:bidi="fa-IR"/>
        </w:rPr>
        <w:t>†Comparison between the VCD and other groups</w:t>
      </w:r>
    </w:p>
    <w:p w:rsidR="00003137" w:rsidRDefault="00003137" w:rsidP="00003137">
      <w:pPr>
        <w:spacing w:line="360" w:lineRule="auto"/>
        <w:jc w:val="both"/>
        <w:rPr>
          <w:rFonts w:ascii="Arial" w:hAnsi="Arial" w:cs="Arial"/>
          <w:lang w:bidi="fa-IR"/>
        </w:rPr>
      </w:pPr>
      <w:r w:rsidRPr="0042064B">
        <w:rPr>
          <w:rFonts w:ascii="Arial" w:hAnsi="Arial" w:cs="Arial"/>
          <w:lang w:bidi="fa-IR"/>
        </w:rPr>
        <w:t>£Comparison between the Sham and other groups</w:t>
      </w:r>
    </w:p>
    <w:p w:rsidR="00003137" w:rsidRDefault="00003137" w:rsidP="00003137">
      <w:pPr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br w:type="page"/>
      </w:r>
    </w:p>
    <w:p w:rsidR="00BE3B1E" w:rsidRDefault="00BE3B1E">
      <w:bookmarkStart w:id="0" w:name="_GoBack"/>
      <w:bookmarkEnd w:id="0"/>
    </w:p>
    <w:sectPr w:rsidR="00BE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7"/>
    <w:rsid w:val="00003137"/>
    <w:rsid w:val="00981B77"/>
    <w:rsid w:val="00BE3B1E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003137"/>
    <w:pPr>
      <w:spacing w:after="0" w:line="240" w:lineRule="auto"/>
    </w:pPr>
    <w:rPr>
      <w:rFonts w:ascii="Calibri" w:eastAsia="Calibri" w:hAnsi="Calibri" w:cs="Arial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003137"/>
    <w:pPr>
      <w:spacing w:after="0" w:line="240" w:lineRule="auto"/>
    </w:pPr>
    <w:rPr>
      <w:rFonts w:ascii="Calibri" w:eastAsia="Calibri" w:hAnsi="Calibri" w:cs="Arial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679</Characters>
  <Application>Microsoft Office Word</Application>
  <DocSecurity>0</DocSecurity>
  <Lines>12</Lines>
  <Paragraphs>4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2020-08-01T13:18:00Z</dcterms:created>
  <dcterms:modified xsi:type="dcterms:W3CDTF">2020-08-01T13:42:00Z</dcterms:modified>
</cp:coreProperties>
</file>