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2241"/>
        <w:gridCol w:w="1558"/>
        <w:gridCol w:w="2154"/>
        <w:gridCol w:w="2969"/>
      </w:tblGrid>
      <w:tr w:rsidR="00C44441" w14:paraId="1F0081FD" w14:textId="77777777" w:rsidTr="00EE151D">
        <w:tc>
          <w:tcPr>
            <w:tcW w:w="1839" w:type="dxa"/>
          </w:tcPr>
          <w:p w14:paraId="4EB664AA" w14:textId="77777777" w:rsidR="00C44441" w:rsidRPr="008075C9" w:rsidRDefault="00C44441" w:rsidP="00EE15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75C9">
              <w:rPr>
                <w:b/>
              </w:rPr>
              <w:t>Pubmed</w:t>
            </w:r>
            <w:proofErr w:type="spellEnd"/>
          </w:p>
        </w:tc>
        <w:tc>
          <w:tcPr>
            <w:tcW w:w="2241" w:type="dxa"/>
          </w:tcPr>
          <w:p w14:paraId="4640BD67" w14:textId="77777777" w:rsidR="00C44441" w:rsidRPr="008075C9" w:rsidRDefault="00C44441" w:rsidP="00EE15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75C9">
              <w:rPr>
                <w:rFonts w:cstheme="minorHAnsi"/>
                <w:b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1558" w:type="dxa"/>
          </w:tcPr>
          <w:p w14:paraId="3CAEE49F" w14:textId="77777777" w:rsidR="00C44441" w:rsidRPr="00C44441" w:rsidRDefault="00C44441" w:rsidP="00EE15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441">
              <w:rPr>
                <w:rFonts w:cstheme="minorHAnsi"/>
                <w:b/>
                <w:sz w:val="20"/>
                <w:szCs w:val="20"/>
              </w:rPr>
              <w:t>Cochrane library</w:t>
            </w:r>
          </w:p>
        </w:tc>
        <w:tc>
          <w:tcPr>
            <w:tcW w:w="2154" w:type="dxa"/>
          </w:tcPr>
          <w:p w14:paraId="1C857730" w14:textId="77777777" w:rsidR="00C44441" w:rsidRPr="00C44441" w:rsidRDefault="00C44441" w:rsidP="00EE15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441">
              <w:rPr>
                <w:b/>
              </w:rPr>
              <w:t>Web of Science</w:t>
            </w:r>
          </w:p>
        </w:tc>
        <w:tc>
          <w:tcPr>
            <w:tcW w:w="2969" w:type="dxa"/>
          </w:tcPr>
          <w:p w14:paraId="473A3498" w14:textId="77777777" w:rsidR="00C44441" w:rsidRPr="00C44441" w:rsidRDefault="00C44441" w:rsidP="00EE15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441">
              <w:rPr>
                <w:b/>
              </w:rPr>
              <w:t>Scopus</w:t>
            </w:r>
          </w:p>
        </w:tc>
      </w:tr>
      <w:tr w:rsidR="00C44441" w14:paraId="6BBADA44" w14:textId="77777777" w:rsidTr="00EE151D">
        <w:tc>
          <w:tcPr>
            <w:tcW w:w="1839" w:type="dxa"/>
          </w:tcPr>
          <w:p w14:paraId="7187876C" w14:textId="77777777" w:rsidR="00C44441" w:rsidRPr="00C44441" w:rsidRDefault="00C44441" w:rsidP="00EE151D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>341 results</w:t>
            </w:r>
          </w:p>
        </w:tc>
        <w:tc>
          <w:tcPr>
            <w:tcW w:w="2241" w:type="dxa"/>
          </w:tcPr>
          <w:p w14:paraId="28F1F2D9" w14:textId="7BB55943" w:rsidR="00C44441" w:rsidRDefault="005B69CA" w:rsidP="00EE1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710</w:t>
            </w:r>
            <w:r w:rsidR="00C44441" w:rsidRPr="00C44441">
              <w:rPr>
                <w:rFonts w:cstheme="minorHAnsi"/>
                <w:sz w:val="20"/>
                <w:szCs w:val="20"/>
              </w:rPr>
              <w:t xml:space="preserve"> results</w:t>
            </w:r>
          </w:p>
          <w:p w14:paraId="77632322" w14:textId="294CD816" w:rsidR="005B69CA" w:rsidRPr="00C44441" w:rsidRDefault="005B69CA" w:rsidP="00EE151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14:paraId="3147B495" w14:textId="77777777" w:rsidR="00C44441" w:rsidRPr="00C44441" w:rsidRDefault="00C44441" w:rsidP="00EE151D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cstheme="minorHAnsi"/>
                <w:sz w:val="20"/>
                <w:szCs w:val="20"/>
              </w:rPr>
              <w:t>176 results</w:t>
            </w:r>
          </w:p>
        </w:tc>
        <w:tc>
          <w:tcPr>
            <w:tcW w:w="2154" w:type="dxa"/>
          </w:tcPr>
          <w:p w14:paraId="26E77AE4" w14:textId="77777777" w:rsidR="00C44441" w:rsidRPr="00C44441" w:rsidRDefault="00C44441" w:rsidP="00EE151D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>313 results</w:t>
            </w:r>
          </w:p>
        </w:tc>
        <w:tc>
          <w:tcPr>
            <w:tcW w:w="2969" w:type="dxa"/>
          </w:tcPr>
          <w:p w14:paraId="1962509A" w14:textId="7D02BD7B" w:rsidR="00C44441" w:rsidRPr="00C44441" w:rsidRDefault="005B69CA" w:rsidP="00EE151D">
            <w:pPr>
              <w:rPr>
                <w:rFonts w:ascii="Arial" w:hAnsi="Arial" w:cs="Arial"/>
                <w:sz w:val="24"/>
                <w:szCs w:val="24"/>
              </w:rPr>
            </w:pPr>
            <w:r>
              <w:t>39 results</w:t>
            </w:r>
          </w:p>
        </w:tc>
      </w:tr>
      <w:tr w:rsidR="005B69CA" w14:paraId="4396A7F1" w14:textId="77777777" w:rsidTr="00EE151D">
        <w:tc>
          <w:tcPr>
            <w:tcW w:w="1839" w:type="dxa"/>
          </w:tcPr>
          <w:p w14:paraId="7A5456FD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#1 ((((((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perineph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*) OR (((((</w:t>
            </w:r>
            <w:proofErr w:type="gram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Kidney[</w:t>
            </w:r>
            <w:proofErr w:type="spellStart"/>
            <w:proofErr w:type="gram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MeSH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Terms]) OR Ureter[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MeSH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Terms]) OR renal pelvis[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MeSH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Terms]) OR *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caly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*) OR *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forni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*)) OR urinary tract[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MeSH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Terms])) OR 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periren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*)</w:t>
            </w:r>
          </w:p>
        </w:tc>
        <w:tc>
          <w:tcPr>
            <w:tcW w:w="2241" w:type="dxa"/>
          </w:tcPr>
          <w:p w14:paraId="109A2485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'kidney'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/exp OR </w:t>
            </w: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'ureter'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 xml:space="preserve">/exp 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br/>
              <w:t>OR </w:t>
            </w: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'kidney pelvis'/exp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OR 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br/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caly</w:t>
            </w:r>
            <w:proofErr w:type="spellEnd"/>
            <w:proofErr w:type="gram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*:</w:t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ti</w:t>
            </w:r>
            <w:proofErr w:type="spellEnd"/>
            <w:proofErr w:type="gramEnd"/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OR </w:t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forni</w:t>
            </w:r>
            <w:proofErr w:type="spellEnd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*:</w:t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ti</w:t>
            </w:r>
            <w:proofErr w:type="spellEnd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br/>
              <w:t>OR ‘urinary tract’/exp or ‘renal’:</w:t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ti</w:t>
            </w:r>
            <w:proofErr w:type="spellEnd"/>
          </w:p>
        </w:tc>
        <w:tc>
          <w:tcPr>
            <w:tcW w:w="1558" w:type="dxa"/>
          </w:tcPr>
          <w:p w14:paraId="0477B87E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descriptor: [Kidney] explode all trees 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descriptor: [urinary tract] explode all trees</w:t>
            </w:r>
          </w:p>
        </w:tc>
        <w:tc>
          <w:tcPr>
            <w:tcW w:w="2154" w:type="dxa"/>
          </w:tcPr>
          <w:p w14:paraId="7FED79C2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#1 </w:t>
            </w:r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 xml:space="preserve">TS=(ureter) OR TS=(renal pelvis) OR </w:t>
            </w:r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br/>
              <w:t>TS=(kidney pelvis) OR TS=(*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caly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 xml:space="preserve">*) OR </w:t>
            </w:r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br/>
              <w:t>TS=(*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forni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 xml:space="preserve">*) OR TS=(kidney) OR </w:t>
            </w:r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br/>
              <w:t>TS=(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perineph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*) OR TS=(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periren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*) OR TS=(urinary tract)</w:t>
            </w:r>
          </w:p>
        </w:tc>
        <w:tc>
          <w:tcPr>
            <w:tcW w:w="2969" w:type="dxa"/>
          </w:tcPr>
          <w:p w14:paraId="54650C53" w14:textId="5F4903F8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>#1 Kidney (key) OR Ureter (key)</w:t>
            </w:r>
            <w:r w:rsidRPr="00C44441">
              <w:br/>
              <w:t xml:space="preserve"> OR “kidney pelvis” (</w:t>
            </w:r>
            <w:proofErr w:type="spellStart"/>
            <w:proofErr w:type="gramStart"/>
            <w:r w:rsidRPr="00C44441">
              <w:t>ti,ab</w:t>
            </w:r>
            <w:proofErr w:type="gramEnd"/>
            <w:r w:rsidRPr="00C44441">
              <w:t>,key</w:t>
            </w:r>
            <w:proofErr w:type="spellEnd"/>
            <w:r w:rsidRPr="00C44441">
              <w:t xml:space="preserve">) </w:t>
            </w:r>
            <w:r w:rsidRPr="00C44441">
              <w:br/>
              <w:t>OR “renal pelvis” (</w:t>
            </w:r>
            <w:proofErr w:type="spellStart"/>
            <w:r w:rsidRPr="00C44441">
              <w:t>ti,ab,key</w:t>
            </w:r>
            <w:proofErr w:type="spellEnd"/>
            <w:r w:rsidRPr="00C44441">
              <w:t>)</w:t>
            </w:r>
          </w:p>
        </w:tc>
      </w:tr>
      <w:tr w:rsidR="005B69CA" w14:paraId="51792211" w14:textId="77777777" w:rsidTr="00EE151D">
        <w:tc>
          <w:tcPr>
            <w:tcW w:w="1839" w:type="dxa"/>
          </w:tcPr>
          <w:p w14:paraId="05B58F96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#2 (urinoma) OR 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extravas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*) OR 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Ruptur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2241" w:type="dxa"/>
          </w:tcPr>
          <w:p w14:paraId="21522877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'urinoma'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OR </w:t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extravas</w:t>
            </w:r>
            <w:proofErr w:type="spellEnd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*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br/>
              <w:t>OR </w:t>
            </w: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ruptur</w:t>
            </w:r>
            <w:proofErr w:type="spellEnd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*</w:t>
            </w:r>
          </w:p>
        </w:tc>
        <w:tc>
          <w:tcPr>
            <w:tcW w:w="1558" w:type="dxa"/>
          </w:tcPr>
          <w:p w14:paraId="67E70ED5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descriptor: [ureter] explode all trees</w:t>
            </w:r>
          </w:p>
        </w:tc>
        <w:tc>
          <w:tcPr>
            <w:tcW w:w="2154" w:type="dxa"/>
          </w:tcPr>
          <w:p w14:paraId="2630E4A9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#2 </w:t>
            </w:r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TS=(urinoma) OR TS=(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extravas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*) OR TS=(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ruptur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*)</w:t>
            </w:r>
          </w:p>
        </w:tc>
        <w:tc>
          <w:tcPr>
            <w:tcW w:w="2969" w:type="dxa"/>
          </w:tcPr>
          <w:p w14:paraId="3CC0F4B9" w14:textId="5E100C38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 xml:space="preserve">#2 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TITLE-ABS-KEY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(</w:t>
            </w:r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caly</w:t>
            </w:r>
            <w:proofErr w:type="spellEnd"/>
            <w:proofErr w:type="gram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OR</w:t>
            </w:r>
            <w:proofErr w:type="gramEnd"/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periren</w:t>
            </w:r>
            <w:proofErr w:type="spellEnd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br/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OR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perineph</w:t>
            </w:r>
            <w:proofErr w:type="spellEnd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OR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forni</w:t>
            </w:r>
            <w:proofErr w:type="spellEnd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)</w:t>
            </w:r>
          </w:p>
        </w:tc>
      </w:tr>
      <w:tr w:rsidR="005B69CA" w14:paraId="27EFDD0B" w14:textId="77777777" w:rsidTr="00EE151D">
        <w:tc>
          <w:tcPr>
            <w:tcW w:w="1839" w:type="dxa"/>
          </w:tcPr>
          <w:p w14:paraId="2F1CBD3E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#3 (</w:t>
            </w:r>
            <w:proofErr w:type="spellStart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pregnan</w:t>
            </w:r>
            <w:proofErr w:type="spellEnd"/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*) OR maternal</w:t>
            </w:r>
          </w:p>
        </w:tc>
        <w:tc>
          <w:tcPr>
            <w:tcW w:w="2241" w:type="dxa"/>
          </w:tcPr>
          <w:p w14:paraId="7C94CFE8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pregnan</w:t>
            </w:r>
            <w:proofErr w:type="spellEnd"/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*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OR </w:t>
            </w: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maternal</w:t>
            </w:r>
          </w:p>
        </w:tc>
        <w:tc>
          <w:tcPr>
            <w:tcW w:w="1558" w:type="dxa"/>
          </w:tcPr>
          <w:p w14:paraId="73F8F60F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4441">
              <w:rPr>
                <w:rFonts w:cstheme="minorHAnsi"/>
                <w:color w:val="333333"/>
                <w:sz w:val="20"/>
                <w:szCs w:val="20"/>
              </w:rPr>
              <w:t>MeSH</w:t>
            </w:r>
            <w:proofErr w:type="spellEnd"/>
            <w:r w:rsidRPr="00C44441">
              <w:rPr>
                <w:rFonts w:cstheme="minorHAnsi"/>
                <w:color w:val="333333"/>
                <w:sz w:val="20"/>
                <w:szCs w:val="20"/>
              </w:rPr>
              <w:t xml:space="preserve"> descriptor: [Kidney Pelvis] explode all trees</w:t>
            </w:r>
          </w:p>
        </w:tc>
        <w:tc>
          <w:tcPr>
            <w:tcW w:w="2154" w:type="dxa"/>
          </w:tcPr>
          <w:p w14:paraId="3104842D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#3 </w:t>
            </w:r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TS=(</w:t>
            </w:r>
            <w:proofErr w:type="spellStart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pregnan</w:t>
            </w:r>
            <w:proofErr w:type="spellEnd"/>
            <w:r w:rsidRPr="00C44441">
              <w:rPr>
                <w:rFonts w:ascii="Arial" w:hAnsi="Arial" w:cs="Arial"/>
                <w:color w:val="333333"/>
                <w:sz w:val="20"/>
                <w:szCs w:val="20"/>
                <w:shd w:val="clear" w:color="auto" w:fill="F8F8F8"/>
              </w:rPr>
              <w:t>*) OR TS=(maternal)</w:t>
            </w:r>
          </w:p>
        </w:tc>
        <w:tc>
          <w:tcPr>
            <w:tcW w:w="2969" w:type="dxa"/>
          </w:tcPr>
          <w:p w14:paraId="154F8D63" w14:textId="411B873F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 xml:space="preserve">#3 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TITLE-ABS-KEY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proofErr w:type="gramStart"/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(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urinoma</w:t>
            </w:r>
            <w:proofErr w:type="gramEnd"/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OR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br/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extravas</w:t>
            </w:r>
            <w:proofErr w:type="spellEnd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OR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  <w:shd w:val="clear" w:color="auto" w:fill="FFFFFF"/>
              </w:rPr>
              <w:t> </w:t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ruptur</w:t>
            </w:r>
            <w:proofErr w:type="spellEnd"/>
            <w:r w:rsidRPr="00C44441">
              <w:rPr>
                <w:rStyle w:val="txtsmallerbold"/>
                <w:rFonts w:ascii="Arial" w:hAnsi="Arial" w:cs="Arial"/>
                <w:color w:val="505050"/>
                <w:shd w:val="clear" w:color="auto" w:fill="FFFFFF"/>
              </w:rPr>
              <w:t>*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  <w:shd w:val="clear" w:color="auto" w:fill="FFFFFF"/>
              </w:rPr>
              <w:t>)</w:t>
            </w:r>
            <w:r w:rsidRPr="00C44441"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</w:p>
        </w:tc>
      </w:tr>
      <w:tr w:rsidR="005B69CA" w14:paraId="1EB44C1E" w14:textId="77777777" w:rsidTr="00EE151D">
        <w:tc>
          <w:tcPr>
            <w:tcW w:w="1839" w:type="dxa"/>
          </w:tcPr>
          <w:p w14:paraId="37FFACD0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>#1 AND #2 AND #3</w:t>
            </w:r>
          </w:p>
        </w:tc>
        <w:tc>
          <w:tcPr>
            <w:tcW w:w="2241" w:type="dxa"/>
          </w:tcPr>
          <w:p w14:paraId="66957BC8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#1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AND </w:t>
            </w: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#2</w:t>
            </w:r>
            <w:r w:rsidRPr="00C44441"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en-AU"/>
              </w:rPr>
              <w:t> AND </w:t>
            </w:r>
            <w:r w:rsidRPr="00C44441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en-AU"/>
              </w:rPr>
              <w:t>#3</w:t>
            </w:r>
          </w:p>
        </w:tc>
        <w:tc>
          <w:tcPr>
            <w:tcW w:w="1558" w:type="dxa"/>
          </w:tcPr>
          <w:p w14:paraId="0FBA87CB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rPr>
                <w:rFonts w:cstheme="minorHAnsi"/>
                <w:sz w:val="20"/>
                <w:szCs w:val="20"/>
              </w:rPr>
              <w:t>*</w:t>
            </w:r>
            <w:proofErr w:type="spellStart"/>
            <w:r w:rsidRPr="00C44441">
              <w:rPr>
                <w:rFonts w:cstheme="minorHAnsi"/>
                <w:sz w:val="20"/>
                <w:szCs w:val="20"/>
              </w:rPr>
              <w:t>caly</w:t>
            </w:r>
            <w:proofErr w:type="spellEnd"/>
            <w:r w:rsidRPr="00C44441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C44441">
              <w:rPr>
                <w:rFonts w:cstheme="minorHAnsi"/>
                <w:sz w:val="20"/>
                <w:szCs w:val="20"/>
              </w:rPr>
              <w:t>periren</w:t>
            </w:r>
            <w:proofErr w:type="spellEnd"/>
            <w:r w:rsidRPr="00C44441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C44441">
              <w:rPr>
                <w:rFonts w:cstheme="minorHAnsi"/>
                <w:sz w:val="20"/>
                <w:szCs w:val="20"/>
              </w:rPr>
              <w:t>perineph</w:t>
            </w:r>
            <w:proofErr w:type="spellEnd"/>
            <w:r w:rsidRPr="00C4444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154" w:type="dxa"/>
          </w:tcPr>
          <w:p w14:paraId="01F82BF3" w14:textId="7777777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>#1 AND #2 AND #3</w:t>
            </w:r>
          </w:p>
        </w:tc>
        <w:tc>
          <w:tcPr>
            <w:tcW w:w="2969" w:type="dxa"/>
          </w:tcPr>
          <w:p w14:paraId="28BABB68" w14:textId="6A212247" w:rsidR="005B69CA" w:rsidRPr="00C44441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 xml:space="preserve">#4 </w:t>
            </w:r>
            <w:r w:rsidRPr="00C44441">
              <w:rPr>
                <w:rStyle w:val="txtsmaller"/>
                <w:rFonts w:ascii="Arial" w:hAnsi="Arial" w:cs="Arial"/>
                <w:color w:val="606060"/>
              </w:rPr>
              <w:t>TITLE-ABS-KEY</w:t>
            </w:r>
            <w:r w:rsidRPr="00C44441">
              <w:rPr>
                <w:rFonts w:ascii="Arial" w:hAnsi="Arial" w:cs="Arial"/>
                <w:color w:val="505050"/>
              </w:rPr>
              <w:t> </w:t>
            </w:r>
            <w:proofErr w:type="gramStart"/>
            <w:r w:rsidRPr="00C44441">
              <w:rPr>
                <w:rStyle w:val="txtsmaller"/>
                <w:rFonts w:ascii="Arial" w:hAnsi="Arial" w:cs="Arial"/>
                <w:color w:val="606060"/>
              </w:rPr>
              <w:t>(</w:t>
            </w:r>
            <w:r w:rsidRPr="00C44441">
              <w:rPr>
                <w:rFonts w:ascii="Arial" w:hAnsi="Arial" w:cs="Arial"/>
                <w:color w:val="505050"/>
              </w:rPr>
              <w:t> </w:t>
            </w:r>
            <w:proofErr w:type="spellStart"/>
            <w:r w:rsidRPr="00C44441">
              <w:rPr>
                <w:rStyle w:val="txtsmallerbold"/>
                <w:rFonts w:ascii="Arial" w:hAnsi="Arial" w:cs="Arial"/>
                <w:color w:val="505050"/>
              </w:rPr>
              <w:t>pregnan</w:t>
            </w:r>
            <w:proofErr w:type="spellEnd"/>
            <w:proofErr w:type="gramEnd"/>
            <w:r w:rsidRPr="00C44441">
              <w:rPr>
                <w:rStyle w:val="txtsmallerbold"/>
                <w:rFonts w:ascii="Arial" w:hAnsi="Arial" w:cs="Arial"/>
                <w:color w:val="505050"/>
              </w:rPr>
              <w:t>*</w:t>
            </w:r>
            <w:r w:rsidRPr="00C44441">
              <w:rPr>
                <w:rStyle w:val="txtsmallerbold"/>
                <w:rFonts w:ascii="Arial" w:hAnsi="Arial" w:cs="Arial"/>
                <w:color w:val="505050"/>
              </w:rPr>
              <w:br/>
            </w:r>
            <w:r w:rsidRPr="00C44441">
              <w:rPr>
                <w:rFonts w:ascii="Arial" w:hAnsi="Arial" w:cs="Arial"/>
                <w:color w:val="505050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</w:rPr>
              <w:t>OR</w:t>
            </w:r>
            <w:r w:rsidRPr="00C44441">
              <w:rPr>
                <w:rFonts w:ascii="Arial" w:hAnsi="Arial" w:cs="Arial"/>
                <w:color w:val="505050"/>
              </w:rPr>
              <w:t> </w:t>
            </w:r>
            <w:r w:rsidRPr="00C44441">
              <w:rPr>
                <w:rStyle w:val="apple-converted-space"/>
                <w:rFonts w:ascii="Arial" w:hAnsi="Arial" w:cs="Arial"/>
                <w:color w:val="505050"/>
              </w:rPr>
              <w:t> </w:t>
            </w:r>
            <w:r w:rsidRPr="00C44441">
              <w:rPr>
                <w:rStyle w:val="txtsmallerbold"/>
                <w:rFonts w:ascii="Arial" w:hAnsi="Arial" w:cs="Arial"/>
                <w:color w:val="505050"/>
              </w:rPr>
              <w:t>maternal</w:t>
            </w:r>
            <w:r w:rsidRPr="00C44441">
              <w:rPr>
                <w:rFonts w:ascii="Arial" w:hAnsi="Arial" w:cs="Arial"/>
                <w:color w:val="505050"/>
              </w:rPr>
              <w:t> </w:t>
            </w:r>
            <w:r w:rsidRPr="00C44441">
              <w:rPr>
                <w:rStyle w:val="txtsmaller"/>
                <w:rFonts w:ascii="Arial" w:hAnsi="Arial" w:cs="Arial"/>
                <w:color w:val="606060"/>
              </w:rPr>
              <w:t>)</w:t>
            </w:r>
            <w:r w:rsidRPr="00C44441">
              <w:rPr>
                <w:rFonts w:ascii="Arial" w:hAnsi="Arial" w:cs="Arial"/>
                <w:color w:val="505050"/>
              </w:rPr>
              <w:t> </w:t>
            </w:r>
          </w:p>
        </w:tc>
      </w:tr>
      <w:tr w:rsidR="005B69CA" w14:paraId="26894BE7" w14:textId="77777777" w:rsidTr="00EE151D">
        <w:tc>
          <w:tcPr>
            <w:tcW w:w="1839" w:type="dxa"/>
          </w:tcPr>
          <w:p w14:paraId="05D8E262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C718804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A7BE70E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proofErr w:type="spellStart"/>
            <w:r w:rsidRPr="007D57ED">
              <w:rPr>
                <w:rFonts w:cstheme="minorHAnsi"/>
                <w:sz w:val="20"/>
                <w:szCs w:val="20"/>
              </w:rPr>
              <w:t>Forni</w:t>
            </w:r>
            <w:proofErr w:type="spellEnd"/>
            <w:r w:rsidRPr="007D57ED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154" w:type="dxa"/>
          </w:tcPr>
          <w:p w14:paraId="5E5BE99D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71E0A99" w14:textId="142CE379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C44441">
              <w:t>#5 #1 AND #2 AND #3 AND #4</w:t>
            </w:r>
          </w:p>
        </w:tc>
      </w:tr>
      <w:tr w:rsidR="005B69CA" w14:paraId="7F5EA723" w14:textId="77777777" w:rsidTr="00EE151D">
        <w:tc>
          <w:tcPr>
            <w:tcW w:w="1839" w:type="dxa"/>
          </w:tcPr>
          <w:p w14:paraId="7C3198DB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5C215C1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C93AE5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  <w:r w:rsidRPr="007D57ED">
              <w:rPr>
                <w:rFonts w:cstheme="minorHAnsi"/>
                <w:sz w:val="20"/>
                <w:szCs w:val="20"/>
              </w:rPr>
              <w:t>#1 or #2 or #3 or #4 or #5</w:t>
            </w:r>
          </w:p>
        </w:tc>
        <w:tc>
          <w:tcPr>
            <w:tcW w:w="2154" w:type="dxa"/>
          </w:tcPr>
          <w:p w14:paraId="2FE53C5B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8494EBF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5725F9D9" w14:textId="77777777" w:rsidTr="00EE151D">
        <w:tc>
          <w:tcPr>
            <w:tcW w:w="1839" w:type="dxa"/>
          </w:tcPr>
          <w:p w14:paraId="6D3EDAEE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61C7FC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41DB34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r w:rsidRPr="007D57ED">
              <w:rPr>
                <w:rFonts w:cstheme="minorHAnsi"/>
                <w:sz w:val="20"/>
                <w:szCs w:val="20"/>
              </w:rPr>
              <w:t>urinoma</w:t>
            </w:r>
          </w:p>
        </w:tc>
        <w:tc>
          <w:tcPr>
            <w:tcW w:w="2154" w:type="dxa"/>
          </w:tcPr>
          <w:p w14:paraId="4A830666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1F994CDA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79F26B3B" w14:textId="77777777" w:rsidTr="00EE151D">
        <w:tc>
          <w:tcPr>
            <w:tcW w:w="1839" w:type="dxa"/>
          </w:tcPr>
          <w:p w14:paraId="66EECB94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204CD1F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3E0EBB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D57ED">
              <w:rPr>
                <w:rFonts w:cstheme="minorHAnsi"/>
                <w:sz w:val="20"/>
                <w:szCs w:val="20"/>
              </w:rPr>
              <w:t>extravas</w:t>
            </w:r>
            <w:proofErr w:type="spellEnd"/>
            <w:r w:rsidRPr="007D57ED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154" w:type="dxa"/>
          </w:tcPr>
          <w:p w14:paraId="10C7E824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60215623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5A37B57B" w14:textId="77777777" w:rsidTr="00EE151D">
        <w:tc>
          <w:tcPr>
            <w:tcW w:w="1839" w:type="dxa"/>
          </w:tcPr>
          <w:p w14:paraId="6408B390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CDD8257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DE1415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D57ED">
              <w:rPr>
                <w:rFonts w:cstheme="minorHAnsi"/>
                <w:sz w:val="20"/>
                <w:szCs w:val="20"/>
              </w:rPr>
              <w:t>ruptur</w:t>
            </w:r>
            <w:proofErr w:type="spellEnd"/>
            <w:r w:rsidRPr="007D57ED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154" w:type="dxa"/>
          </w:tcPr>
          <w:p w14:paraId="1AB52041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1A3210D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6D218DE9" w14:textId="77777777" w:rsidTr="00EE151D">
        <w:tc>
          <w:tcPr>
            <w:tcW w:w="1839" w:type="dxa"/>
          </w:tcPr>
          <w:p w14:paraId="263A0DA5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C2A443E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88B513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r w:rsidRPr="007D57ED">
              <w:rPr>
                <w:rFonts w:cstheme="minorHAnsi"/>
                <w:sz w:val="20"/>
                <w:szCs w:val="20"/>
              </w:rPr>
              <w:t>#7 or #8 or #9</w:t>
            </w:r>
          </w:p>
        </w:tc>
        <w:tc>
          <w:tcPr>
            <w:tcW w:w="2154" w:type="dxa"/>
          </w:tcPr>
          <w:p w14:paraId="4397565F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1FD94465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2AC0FE2B" w14:textId="77777777" w:rsidTr="00EE151D">
        <w:tc>
          <w:tcPr>
            <w:tcW w:w="1839" w:type="dxa"/>
          </w:tcPr>
          <w:p w14:paraId="3B4E1ED4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F01762B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1F3094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D57ED">
              <w:rPr>
                <w:rFonts w:cstheme="minorHAnsi"/>
                <w:sz w:val="20"/>
                <w:szCs w:val="20"/>
              </w:rPr>
              <w:t>pregnan</w:t>
            </w:r>
            <w:proofErr w:type="spellEnd"/>
            <w:r w:rsidRPr="007D57ED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154" w:type="dxa"/>
          </w:tcPr>
          <w:p w14:paraId="65977940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F138422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597CC75D" w14:textId="77777777" w:rsidTr="00EE151D">
        <w:tc>
          <w:tcPr>
            <w:tcW w:w="1839" w:type="dxa"/>
          </w:tcPr>
          <w:p w14:paraId="48E38E2A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CD1B33A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D5AD55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r w:rsidRPr="007D57ED">
              <w:rPr>
                <w:rFonts w:cstheme="minorHAnsi"/>
                <w:sz w:val="20"/>
                <w:szCs w:val="20"/>
              </w:rPr>
              <w:t>maternal</w:t>
            </w:r>
          </w:p>
        </w:tc>
        <w:tc>
          <w:tcPr>
            <w:tcW w:w="2154" w:type="dxa"/>
          </w:tcPr>
          <w:p w14:paraId="676779FB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7BF85CD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6510012F" w14:textId="77777777" w:rsidTr="00EE151D">
        <w:tc>
          <w:tcPr>
            <w:tcW w:w="1839" w:type="dxa"/>
          </w:tcPr>
          <w:p w14:paraId="22F915FA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8CCCD78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F35087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r w:rsidRPr="007D57ED">
              <w:rPr>
                <w:rFonts w:cstheme="minorHAnsi"/>
                <w:sz w:val="20"/>
                <w:szCs w:val="20"/>
              </w:rPr>
              <w:t>#11 or #12</w:t>
            </w:r>
          </w:p>
        </w:tc>
        <w:tc>
          <w:tcPr>
            <w:tcW w:w="2154" w:type="dxa"/>
          </w:tcPr>
          <w:p w14:paraId="58654660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4049AA1D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CA" w14:paraId="2DAC4009" w14:textId="77777777" w:rsidTr="00EE151D">
        <w:tc>
          <w:tcPr>
            <w:tcW w:w="1839" w:type="dxa"/>
          </w:tcPr>
          <w:p w14:paraId="320A626F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36F078D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5819425" w14:textId="77777777" w:rsidR="005B69CA" w:rsidRPr="007D57ED" w:rsidRDefault="005B69CA" w:rsidP="005B69CA">
            <w:pPr>
              <w:rPr>
                <w:rFonts w:cstheme="minorHAnsi"/>
                <w:sz w:val="20"/>
                <w:szCs w:val="20"/>
              </w:rPr>
            </w:pPr>
            <w:r w:rsidRPr="007D57ED">
              <w:rPr>
                <w:rFonts w:cstheme="minorHAnsi"/>
                <w:sz w:val="20"/>
                <w:szCs w:val="20"/>
              </w:rPr>
              <w:t>#6 and #10 and #13</w:t>
            </w:r>
          </w:p>
        </w:tc>
        <w:tc>
          <w:tcPr>
            <w:tcW w:w="2154" w:type="dxa"/>
          </w:tcPr>
          <w:p w14:paraId="371D4D2C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A2662E1" w14:textId="77777777" w:rsidR="005B69CA" w:rsidRDefault="005B69CA" w:rsidP="005B6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15B22" w14:textId="77777777" w:rsidR="00243049" w:rsidRDefault="00C44441" w:rsidP="00C44441">
      <w:pPr>
        <w:rPr>
          <w:rFonts w:ascii="Arial" w:hAnsi="Arial" w:cs="Arial"/>
          <w:sz w:val="24"/>
          <w:szCs w:val="24"/>
        </w:rPr>
      </w:pPr>
      <w:r w:rsidRPr="00C444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1DB0C" wp14:editId="515D5D82">
                <wp:simplePos x="0" y="0"/>
                <wp:positionH relativeFrom="column">
                  <wp:posOffset>496570</wp:posOffset>
                </wp:positionH>
                <wp:positionV relativeFrom="paragraph">
                  <wp:posOffset>813435</wp:posOffset>
                </wp:positionV>
                <wp:extent cx="61385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49F6" w14:textId="77777777" w:rsidR="00C44441" w:rsidRDefault="00C44441">
                            <w:r>
                              <w:t>Supplement 2: Search strategy used by authors for identification of possible studies for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pt;margin-top:64.05pt;width:48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j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" stroked="f">
                <v:textbox style="mso-fit-shape-to-text:t">
                  <w:txbxContent>
                    <w:p w:rsidR="00C44441" w:rsidRDefault="00C44441">
                      <w:r>
                        <w:t>Supplement 2: Search strategy used by authors for identification of possible studies for inclusion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1F43A" w14:textId="77777777" w:rsidR="00243049" w:rsidRPr="00243049" w:rsidRDefault="00243049" w:rsidP="00243049">
      <w:pPr>
        <w:rPr>
          <w:rFonts w:ascii="Arial" w:hAnsi="Arial" w:cs="Arial"/>
          <w:sz w:val="24"/>
          <w:szCs w:val="24"/>
        </w:rPr>
      </w:pPr>
    </w:p>
    <w:p w14:paraId="1BF33CD9" w14:textId="77777777" w:rsidR="00243049" w:rsidRPr="00243049" w:rsidRDefault="00243049" w:rsidP="00243049">
      <w:pPr>
        <w:rPr>
          <w:rFonts w:ascii="Arial" w:hAnsi="Arial" w:cs="Arial"/>
          <w:sz w:val="24"/>
          <w:szCs w:val="24"/>
        </w:rPr>
      </w:pPr>
    </w:p>
    <w:p w14:paraId="5D721A43" w14:textId="77777777" w:rsidR="00243049" w:rsidRPr="00243049" w:rsidRDefault="00243049" w:rsidP="00243049">
      <w:pPr>
        <w:rPr>
          <w:rFonts w:ascii="Arial" w:hAnsi="Arial" w:cs="Arial"/>
          <w:sz w:val="24"/>
          <w:szCs w:val="24"/>
        </w:rPr>
      </w:pPr>
    </w:p>
    <w:p w14:paraId="7D66567A" w14:textId="77777777" w:rsidR="00243049" w:rsidRDefault="00243049" w:rsidP="00243049">
      <w:pPr>
        <w:tabs>
          <w:tab w:val="left" w:pos="68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A1073DD" w14:textId="77777777" w:rsidR="00C44441" w:rsidRPr="00243049" w:rsidRDefault="00C44441" w:rsidP="00243049">
      <w:pPr>
        <w:tabs>
          <w:tab w:val="left" w:pos="6823"/>
        </w:tabs>
        <w:rPr>
          <w:rFonts w:ascii="Arial" w:hAnsi="Arial" w:cs="Arial"/>
          <w:sz w:val="24"/>
          <w:szCs w:val="24"/>
        </w:rPr>
        <w:sectPr w:rsidR="00C44441" w:rsidRPr="00243049" w:rsidSect="00E03B75">
          <w:footerReference w:type="default" r:id="rId6"/>
          <w:pgSz w:w="11906" w:h="16838"/>
          <w:pgMar w:top="1440" w:right="851" w:bottom="1440" w:left="284" w:header="709" w:footer="709" w:gutter="0"/>
          <w:cols w:space="708"/>
          <w:docGrid w:linePitch="360"/>
        </w:sectPr>
      </w:pPr>
    </w:p>
    <w:p w14:paraId="4439D4B4" w14:textId="77777777" w:rsidR="00550921" w:rsidRDefault="00F93814" w:rsidP="00C44441"/>
    <w:sectPr w:rsidR="00550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AB53" w14:textId="77777777" w:rsidR="00F93814" w:rsidRDefault="00F93814" w:rsidP="00BB6833">
      <w:pPr>
        <w:spacing w:after="0" w:line="240" w:lineRule="auto"/>
      </w:pPr>
      <w:r>
        <w:separator/>
      </w:r>
    </w:p>
  </w:endnote>
  <w:endnote w:type="continuationSeparator" w:id="0">
    <w:p w14:paraId="715FBB96" w14:textId="77777777" w:rsidR="00F93814" w:rsidRDefault="00F93814" w:rsidP="00BB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EC68" w14:textId="77777777" w:rsidR="00243049" w:rsidRDefault="00243049" w:rsidP="00243049">
    <w:pPr>
      <w:pStyle w:val="Footer"/>
      <w:rPr>
        <w:rFonts w:ascii="Arial" w:eastAsia="Times New Roman" w:hAnsi="Arial" w:cs="Arial"/>
        <w:color w:val="000000"/>
        <w:sz w:val="16"/>
        <w:szCs w:val="16"/>
        <w:lang w:eastAsia="en-AU"/>
      </w:rPr>
    </w:pPr>
    <w:r>
      <w:rPr>
        <w:rFonts w:ascii="Arial" w:eastAsia="Times New Roman" w:hAnsi="Arial" w:cs="Arial"/>
        <w:color w:val="000000"/>
        <w:sz w:val="16"/>
        <w:szCs w:val="16"/>
        <w:lang w:eastAsia="en-AU"/>
      </w:rPr>
      <w:t xml:space="preserve">Spontaneous </w:t>
    </w:r>
    <w:proofErr w:type="spellStart"/>
    <w:r>
      <w:rPr>
        <w:rFonts w:ascii="Arial" w:eastAsia="Times New Roman" w:hAnsi="Arial" w:cs="Arial"/>
        <w:color w:val="000000"/>
        <w:sz w:val="16"/>
        <w:szCs w:val="16"/>
        <w:lang w:eastAsia="en-AU"/>
      </w:rPr>
      <w:t>forniceal</w:t>
    </w:r>
    <w:proofErr w:type="spellEnd"/>
    <w:r>
      <w:rPr>
        <w:rFonts w:ascii="Arial" w:eastAsia="Times New Roman" w:hAnsi="Arial" w:cs="Arial"/>
        <w:color w:val="000000"/>
        <w:sz w:val="16"/>
        <w:szCs w:val="16"/>
        <w:lang w:eastAsia="en-AU"/>
      </w:rPr>
      <w:t xml:space="preserve"> rupture in pregnancy: A systematic review of outcomes and management. BMC Urology. McKnoulty M, Green A, Scott S, Kothari A, Roberts M. </w:t>
    </w:r>
  </w:p>
  <w:p w14:paraId="46833C1B" w14:textId="77777777" w:rsidR="00BB6833" w:rsidRDefault="00BB6833">
    <w:pPr>
      <w:pStyle w:val="Footer"/>
    </w:pPr>
  </w:p>
  <w:p w14:paraId="33A5A80F" w14:textId="77777777" w:rsidR="00BB6833" w:rsidRDefault="00BB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4591" w14:textId="77777777" w:rsidR="00F93814" w:rsidRDefault="00F93814" w:rsidP="00BB6833">
      <w:pPr>
        <w:spacing w:after="0" w:line="240" w:lineRule="auto"/>
      </w:pPr>
      <w:r>
        <w:separator/>
      </w:r>
    </w:p>
  </w:footnote>
  <w:footnote w:type="continuationSeparator" w:id="0">
    <w:p w14:paraId="30BE6536" w14:textId="77777777" w:rsidR="00F93814" w:rsidRDefault="00F93814" w:rsidP="00BB6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41"/>
    <w:rsid w:val="001E6744"/>
    <w:rsid w:val="002250E7"/>
    <w:rsid w:val="00243049"/>
    <w:rsid w:val="004C2C15"/>
    <w:rsid w:val="005B69CA"/>
    <w:rsid w:val="005C2F3F"/>
    <w:rsid w:val="00693925"/>
    <w:rsid w:val="00BB6833"/>
    <w:rsid w:val="00BC1BC7"/>
    <w:rsid w:val="00C44441"/>
    <w:rsid w:val="00CD5D84"/>
    <w:rsid w:val="00E14230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5B63"/>
  <w15:chartTrackingRefBased/>
  <w15:docId w15:val="{172CA380-C1C1-4490-9D2B-5168A2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4441"/>
  </w:style>
  <w:style w:type="table" w:styleId="TableGrid">
    <w:name w:val="Table Grid"/>
    <w:basedOn w:val="TableNormal"/>
    <w:uiPriority w:val="39"/>
    <w:rsid w:val="00C4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maller">
    <w:name w:val="txtsmaller"/>
    <w:basedOn w:val="DefaultParagraphFont"/>
    <w:rsid w:val="00C44441"/>
  </w:style>
  <w:style w:type="character" w:customStyle="1" w:styleId="txtsmallerbold">
    <w:name w:val="txtsmallerbold"/>
    <w:basedOn w:val="DefaultParagraphFont"/>
    <w:rsid w:val="00C44441"/>
  </w:style>
  <w:style w:type="paragraph" w:styleId="Header">
    <w:name w:val="header"/>
    <w:basedOn w:val="Normal"/>
    <w:link w:val="HeaderChar"/>
    <w:uiPriority w:val="99"/>
    <w:unhideWhenUsed/>
    <w:rsid w:val="00BB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33"/>
  </w:style>
  <w:style w:type="paragraph" w:styleId="Footer">
    <w:name w:val="footer"/>
    <w:basedOn w:val="Normal"/>
    <w:link w:val="FooterChar"/>
    <w:uiPriority w:val="99"/>
    <w:unhideWhenUsed/>
    <w:rsid w:val="00BB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McKnoulty</dc:creator>
  <cp:keywords/>
  <dc:description/>
  <cp:lastModifiedBy>Matt McKnoulty</cp:lastModifiedBy>
  <cp:revision>4</cp:revision>
  <dcterms:created xsi:type="dcterms:W3CDTF">2018-03-05T01:13:00Z</dcterms:created>
  <dcterms:modified xsi:type="dcterms:W3CDTF">2020-04-24T04:42:00Z</dcterms:modified>
</cp:coreProperties>
</file>