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rPr>
          <w:rFonts w:hint="default" w:ascii="等线" w:hAnsi="等线" w:eastAsia="等线" w:cs="Times New Roman"/>
          <w:b/>
          <w:bCs/>
          <w:sz w:val="22"/>
          <w:szCs w:val="22"/>
          <w:lang w:val="en-US" w:eastAsia="zh-CN"/>
        </w:rPr>
      </w:pPr>
      <w:r>
        <w:rPr>
          <w:rFonts w:ascii="Times New Roman" w:hAnsi="Times New Roman" w:eastAsia="等线" w:cs="Times New Roman"/>
          <w:b/>
          <w:bCs/>
          <w:sz w:val="22"/>
          <w:szCs w:val="28"/>
        </w:rPr>
        <w:t xml:space="preserve">Table </w:t>
      </w:r>
      <w:r>
        <w:rPr>
          <w:rFonts w:hint="eastAsia" w:ascii="Times New Roman" w:hAnsi="Times New Roman" w:eastAsia="等线" w:cs="Times New Roman"/>
          <w:b/>
          <w:bCs/>
          <w:sz w:val="22"/>
          <w:szCs w:val="28"/>
          <w:lang w:val="en-US" w:eastAsia="zh-CN"/>
        </w:rPr>
        <w:t>S4</w:t>
      </w:r>
      <w:r>
        <w:rPr>
          <w:rFonts w:ascii="Times New Roman" w:hAnsi="Times New Roman" w:eastAsia="等线" w:cs="Times New Roman"/>
          <w:b/>
          <w:bCs/>
          <w:sz w:val="22"/>
          <w:szCs w:val="28"/>
        </w:rPr>
        <w:t xml:space="preserve">. </w:t>
      </w:r>
      <w:r>
        <w:rPr>
          <w:rFonts w:hint="eastAsia" w:ascii="Times New Roman" w:hAnsi="Times New Roman" w:eastAsia="等线"/>
          <w:b/>
          <w:bCs/>
          <w:sz w:val="22"/>
          <w:szCs w:val="22"/>
        </w:rPr>
        <w:t>Summary of clinical features of the Parkinson's disease patients in this study.</w:t>
      </w:r>
    </w:p>
    <w:tbl>
      <w:tblPr>
        <w:tblStyle w:val="2"/>
        <w:tblW w:w="845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2618"/>
        <w:gridCol w:w="24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  <w:lang w:bidi="ar"/>
              </w:rPr>
              <w:t>Clinical features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</w:t>
            </w:r>
            <w:r>
              <w:rPr>
                <w:rFonts w:hint="default" w:ascii="Times New Roman" w:hAnsi="Times New Roman" w:eastAsia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ohort WES</w:t>
            </w:r>
          </w:p>
        </w:tc>
        <w:tc>
          <w:tcPr>
            <w:tcW w:w="24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Cohort WGS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402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Age at onset</w:t>
            </w:r>
          </w:p>
        </w:tc>
        <w:tc>
          <w:tcPr>
            <w:tcW w:w="261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46.0±8.2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±6.9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Age at assessment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±8.9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Disease duration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±5.1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66.8±7.0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UPDRS-Part I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2.4±2.08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2.6±2.0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UPDRS-Part II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±6.8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12.3±6.37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UPDRS-Part III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27.5±15.97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±14.06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Tremor score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±3.77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±3.42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Stiffness score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5.6±4.2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±4.1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Bradykinesia score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10.2±6.67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10.2±6.11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Postural instability score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±3.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4.5±2.9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Hoeh and Yahr stage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2.0±0.74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Dyskinesia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16.31%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Freezing gait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27.45%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23.66%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Motor subtype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 w:firstLineChars="100"/>
              <w:textAlignment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Tremor-dominant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26.56%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21.70%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 w:firstLineChars="100"/>
              <w:textAlignment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Intermediate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17.36%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16.04%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00" w:firstLineChars="100"/>
              <w:textAlignment w:val="center"/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>PIGD-dominant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56.08%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62.26%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MMSE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27.0±3.19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±4.39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PDSS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115.8±29.67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112.3±29.17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RBDQ-HK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13.4±16.01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16.0±17.29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ESS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±6.08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8.4±6.49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HAMD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±5.60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±5.4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HRS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19.9±6.3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18.7±6.92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PFS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±18.95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±19.13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340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center"/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0"/>
                <w:szCs w:val="20"/>
                <w:lang w:bidi="ar"/>
              </w:rPr>
              <w:t>SCOPA-AUT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±6.88</w:t>
            </w:r>
          </w:p>
        </w:tc>
        <w:tc>
          <w:tcPr>
            <w:tcW w:w="24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等线" w:cs="Times New Roman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±7.2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等线" w:cs="Times New Roman"/>
          <w:sz w:val="16"/>
          <w:szCs w:val="16"/>
        </w:rPr>
        <w:t>Results are from linear or logistic regression analyses adjusting for age, sex, BMI, and ancestry. UPDRS = Unified Parkinson’s disease rating scale; MMSE= Mini-mental state examination; PDSS = Parkinson's disease sleep scale; RBDQ-HK = Rapid eyes movement sleep behavior disorder questionnaire-Hong Kong; ESS = Epworth sleepiness scale; HAMD = 17-item Hamilton depression rating Scale; HRS = Hyposmia rating Scale; PFS = Parkinson's disease fatigue scale; SCOPA-AUT = Scales for outcomes in Parkinson’s disease-autonomic; PDQ39 = The 39-item Parkinson’s disease Questionnaire; PFS = Parkinson's disease fatigue scale.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7BB"/>
    <w:rsid w:val="00FE0C62"/>
    <w:rsid w:val="03A9018D"/>
    <w:rsid w:val="041D027F"/>
    <w:rsid w:val="06D1581F"/>
    <w:rsid w:val="070670CD"/>
    <w:rsid w:val="09BE6D0B"/>
    <w:rsid w:val="175B345F"/>
    <w:rsid w:val="221C08D2"/>
    <w:rsid w:val="38304565"/>
    <w:rsid w:val="3A367A26"/>
    <w:rsid w:val="3D1E3D50"/>
    <w:rsid w:val="43432C96"/>
    <w:rsid w:val="45C70AB6"/>
    <w:rsid w:val="4B6F03CC"/>
    <w:rsid w:val="4D6F6554"/>
    <w:rsid w:val="514F366A"/>
    <w:rsid w:val="52E234F5"/>
    <w:rsid w:val="53F90796"/>
    <w:rsid w:val="54605476"/>
    <w:rsid w:val="56292DB9"/>
    <w:rsid w:val="56A74EC8"/>
    <w:rsid w:val="591A2439"/>
    <w:rsid w:val="59642DD6"/>
    <w:rsid w:val="5CDF3D6D"/>
    <w:rsid w:val="5E1337F0"/>
    <w:rsid w:val="627D17CC"/>
    <w:rsid w:val="648A7C2D"/>
    <w:rsid w:val="658D01D9"/>
    <w:rsid w:val="68270CB8"/>
    <w:rsid w:val="6CFD2F77"/>
    <w:rsid w:val="6DB21527"/>
    <w:rsid w:val="70910607"/>
    <w:rsid w:val="72ED0E53"/>
    <w:rsid w:val="744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2020-05-28T22:00:00Z</dcterms:created>
  <dc:creator>Zhao Yuwen</dc:creator>
  <cp:lastModifiedBy>无所谓</cp:lastModifiedBy>
  <dcterms:modified xsi:type="dcterms:W3CDTF">2020-06-06T08:56:23Z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