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D8" w:rsidRDefault="00F13982" w:rsidP="00F13982">
      <w:pPr>
        <w:rPr>
          <w:b/>
        </w:rPr>
      </w:pPr>
      <w:r w:rsidRPr="00A92CE6">
        <w:rPr>
          <w:b/>
        </w:rPr>
        <w:t xml:space="preserve">Additional file </w:t>
      </w:r>
      <w:r w:rsidR="00AF56A2">
        <w:rPr>
          <w:b/>
        </w:rPr>
        <w:t>1</w:t>
      </w:r>
    </w:p>
    <w:p w:rsidR="007A1810" w:rsidRPr="00A92CE6" w:rsidRDefault="00A67BDB" w:rsidP="00F13982">
      <w:pPr>
        <w:rPr>
          <w:b/>
        </w:rPr>
      </w:pPr>
      <w:proofErr w:type="gramStart"/>
      <w:r>
        <w:rPr>
          <w:b/>
        </w:rPr>
        <w:t>Plot</w:t>
      </w:r>
      <w:r w:rsidR="001C65DF" w:rsidRPr="001C65DF">
        <w:rPr>
          <w:b/>
        </w:rPr>
        <w:t xml:space="preserve"> illustrating double immunofluorescence experiment results concerning co-expression of the Fab 65 recognised antigen(s) with GFAP or NOGO A.</w:t>
      </w:r>
      <w:proofErr w:type="gramEnd"/>
      <w:r w:rsidR="007A1810">
        <w:rPr>
          <w:b/>
        </w:rPr>
        <w:t xml:space="preserve"> </w:t>
      </w:r>
    </w:p>
    <w:p w:rsidR="00B762DC" w:rsidRDefault="001C65DF">
      <w:r>
        <w:rPr>
          <w:noProof/>
        </w:rPr>
        <w:drawing>
          <wp:inline distT="0" distB="0" distL="0" distR="0">
            <wp:extent cx="5267325" cy="3000375"/>
            <wp:effectExtent l="0" t="0" r="9525" b="9525"/>
            <wp:docPr id="9" name="Εικόνα 1" descr="C:\Users\Όλγα\AppData\Local\Microsoft\Windows\INetCache\Content.Word\CO EX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Όλγα\AppData\Local\Microsoft\Windows\INetCache\Content.Word\CO EXPRESSION.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3000375"/>
                    </a:xfrm>
                    <a:prstGeom prst="rect">
                      <a:avLst/>
                    </a:prstGeom>
                    <a:noFill/>
                    <a:ln>
                      <a:noFill/>
                    </a:ln>
                  </pic:spPr>
                </pic:pic>
              </a:graphicData>
            </a:graphic>
          </wp:inline>
        </w:drawing>
      </w:r>
    </w:p>
    <w:p w:rsidR="001C65DF" w:rsidRPr="00AE0B51" w:rsidRDefault="001C65DF" w:rsidP="001C65DF">
      <w:pPr>
        <w:pStyle w:val="ListParagraph"/>
        <w:spacing w:line="48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Pr>
          <w:rFonts w:ascii="Times New Roman" w:eastAsia="Times New Roman" w:hAnsi="Times New Roman" w:cs="Times New Roman"/>
          <w:bCs/>
          <w:iCs/>
          <w:sz w:val="24"/>
          <w:szCs w:val="24"/>
        </w:rPr>
        <w:t xml:space="preserve">o-expression with GFAP is observed only in the olfactory bulb (O.B) at about 17%. </w:t>
      </w:r>
      <w:r>
        <w:rPr>
          <w:rFonts w:ascii="Times New Roman" w:eastAsia="Times New Roman" w:hAnsi="Times New Roman" w:cs="Times New Roman"/>
          <w:bCs/>
          <w:sz w:val="24"/>
          <w:szCs w:val="24"/>
        </w:rPr>
        <w:t>C</w:t>
      </w:r>
      <w:r>
        <w:rPr>
          <w:rFonts w:ascii="Times New Roman" w:eastAsia="Times New Roman" w:hAnsi="Times New Roman" w:cs="Times New Roman"/>
          <w:bCs/>
          <w:iCs/>
          <w:sz w:val="24"/>
          <w:szCs w:val="24"/>
        </w:rPr>
        <w:t>o-</w:t>
      </w:r>
      <w:proofErr w:type="gramStart"/>
      <w:r>
        <w:rPr>
          <w:rFonts w:ascii="Times New Roman" w:eastAsia="Times New Roman" w:hAnsi="Times New Roman" w:cs="Times New Roman"/>
          <w:bCs/>
          <w:iCs/>
          <w:sz w:val="24"/>
          <w:szCs w:val="24"/>
        </w:rPr>
        <w:t>expression</w:t>
      </w:r>
      <w:proofErr w:type="gramEnd"/>
      <w:r>
        <w:rPr>
          <w:rFonts w:ascii="Times New Roman" w:eastAsia="Times New Roman" w:hAnsi="Times New Roman" w:cs="Times New Roman"/>
          <w:bCs/>
          <w:iCs/>
          <w:sz w:val="24"/>
          <w:szCs w:val="24"/>
        </w:rPr>
        <w:t xml:space="preserve"> with NOGO A is observed in the olfactory bulb, in the </w:t>
      </w:r>
      <w:r>
        <w:rPr>
          <w:rFonts w:ascii="Times New Roman" w:eastAsia="Times New Roman" w:hAnsi="Times New Roman" w:cs="Times New Roman"/>
          <w:bCs/>
          <w:sz w:val="24"/>
          <w:szCs w:val="24"/>
        </w:rPr>
        <w:t>subventricular zone/</w:t>
      </w:r>
      <w:r w:rsidRPr="00D22450">
        <w:rPr>
          <w:rFonts w:ascii="Times New Roman" w:eastAsia="Times New Roman" w:hAnsi="Times New Roman" w:cs="Times New Roman"/>
          <w:bCs/>
          <w:sz w:val="24"/>
          <w:szCs w:val="24"/>
        </w:rPr>
        <w:t xml:space="preserve"> rostral migratory stream of the SVZ</w:t>
      </w:r>
      <w:r>
        <w:rPr>
          <w:rFonts w:ascii="Times New Roman" w:eastAsia="Times New Roman" w:hAnsi="Times New Roman" w:cs="Times New Roman"/>
          <w:bCs/>
          <w:sz w:val="24"/>
          <w:szCs w:val="24"/>
        </w:rPr>
        <w:t xml:space="preserve"> (SVZ/RMS) and in </w:t>
      </w:r>
      <w:r w:rsidRPr="003C5757">
        <w:rPr>
          <w:rFonts w:ascii="Times New Roman" w:eastAsia="Times New Roman" w:hAnsi="Times New Roman" w:cs="Times New Roman"/>
          <w:bCs/>
          <w:iCs/>
          <w:sz w:val="24"/>
          <w:szCs w:val="24"/>
        </w:rPr>
        <w:t>white matter of the spinal cord</w:t>
      </w:r>
      <w:r>
        <w:rPr>
          <w:rFonts w:ascii="Times New Roman" w:eastAsia="Times New Roman" w:hAnsi="Times New Roman" w:cs="Times New Roman"/>
          <w:bCs/>
          <w:iCs/>
          <w:sz w:val="24"/>
          <w:szCs w:val="24"/>
        </w:rPr>
        <w:t xml:space="preserve"> (SC/WM) at about 33%, 51 and 58% respectively. No co-expression with neither of the glial marker antigens was detected in the </w:t>
      </w:r>
      <w:r w:rsidRPr="003C5757">
        <w:rPr>
          <w:rFonts w:ascii="Times New Roman" w:eastAsia="Times New Roman" w:hAnsi="Times New Roman" w:cs="Times New Roman"/>
          <w:bCs/>
          <w:iCs/>
          <w:sz w:val="24"/>
          <w:szCs w:val="24"/>
        </w:rPr>
        <w:t>subgranular zone of the dentate gyrus</w:t>
      </w:r>
      <w:r>
        <w:rPr>
          <w:rFonts w:ascii="Times New Roman" w:eastAsia="Times New Roman" w:hAnsi="Times New Roman" w:cs="Times New Roman"/>
          <w:bCs/>
          <w:iCs/>
          <w:sz w:val="24"/>
          <w:szCs w:val="24"/>
        </w:rPr>
        <w:t xml:space="preserve"> (DG/SGZ</w:t>
      </w:r>
      <w:r w:rsidRPr="00AE0B51">
        <w:rPr>
          <w:rFonts w:ascii="Times New Roman" w:eastAsia="Times New Roman" w:hAnsi="Times New Roman" w:cs="Times New Roman"/>
          <w:bCs/>
          <w:iCs/>
          <w:sz w:val="24"/>
          <w:szCs w:val="24"/>
        </w:rPr>
        <w:t xml:space="preserve">). </w:t>
      </w:r>
      <w:r w:rsidRPr="00025C43">
        <w:rPr>
          <w:rFonts w:ascii="Times New Roman" w:eastAsia="Times New Roman" w:hAnsi="Times New Roman" w:cs="Times New Roman"/>
          <w:bCs/>
          <w:sz w:val="24"/>
          <w:szCs w:val="24"/>
        </w:rPr>
        <w:t xml:space="preserve">Statistical analysis was performed with the GraphPad Prism 5.0 software using the Shapiro-Wilk and Kolmogorov-Smirnov tests. Values were analyzed by the ANOVA test followed by the Bonferoni post-hoc test. Graph </w:t>
      </w:r>
      <w:bookmarkStart w:id="0" w:name="_GoBack"/>
      <w:bookmarkEnd w:id="0"/>
      <w:r w:rsidRPr="00025C43">
        <w:rPr>
          <w:rFonts w:ascii="Times New Roman" w:eastAsia="Times New Roman" w:hAnsi="Times New Roman" w:cs="Times New Roman"/>
          <w:bCs/>
          <w:sz w:val="24"/>
          <w:szCs w:val="24"/>
        </w:rPr>
        <w:t>shows mean values and the standard error of the mean out of three different regions of the sections tested.Bars indicate the standard error of the mean of three different section regions analyzed.</w:t>
      </w:r>
    </w:p>
    <w:p w:rsidR="001C65DF" w:rsidRDefault="001C65DF"/>
    <w:sectPr w:rsidR="001C65DF" w:rsidSect="00374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3982"/>
    <w:rsid w:val="000A41D8"/>
    <w:rsid w:val="000E252A"/>
    <w:rsid w:val="001226D8"/>
    <w:rsid w:val="00132F8A"/>
    <w:rsid w:val="001C65DF"/>
    <w:rsid w:val="002A4888"/>
    <w:rsid w:val="002F69E3"/>
    <w:rsid w:val="0033665E"/>
    <w:rsid w:val="003749BE"/>
    <w:rsid w:val="00394F1D"/>
    <w:rsid w:val="003C6A4B"/>
    <w:rsid w:val="0048012C"/>
    <w:rsid w:val="00540E45"/>
    <w:rsid w:val="00614474"/>
    <w:rsid w:val="00631139"/>
    <w:rsid w:val="006756B6"/>
    <w:rsid w:val="006F789C"/>
    <w:rsid w:val="00782C0B"/>
    <w:rsid w:val="007A1810"/>
    <w:rsid w:val="008A12A5"/>
    <w:rsid w:val="00A15571"/>
    <w:rsid w:val="00A67BDB"/>
    <w:rsid w:val="00A92CE6"/>
    <w:rsid w:val="00AF56A2"/>
    <w:rsid w:val="00B14F10"/>
    <w:rsid w:val="00B54708"/>
    <w:rsid w:val="00B762DC"/>
    <w:rsid w:val="00C13CAD"/>
    <w:rsid w:val="00C5518D"/>
    <w:rsid w:val="00CC1FFE"/>
    <w:rsid w:val="00D10DB4"/>
    <w:rsid w:val="00D61DCC"/>
    <w:rsid w:val="00E50961"/>
    <w:rsid w:val="00F13982"/>
    <w:rsid w:val="00F56DA1"/>
    <w:rsid w:val="00FE6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5DF"/>
    <w:pPr>
      <w:ind w:left="720"/>
      <w:contextualSpacing/>
    </w:pPr>
  </w:style>
  <w:style w:type="paragraph" w:styleId="BalloonText">
    <w:name w:val="Balloon Text"/>
    <w:basedOn w:val="Normal"/>
    <w:link w:val="BalloonTextChar"/>
    <w:uiPriority w:val="99"/>
    <w:semiHidden/>
    <w:unhideWhenUsed/>
    <w:rsid w:val="00374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8700">
      <w:bodyDiv w:val="1"/>
      <w:marLeft w:val="0"/>
      <w:marRight w:val="0"/>
      <w:marTop w:val="0"/>
      <w:marBottom w:val="0"/>
      <w:divBdr>
        <w:top w:val="none" w:sz="0" w:space="0" w:color="auto"/>
        <w:left w:val="none" w:sz="0" w:space="0" w:color="auto"/>
        <w:bottom w:val="none" w:sz="0" w:space="0" w:color="auto"/>
        <w:right w:val="none" w:sz="0" w:space="0" w:color="auto"/>
      </w:divBdr>
    </w:div>
    <w:div w:id="110561472">
      <w:bodyDiv w:val="1"/>
      <w:marLeft w:val="0"/>
      <w:marRight w:val="0"/>
      <w:marTop w:val="0"/>
      <w:marBottom w:val="0"/>
      <w:divBdr>
        <w:top w:val="none" w:sz="0" w:space="0" w:color="auto"/>
        <w:left w:val="none" w:sz="0" w:space="0" w:color="auto"/>
        <w:bottom w:val="none" w:sz="0" w:space="0" w:color="auto"/>
        <w:right w:val="none" w:sz="0" w:space="0" w:color="auto"/>
      </w:divBdr>
    </w:div>
    <w:div w:id="211236730">
      <w:bodyDiv w:val="1"/>
      <w:marLeft w:val="0"/>
      <w:marRight w:val="0"/>
      <w:marTop w:val="0"/>
      <w:marBottom w:val="0"/>
      <w:divBdr>
        <w:top w:val="none" w:sz="0" w:space="0" w:color="auto"/>
        <w:left w:val="none" w:sz="0" w:space="0" w:color="auto"/>
        <w:bottom w:val="none" w:sz="0" w:space="0" w:color="auto"/>
        <w:right w:val="none" w:sz="0" w:space="0" w:color="auto"/>
      </w:divBdr>
    </w:div>
    <w:div w:id="306131035">
      <w:bodyDiv w:val="1"/>
      <w:marLeft w:val="0"/>
      <w:marRight w:val="0"/>
      <w:marTop w:val="0"/>
      <w:marBottom w:val="0"/>
      <w:divBdr>
        <w:top w:val="none" w:sz="0" w:space="0" w:color="auto"/>
        <w:left w:val="none" w:sz="0" w:space="0" w:color="auto"/>
        <w:bottom w:val="none" w:sz="0" w:space="0" w:color="auto"/>
        <w:right w:val="none" w:sz="0" w:space="0" w:color="auto"/>
      </w:divBdr>
    </w:div>
    <w:div w:id="485246866">
      <w:bodyDiv w:val="1"/>
      <w:marLeft w:val="0"/>
      <w:marRight w:val="0"/>
      <w:marTop w:val="0"/>
      <w:marBottom w:val="0"/>
      <w:divBdr>
        <w:top w:val="none" w:sz="0" w:space="0" w:color="auto"/>
        <w:left w:val="none" w:sz="0" w:space="0" w:color="auto"/>
        <w:bottom w:val="none" w:sz="0" w:space="0" w:color="auto"/>
        <w:right w:val="none" w:sz="0" w:space="0" w:color="auto"/>
      </w:divBdr>
    </w:div>
    <w:div w:id="544677902">
      <w:bodyDiv w:val="1"/>
      <w:marLeft w:val="0"/>
      <w:marRight w:val="0"/>
      <w:marTop w:val="0"/>
      <w:marBottom w:val="0"/>
      <w:divBdr>
        <w:top w:val="none" w:sz="0" w:space="0" w:color="auto"/>
        <w:left w:val="none" w:sz="0" w:space="0" w:color="auto"/>
        <w:bottom w:val="none" w:sz="0" w:space="0" w:color="auto"/>
        <w:right w:val="none" w:sz="0" w:space="0" w:color="auto"/>
      </w:divBdr>
    </w:div>
    <w:div w:id="618532513">
      <w:bodyDiv w:val="1"/>
      <w:marLeft w:val="0"/>
      <w:marRight w:val="0"/>
      <w:marTop w:val="0"/>
      <w:marBottom w:val="0"/>
      <w:divBdr>
        <w:top w:val="none" w:sz="0" w:space="0" w:color="auto"/>
        <w:left w:val="none" w:sz="0" w:space="0" w:color="auto"/>
        <w:bottom w:val="none" w:sz="0" w:space="0" w:color="auto"/>
        <w:right w:val="none" w:sz="0" w:space="0" w:color="auto"/>
      </w:divBdr>
    </w:div>
    <w:div w:id="721949958">
      <w:bodyDiv w:val="1"/>
      <w:marLeft w:val="0"/>
      <w:marRight w:val="0"/>
      <w:marTop w:val="0"/>
      <w:marBottom w:val="0"/>
      <w:divBdr>
        <w:top w:val="none" w:sz="0" w:space="0" w:color="auto"/>
        <w:left w:val="none" w:sz="0" w:space="0" w:color="auto"/>
        <w:bottom w:val="none" w:sz="0" w:space="0" w:color="auto"/>
        <w:right w:val="none" w:sz="0" w:space="0" w:color="auto"/>
      </w:divBdr>
    </w:div>
    <w:div w:id="790175647">
      <w:bodyDiv w:val="1"/>
      <w:marLeft w:val="0"/>
      <w:marRight w:val="0"/>
      <w:marTop w:val="0"/>
      <w:marBottom w:val="0"/>
      <w:divBdr>
        <w:top w:val="none" w:sz="0" w:space="0" w:color="auto"/>
        <w:left w:val="none" w:sz="0" w:space="0" w:color="auto"/>
        <w:bottom w:val="none" w:sz="0" w:space="0" w:color="auto"/>
        <w:right w:val="none" w:sz="0" w:space="0" w:color="auto"/>
      </w:divBdr>
    </w:div>
    <w:div w:id="1002010650">
      <w:bodyDiv w:val="1"/>
      <w:marLeft w:val="0"/>
      <w:marRight w:val="0"/>
      <w:marTop w:val="0"/>
      <w:marBottom w:val="0"/>
      <w:divBdr>
        <w:top w:val="none" w:sz="0" w:space="0" w:color="auto"/>
        <w:left w:val="none" w:sz="0" w:space="0" w:color="auto"/>
        <w:bottom w:val="none" w:sz="0" w:space="0" w:color="auto"/>
        <w:right w:val="none" w:sz="0" w:space="0" w:color="auto"/>
      </w:divBdr>
    </w:div>
    <w:div w:id="1083722420">
      <w:bodyDiv w:val="1"/>
      <w:marLeft w:val="0"/>
      <w:marRight w:val="0"/>
      <w:marTop w:val="0"/>
      <w:marBottom w:val="0"/>
      <w:divBdr>
        <w:top w:val="none" w:sz="0" w:space="0" w:color="auto"/>
        <w:left w:val="none" w:sz="0" w:space="0" w:color="auto"/>
        <w:bottom w:val="none" w:sz="0" w:space="0" w:color="auto"/>
        <w:right w:val="none" w:sz="0" w:space="0" w:color="auto"/>
      </w:divBdr>
    </w:div>
    <w:div w:id="1331954042">
      <w:bodyDiv w:val="1"/>
      <w:marLeft w:val="0"/>
      <w:marRight w:val="0"/>
      <w:marTop w:val="0"/>
      <w:marBottom w:val="0"/>
      <w:divBdr>
        <w:top w:val="none" w:sz="0" w:space="0" w:color="auto"/>
        <w:left w:val="none" w:sz="0" w:space="0" w:color="auto"/>
        <w:bottom w:val="none" w:sz="0" w:space="0" w:color="auto"/>
        <w:right w:val="none" w:sz="0" w:space="0" w:color="auto"/>
      </w:divBdr>
    </w:div>
    <w:div w:id="1396008851">
      <w:bodyDiv w:val="1"/>
      <w:marLeft w:val="0"/>
      <w:marRight w:val="0"/>
      <w:marTop w:val="0"/>
      <w:marBottom w:val="0"/>
      <w:divBdr>
        <w:top w:val="none" w:sz="0" w:space="0" w:color="auto"/>
        <w:left w:val="none" w:sz="0" w:space="0" w:color="auto"/>
        <w:bottom w:val="none" w:sz="0" w:space="0" w:color="auto"/>
        <w:right w:val="none" w:sz="0" w:space="0" w:color="auto"/>
      </w:divBdr>
    </w:div>
    <w:div w:id="1605843256">
      <w:bodyDiv w:val="1"/>
      <w:marLeft w:val="0"/>
      <w:marRight w:val="0"/>
      <w:marTop w:val="0"/>
      <w:marBottom w:val="0"/>
      <w:divBdr>
        <w:top w:val="none" w:sz="0" w:space="0" w:color="auto"/>
        <w:left w:val="none" w:sz="0" w:space="0" w:color="auto"/>
        <w:bottom w:val="none" w:sz="0" w:space="0" w:color="auto"/>
        <w:right w:val="none" w:sz="0" w:space="0" w:color="auto"/>
      </w:divBdr>
    </w:div>
    <w:div w:id="1800995075">
      <w:bodyDiv w:val="1"/>
      <w:marLeft w:val="0"/>
      <w:marRight w:val="0"/>
      <w:marTop w:val="0"/>
      <w:marBottom w:val="0"/>
      <w:divBdr>
        <w:top w:val="none" w:sz="0" w:space="0" w:color="auto"/>
        <w:left w:val="none" w:sz="0" w:space="0" w:color="auto"/>
        <w:bottom w:val="none" w:sz="0" w:space="0" w:color="auto"/>
        <w:right w:val="none" w:sz="0" w:space="0" w:color="auto"/>
      </w:divBdr>
    </w:div>
    <w:div w:id="1805153946">
      <w:bodyDiv w:val="1"/>
      <w:marLeft w:val="0"/>
      <w:marRight w:val="0"/>
      <w:marTop w:val="0"/>
      <w:marBottom w:val="0"/>
      <w:divBdr>
        <w:top w:val="none" w:sz="0" w:space="0" w:color="auto"/>
        <w:left w:val="none" w:sz="0" w:space="0" w:color="auto"/>
        <w:bottom w:val="none" w:sz="0" w:space="0" w:color="auto"/>
        <w:right w:val="none" w:sz="0" w:space="0" w:color="auto"/>
      </w:divBdr>
    </w:div>
    <w:div w:id="1830174309">
      <w:bodyDiv w:val="1"/>
      <w:marLeft w:val="0"/>
      <w:marRight w:val="0"/>
      <w:marTop w:val="0"/>
      <w:marBottom w:val="0"/>
      <w:divBdr>
        <w:top w:val="none" w:sz="0" w:space="0" w:color="auto"/>
        <w:left w:val="none" w:sz="0" w:space="0" w:color="auto"/>
        <w:bottom w:val="none" w:sz="0" w:space="0" w:color="auto"/>
        <w:right w:val="none" w:sz="0" w:space="0" w:color="auto"/>
      </w:divBdr>
    </w:div>
    <w:div w:id="1870489904">
      <w:bodyDiv w:val="1"/>
      <w:marLeft w:val="0"/>
      <w:marRight w:val="0"/>
      <w:marTop w:val="0"/>
      <w:marBottom w:val="0"/>
      <w:divBdr>
        <w:top w:val="none" w:sz="0" w:space="0" w:color="auto"/>
        <w:left w:val="none" w:sz="0" w:space="0" w:color="auto"/>
        <w:bottom w:val="none" w:sz="0" w:space="0" w:color="auto"/>
        <w:right w:val="none" w:sz="0" w:space="0" w:color="auto"/>
      </w:divBdr>
    </w:div>
    <w:div w:id="2003661915">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CS0221</cp:lastModifiedBy>
  <cp:revision>30</cp:revision>
  <dcterms:created xsi:type="dcterms:W3CDTF">2020-05-09T15:07:00Z</dcterms:created>
  <dcterms:modified xsi:type="dcterms:W3CDTF">2020-07-14T06:49:00Z</dcterms:modified>
</cp:coreProperties>
</file>