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EA4F" w14:textId="77777777" w:rsidR="003E4E17" w:rsidRPr="00CE2A50" w:rsidRDefault="00CE2A50" w:rsidP="00C55323">
      <w:pPr>
        <w:spacing w:after="0" w:line="480" w:lineRule="auto"/>
        <w:rPr>
          <w:rFonts w:cstheme="minorHAnsi"/>
          <w:caps/>
          <w:sz w:val="24"/>
          <w:szCs w:val="24"/>
          <w:lang w:val="en-US"/>
        </w:rPr>
      </w:pPr>
      <w:r w:rsidRPr="00CE2A50">
        <w:rPr>
          <w:rFonts w:cstheme="minorHAnsi"/>
          <w:sz w:val="24"/>
          <w:szCs w:val="24"/>
          <w:lang w:val="en-GB"/>
        </w:rPr>
        <w:t>Additional file 1</w:t>
      </w:r>
    </w:p>
    <w:p w14:paraId="5D7CAC05" w14:textId="77777777" w:rsidR="003E4E17" w:rsidRPr="00CE2A50" w:rsidRDefault="003E4E17" w:rsidP="00C55323">
      <w:pPr>
        <w:spacing w:after="0" w:line="480" w:lineRule="auto"/>
        <w:rPr>
          <w:rFonts w:cstheme="minorHAnsi"/>
          <w:caps/>
          <w:sz w:val="24"/>
          <w:szCs w:val="24"/>
          <w:lang w:val="en-US"/>
        </w:rPr>
      </w:pPr>
    </w:p>
    <w:p w14:paraId="12E0150F" w14:textId="77777777" w:rsidR="003E4E17" w:rsidRPr="00CE2A50" w:rsidRDefault="00CE2A50" w:rsidP="00C55323">
      <w:pPr>
        <w:spacing w:after="0" w:line="480" w:lineRule="auto"/>
        <w:rPr>
          <w:rFonts w:cstheme="minorHAnsi"/>
          <w:b/>
          <w:caps/>
          <w:sz w:val="28"/>
          <w:szCs w:val="28"/>
          <w:lang w:val="en-US"/>
        </w:rPr>
      </w:pPr>
      <w:r w:rsidRPr="00CE2A50">
        <w:rPr>
          <w:rFonts w:cstheme="minorHAnsi"/>
          <w:b/>
          <w:sz w:val="28"/>
          <w:szCs w:val="28"/>
          <w:lang w:val="en-US"/>
        </w:rPr>
        <w:t>Engineering marine fungi for conversion of d-galacturonic acid to galactaric acid</w:t>
      </w:r>
    </w:p>
    <w:p w14:paraId="3994A0BD" w14:textId="77777777" w:rsidR="003E4E17" w:rsidRPr="000A359B" w:rsidRDefault="003E4E17" w:rsidP="00C55323">
      <w:pPr>
        <w:spacing w:after="0" w:line="480" w:lineRule="auto"/>
        <w:rPr>
          <w:rFonts w:cstheme="minorHAnsi"/>
          <w:b/>
          <w:caps/>
          <w:sz w:val="24"/>
          <w:szCs w:val="24"/>
          <w:lang w:val="en-US"/>
        </w:rPr>
      </w:pPr>
    </w:p>
    <w:p w14:paraId="15E746A8" w14:textId="77777777" w:rsidR="003E4E17" w:rsidRPr="000A359B" w:rsidRDefault="003E4E17" w:rsidP="00C55323">
      <w:pPr>
        <w:spacing w:after="0" w:line="480" w:lineRule="auto"/>
        <w:jc w:val="both"/>
        <w:rPr>
          <w:sz w:val="24"/>
          <w:szCs w:val="24"/>
          <w:vertAlign w:val="superscript"/>
          <w:lang w:val="sv-FI"/>
        </w:rPr>
      </w:pPr>
      <w:r w:rsidRPr="23B054A9">
        <w:rPr>
          <w:rFonts w:eastAsia="Calibri"/>
          <w:sz w:val="24"/>
          <w:szCs w:val="24"/>
        </w:rPr>
        <w:t>Virve Vidgren</w:t>
      </w:r>
      <w:r w:rsidRPr="23B054A9">
        <w:rPr>
          <w:sz w:val="24"/>
          <w:szCs w:val="24"/>
          <w:lang w:val="sv-FI"/>
        </w:rPr>
        <w:t>*, Satu Halinen, Anu Tamminen, Susanna Olenius, Marilyn</w:t>
      </w:r>
      <w:r>
        <w:rPr>
          <w:sz w:val="24"/>
          <w:szCs w:val="24"/>
          <w:lang w:val="sv-FI"/>
        </w:rPr>
        <w:t xml:space="preserve"> G.</w:t>
      </w:r>
      <w:r w:rsidRPr="23B054A9">
        <w:rPr>
          <w:sz w:val="24"/>
          <w:szCs w:val="24"/>
          <w:lang w:val="sv-FI"/>
        </w:rPr>
        <w:t xml:space="preserve"> Wiebe</w:t>
      </w:r>
    </w:p>
    <w:p w14:paraId="648E6642" w14:textId="77777777" w:rsidR="003E4E17" w:rsidRPr="000A359B" w:rsidRDefault="003E4E17" w:rsidP="00C55323">
      <w:pPr>
        <w:spacing w:after="0" w:line="480" w:lineRule="auto"/>
        <w:jc w:val="both"/>
        <w:rPr>
          <w:rFonts w:cstheme="minorHAnsi"/>
          <w:sz w:val="24"/>
          <w:szCs w:val="24"/>
          <w:vertAlign w:val="superscript"/>
          <w:lang w:val="sv-FI"/>
        </w:rPr>
      </w:pPr>
    </w:p>
    <w:p w14:paraId="45F5D9E7" w14:textId="77777777" w:rsidR="003E4E17" w:rsidRDefault="003E4E17" w:rsidP="00C55323">
      <w:pPr>
        <w:pStyle w:val="NormalWeb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Theme="minorHAnsi" w:hAnsiTheme="minorHAnsi" w:cstheme="minorBidi"/>
          <w:color w:val="auto"/>
          <w:lang w:val="en-US"/>
        </w:rPr>
      </w:pPr>
      <w:r w:rsidRPr="23B054A9">
        <w:rPr>
          <w:rFonts w:asciiTheme="minorHAnsi" w:hAnsiTheme="minorHAnsi" w:cstheme="minorBidi"/>
          <w:color w:val="auto"/>
          <w:lang w:val="en-US"/>
        </w:rPr>
        <w:t xml:space="preserve">VTT Technical Research Centre of Finland Ltd, Tietotie 2, P.O. Box 1000, FI-02044 VTT, Finland </w:t>
      </w:r>
    </w:p>
    <w:p w14:paraId="03B54A4A" w14:textId="77777777" w:rsidR="00CE2A50" w:rsidRDefault="00CE2A50" w:rsidP="00C55323">
      <w:pPr>
        <w:pStyle w:val="NormalWeb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Theme="minorHAnsi" w:hAnsiTheme="minorHAnsi" w:cstheme="minorBidi"/>
          <w:color w:val="auto"/>
          <w:lang w:val="en-US"/>
        </w:rPr>
      </w:pPr>
    </w:p>
    <w:p w14:paraId="5CEFA46A" w14:textId="77777777" w:rsidR="00CE2A50" w:rsidRPr="000A359B" w:rsidRDefault="00CE2A50" w:rsidP="00C55323">
      <w:pPr>
        <w:spacing w:after="0" w:line="480" w:lineRule="auto"/>
        <w:rPr>
          <w:rFonts w:eastAsia="Calibri" w:cstheme="minorHAnsi"/>
          <w:b/>
          <w:sz w:val="24"/>
          <w:szCs w:val="24"/>
          <w:lang w:val="en-US"/>
        </w:rPr>
      </w:pPr>
      <w:r w:rsidRPr="000A359B">
        <w:rPr>
          <w:rFonts w:eastAsia="Calibri" w:cstheme="minorHAnsi"/>
          <w:b/>
          <w:sz w:val="24"/>
          <w:szCs w:val="24"/>
          <w:lang w:val="en-US"/>
        </w:rPr>
        <w:t>*Corresponding author</w:t>
      </w:r>
    </w:p>
    <w:p w14:paraId="708364CD" w14:textId="77777777" w:rsidR="00CE2A50" w:rsidRPr="000A359B" w:rsidRDefault="00CE2A50" w:rsidP="00C55323">
      <w:pPr>
        <w:spacing w:after="0" w:line="480" w:lineRule="auto"/>
        <w:rPr>
          <w:rFonts w:eastAsia="Calibri" w:cstheme="minorHAnsi"/>
          <w:sz w:val="24"/>
          <w:szCs w:val="24"/>
          <w:lang w:val="en-US"/>
        </w:rPr>
      </w:pPr>
      <w:r w:rsidRPr="000A359B">
        <w:rPr>
          <w:rFonts w:eastAsia="Calibri" w:cstheme="minorHAnsi"/>
          <w:sz w:val="24"/>
          <w:szCs w:val="24"/>
          <w:lang w:val="en-US"/>
        </w:rPr>
        <w:t xml:space="preserve">VTT Technical Research Centre of Finland Ltd, Tietotie 2, P.O. Box 1000, FI-02044 VTT, Espoo, Finland </w:t>
      </w:r>
    </w:p>
    <w:p w14:paraId="7BBEF4B2" w14:textId="77777777" w:rsidR="00CE2A50" w:rsidRPr="000A359B" w:rsidRDefault="00CE2A50" w:rsidP="00C55323">
      <w:pPr>
        <w:spacing w:after="0" w:line="480" w:lineRule="auto"/>
        <w:rPr>
          <w:rFonts w:eastAsia="Calibri" w:cstheme="minorHAnsi"/>
          <w:sz w:val="24"/>
          <w:szCs w:val="24"/>
          <w:vertAlign w:val="superscript"/>
          <w:lang w:val="en-US"/>
        </w:rPr>
      </w:pPr>
      <w:r w:rsidRPr="000A359B">
        <w:rPr>
          <w:rFonts w:eastAsia="Calibri" w:cstheme="minorHAnsi"/>
          <w:sz w:val="24"/>
          <w:szCs w:val="24"/>
          <w:lang w:val="en-US"/>
        </w:rPr>
        <w:t>Tel: +358 50 531 23 14</w:t>
      </w:r>
    </w:p>
    <w:p w14:paraId="67BE43FA" w14:textId="77777777" w:rsidR="00CE2A50" w:rsidRPr="000A359B" w:rsidRDefault="00CE2A50" w:rsidP="00C55323">
      <w:pPr>
        <w:spacing w:after="0" w:line="480" w:lineRule="auto"/>
        <w:rPr>
          <w:rFonts w:eastAsia="Calibri" w:cstheme="minorHAnsi"/>
          <w:sz w:val="24"/>
          <w:szCs w:val="24"/>
          <w:lang w:val="en-US"/>
        </w:rPr>
      </w:pPr>
      <w:r w:rsidRPr="000A359B">
        <w:rPr>
          <w:rFonts w:eastAsia="Calibri" w:cstheme="minorHAnsi"/>
          <w:sz w:val="24"/>
          <w:szCs w:val="24"/>
          <w:lang w:val="en-US"/>
        </w:rPr>
        <w:t>Email: virve.vidgren@vtt.fi</w:t>
      </w:r>
    </w:p>
    <w:p w14:paraId="0942BCA5" w14:textId="77777777" w:rsidR="00CE2A50" w:rsidRDefault="00CE2A50" w:rsidP="00C55323">
      <w:pPr>
        <w:pStyle w:val="NormalWeb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Theme="minorHAnsi" w:hAnsiTheme="minorHAnsi" w:cstheme="minorBidi"/>
          <w:color w:val="auto"/>
          <w:lang w:val="en-US"/>
        </w:rPr>
      </w:pPr>
    </w:p>
    <w:p w14:paraId="604BABDA" w14:textId="77777777" w:rsidR="00CE2A50" w:rsidRDefault="00CE2A50" w:rsidP="00C55323">
      <w:pPr>
        <w:pStyle w:val="NormalWeb"/>
        <w:shd w:val="clear" w:color="auto" w:fill="FFFFFF" w:themeFill="background1"/>
        <w:spacing w:before="0" w:beforeAutospacing="0" w:after="0" w:afterAutospacing="0" w:line="480" w:lineRule="auto"/>
        <w:jc w:val="both"/>
        <w:rPr>
          <w:color w:val="000000" w:themeColor="text1"/>
          <w:lang w:val="en-US"/>
        </w:rPr>
      </w:pPr>
      <w:r>
        <w:rPr>
          <w:rFonts w:asciiTheme="minorHAnsi" w:hAnsiTheme="minorHAnsi" w:cstheme="minorBidi"/>
          <w:b/>
          <w:color w:val="auto"/>
          <w:lang w:val="en-US"/>
        </w:rPr>
        <w:t xml:space="preserve">Table S1. </w:t>
      </w:r>
      <w:r w:rsidRPr="00A83234">
        <w:rPr>
          <w:lang w:val="en-US"/>
        </w:rPr>
        <w:t>List of primers used</w:t>
      </w:r>
      <w:r w:rsidRPr="00E719EA">
        <w:rPr>
          <w:color w:val="000000" w:themeColor="text1"/>
          <w:lang w:val="en-US"/>
        </w:rPr>
        <w:t>.</w:t>
      </w:r>
    </w:p>
    <w:p w14:paraId="520CC6F3" w14:textId="0F13B754" w:rsidR="00CE2A50" w:rsidRPr="00CE2A50" w:rsidRDefault="00CE2A50" w:rsidP="00C55323">
      <w:pPr>
        <w:pStyle w:val="NormalWeb"/>
        <w:shd w:val="clear" w:color="auto" w:fill="FFFFFF" w:themeFill="background1"/>
        <w:spacing w:before="0" w:beforeAutospacing="0" w:after="0" w:afterAutospacing="0" w:line="480" w:lineRule="auto"/>
        <w:jc w:val="both"/>
        <w:rPr>
          <w:rFonts w:asciiTheme="minorHAnsi" w:hAnsiTheme="minorHAnsi" w:cstheme="minorBidi"/>
          <w:b/>
          <w:color w:val="auto"/>
          <w:lang w:val="en-US"/>
        </w:rPr>
      </w:pPr>
      <w:r w:rsidRPr="00CE2A50">
        <w:rPr>
          <w:rFonts w:asciiTheme="minorHAnsi" w:hAnsiTheme="minorHAnsi" w:cstheme="minorBidi"/>
          <w:b/>
          <w:color w:val="auto"/>
          <w:lang w:val="en-US"/>
        </w:rPr>
        <w:t>Figure S</w:t>
      </w:r>
      <w:r w:rsidR="00C55323">
        <w:rPr>
          <w:rFonts w:asciiTheme="minorHAnsi" w:hAnsiTheme="minorHAnsi" w:cstheme="minorBidi"/>
          <w:b/>
          <w:color w:val="auto"/>
          <w:lang w:val="en-US"/>
        </w:rPr>
        <w:t>2</w:t>
      </w:r>
      <w:r w:rsidRPr="00CE2A50">
        <w:rPr>
          <w:rFonts w:asciiTheme="minorHAnsi" w:hAnsiTheme="minorHAnsi" w:cstheme="minorBidi"/>
          <w:b/>
          <w:color w:val="auto"/>
          <w:lang w:val="en-US"/>
        </w:rPr>
        <w:t xml:space="preserve">. </w:t>
      </w:r>
      <w:r w:rsidRPr="00CE2A50">
        <w:rPr>
          <w:rFonts w:asciiTheme="minorHAnsi" w:hAnsiTheme="minorHAnsi" w:cstheme="minorBidi"/>
          <w:color w:val="auto"/>
          <w:lang w:val="en-US"/>
        </w:rPr>
        <w:t xml:space="preserve">The </w:t>
      </w:r>
      <w:r w:rsidRPr="007644E3">
        <w:rPr>
          <w:rFonts w:asciiTheme="minorHAnsi" w:hAnsiTheme="minorHAnsi" w:cstheme="minorBidi"/>
          <w:i/>
          <w:color w:val="auto"/>
          <w:lang w:val="en-US"/>
        </w:rPr>
        <w:t>gar2</w:t>
      </w:r>
      <w:r w:rsidRPr="00CE2A50">
        <w:rPr>
          <w:rFonts w:asciiTheme="minorHAnsi" w:hAnsiTheme="minorHAnsi" w:cstheme="minorBidi"/>
          <w:color w:val="auto"/>
          <w:lang w:val="en-US"/>
        </w:rPr>
        <w:t xml:space="preserve"> sequences obtained for Trichoderma sp. LF328 and Coniochaeta sp. MF729 </w:t>
      </w:r>
      <w:r w:rsidRPr="007644E3">
        <w:rPr>
          <w:rFonts w:asciiTheme="minorHAnsi" w:hAnsiTheme="minorHAnsi" w:cstheme="minorBidi"/>
          <w:i/>
          <w:color w:val="auto"/>
          <w:lang w:val="en-US"/>
        </w:rPr>
        <w:t>gar2</w:t>
      </w:r>
      <w:r w:rsidRPr="00CE2A50">
        <w:rPr>
          <w:rFonts w:asciiTheme="minorHAnsi" w:hAnsiTheme="minorHAnsi" w:cstheme="minorBidi"/>
          <w:color w:val="auto"/>
          <w:lang w:val="en-US"/>
        </w:rPr>
        <w:t xml:space="preserve"> gene</w:t>
      </w:r>
    </w:p>
    <w:p w14:paraId="4F3942AD" w14:textId="77777777" w:rsidR="003E4E17" w:rsidRDefault="003E4E17" w:rsidP="00C55323">
      <w:pPr>
        <w:spacing w:after="0" w:line="48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62BFBDFD" w14:textId="77777777" w:rsidR="003E4E17" w:rsidRPr="00E719EA" w:rsidRDefault="003E4E17" w:rsidP="00C55323">
      <w:pPr>
        <w:spacing w:after="0" w:line="480" w:lineRule="auto"/>
        <w:ind w:left="1304" w:hanging="1304"/>
        <w:rPr>
          <w:b/>
          <w:color w:val="000000" w:themeColor="text1"/>
          <w:lang w:val="en-US"/>
        </w:rPr>
      </w:pPr>
      <w:r>
        <w:rPr>
          <w:b/>
          <w:lang w:val="en-US"/>
        </w:rPr>
        <w:lastRenderedPageBreak/>
        <w:t xml:space="preserve">Table S1. </w:t>
      </w:r>
      <w:r w:rsidRPr="00A83234">
        <w:rPr>
          <w:lang w:val="en-US"/>
        </w:rPr>
        <w:t>List of primers used</w:t>
      </w:r>
      <w:r w:rsidRPr="00E719EA">
        <w:rPr>
          <w:color w:val="000000" w:themeColor="text1"/>
          <w:lang w:val="en-US"/>
        </w:rPr>
        <w:t>.</w:t>
      </w: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444"/>
        <w:gridCol w:w="2054"/>
        <w:gridCol w:w="8184"/>
        <w:gridCol w:w="2494"/>
      </w:tblGrid>
      <w:tr w:rsidR="003E4E17" w:rsidRPr="00C0407C" w14:paraId="01E79934" w14:textId="77777777" w:rsidTr="3D93C684"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87643" w14:textId="77777777" w:rsidR="003E4E17" w:rsidRPr="00C0407C" w:rsidRDefault="003E4E17" w:rsidP="00C55323">
            <w:pPr>
              <w:spacing w:line="48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0407C">
              <w:rPr>
                <w:rFonts w:cstheme="minorHAnsi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DE300" w14:textId="77777777" w:rsidR="003E4E17" w:rsidRPr="00C0407C" w:rsidRDefault="003E4E17" w:rsidP="00C55323">
            <w:pPr>
              <w:spacing w:line="48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0407C">
              <w:rPr>
                <w:rFonts w:cstheme="minorHAnsi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A37D1" w14:textId="77777777" w:rsidR="003E4E17" w:rsidRPr="00C0407C" w:rsidRDefault="003E4E17" w:rsidP="00C55323">
            <w:pPr>
              <w:spacing w:line="48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0407C">
              <w:rPr>
                <w:rFonts w:cstheme="minorHAnsi"/>
                <w:b/>
                <w:sz w:val="18"/>
                <w:szCs w:val="18"/>
                <w:lang w:val="en-US"/>
              </w:rPr>
              <w:t>Sequence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C04F8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E108F">
              <w:rPr>
                <w:rFonts w:cstheme="minorHAnsi"/>
                <w:b/>
                <w:sz w:val="18"/>
                <w:szCs w:val="18"/>
                <w:lang w:val="en-GB"/>
              </w:rPr>
              <w:t>Target gene</w:t>
            </w:r>
          </w:p>
        </w:tc>
      </w:tr>
      <w:tr w:rsidR="003E4E17" w:rsidRPr="009239AF" w14:paraId="1FF88850" w14:textId="77777777" w:rsidTr="3D93C684"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D2414" w14:textId="77777777" w:rsidR="003E4E17" w:rsidRPr="00C0407C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0407C">
              <w:rPr>
                <w:rFonts w:cstheme="minorHAnsi"/>
                <w:sz w:val="18"/>
                <w:szCs w:val="18"/>
                <w:lang w:val="en-US"/>
              </w:rPr>
              <w:t>Primers for cassette construction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DD1FC" w14:textId="77777777" w:rsidR="003E4E17" w:rsidRPr="00C0407C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0407C">
              <w:rPr>
                <w:rFonts w:cstheme="minorHAnsi"/>
                <w:sz w:val="18"/>
                <w:szCs w:val="18"/>
                <w:lang w:val="en-US"/>
              </w:rPr>
              <w:t>udh_FRW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D7C4C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C0407C">
              <w:rPr>
                <w:rFonts w:cstheme="minorHAnsi"/>
                <w:sz w:val="18"/>
                <w:szCs w:val="18"/>
                <w:lang w:val="en-US"/>
              </w:rPr>
              <w:t>ACCTCTACAACTCCAATACACTTAATTAAAATGGCCATGAAGCGCC</w:t>
            </w:r>
            <w:r w:rsidRPr="002E108F">
              <w:rPr>
                <w:rFonts w:cstheme="minorHAnsi"/>
                <w:sz w:val="18"/>
                <w:szCs w:val="18"/>
              </w:rPr>
              <w:t>TG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661F4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2E108F">
              <w:rPr>
                <w:rFonts w:cstheme="minorHAnsi"/>
                <w:i/>
                <w:sz w:val="18"/>
                <w:szCs w:val="18"/>
                <w:lang w:val="en-GB"/>
              </w:rPr>
              <w:t>udh</w:t>
            </w:r>
            <w:r w:rsidRPr="002E108F">
              <w:rPr>
                <w:rFonts w:cstheme="minorHAnsi"/>
                <w:sz w:val="18"/>
                <w:szCs w:val="18"/>
                <w:lang w:val="en-GB"/>
              </w:rPr>
              <w:t xml:space="preserve"> in GUDH_A-tum plasmid</w:t>
            </w:r>
          </w:p>
        </w:tc>
      </w:tr>
      <w:tr w:rsidR="003E4E17" w:rsidRPr="009239AF" w14:paraId="7BFA9CCB" w14:textId="77777777" w:rsidTr="3D93C684">
        <w:tc>
          <w:tcPr>
            <w:tcW w:w="1444" w:type="dxa"/>
            <w:vMerge/>
          </w:tcPr>
          <w:p w14:paraId="1C922128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D0EC8EF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udh_REV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2B3F44A7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ATAATAAAAATCATAAATCATAAGAAATTCG GATC TCAGGACTGCTTGAAGATGG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398D9D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2E108F">
              <w:rPr>
                <w:rFonts w:cstheme="minorHAnsi"/>
                <w:i/>
                <w:sz w:val="18"/>
                <w:szCs w:val="18"/>
                <w:lang w:val="en-GB"/>
              </w:rPr>
              <w:t>udh</w:t>
            </w:r>
            <w:r w:rsidRPr="002E108F">
              <w:rPr>
                <w:rFonts w:cstheme="minorHAnsi"/>
                <w:sz w:val="18"/>
                <w:szCs w:val="18"/>
                <w:lang w:val="en-GB"/>
              </w:rPr>
              <w:t xml:space="preserve"> in GUDH_A-tum plasmid</w:t>
            </w:r>
          </w:p>
        </w:tc>
      </w:tr>
      <w:tr w:rsidR="003E4E17" w:rsidRPr="00682C57" w14:paraId="2E7D6AEF" w14:textId="77777777" w:rsidTr="3D93C684">
        <w:tc>
          <w:tcPr>
            <w:tcW w:w="1444" w:type="dxa"/>
            <w:vMerge/>
          </w:tcPr>
          <w:p w14:paraId="585E1301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C0BDF90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5’_flank_FRW_328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5E8C54C1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CAGGAAACAGCTATGACCATGATTACGCCAAGCTAGATCTGCCTCACCCTCTTCGACCTG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9C47DB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3D93C684">
              <w:rPr>
                <w:sz w:val="18"/>
                <w:szCs w:val="18"/>
                <w:lang w:val="en-GB"/>
              </w:rPr>
              <w:t xml:space="preserve">LF328 </w:t>
            </w:r>
            <w:r w:rsidRPr="3D93C684">
              <w:rPr>
                <w:i/>
                <w:iCs/>
                <w:sz w:val="18"/>
                <w:szCs w:val="18"/>
                <w:lang w:val="en-GB"/>
              </w:rPr>
              <w:t xml:space="preserve">gar2 </w:t>
            </w:r>
          </w:p>
        </w:tc>
      </w:tr>
      <w:tr w:rsidR="003E4E17" w:rsidRPr="00682C57" w14:paraId="24AB7CC0" w14:textId="77777777" w:rsidTr="3D93C684">
        <w:tc>
          <w:tcPr>
            <w:tcW w:w="1444" w:type="dxa"/>
            <w:vMerge/>
          </w:tcPr>
          <w:p w14:paraId="1C7C2C84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2C487B0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5’_flank_REV_328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28964C92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TTGTTCCCTTTAGTGAGGGTTAATTCGGCGCGGGCGTCGGCATCGACCTT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9044A84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2E108F">
              <w:rPr>
                <w:rFonts w:cstheme="minorHAnsi"/>
                <w:sz w:val="18"/>
                <w:szCs w:val="18"/>
                <w:lang w:val="en-GB"/>
              </w:rPr>
              <w:t xml:space="preserve">LF328 </w:t>
            </w:r>
            <w:r w:rsidRPr="002E108F">
              <w:rPr>
                <w:rFonts w:cstheme="minorHAnsi"/>
                <w:i/>
                <w:sz w:val="18"/>
                <w:szCs w:val="18"/>
                <w:lang w:val="en-GB"/>
              </w:rPr>
              <w:t>gar2</w:t>
            </w:r>
            <w:r w:rsidRPr="002E108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3E4E17" w:rsidRPr="00682C57" w14:paraId="4E5B7ACF" w14:textId="77777777" w:rsidTr="3D93C684">
        <w:tc>
          <w:tcPr>
            <w:tcW w:w="1444" w:type="dxa"/>
            <w:vMerge/>
          </w:tcPr>
          <w:p w14:paraId="61DDA093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E66048B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5’_flank_FRW_729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7AC8F380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CAGGAAACAGCTATGACCATGATTACGCCAAGCTAGATCTGGCGAGGCAAGGTCGGGC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327FBF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2E108F">
              <w:rPr>
                <w:rFonts w:cstheme="minorHAnsi"/>
                <w:sz w:val="18"/>
                <w:szCs w:val="18"/>
                <w:lang w:val="en-GB"/>
              </w:rPr>
              <w:t xml:space="preserve">MF729 </w:t>
            </w:r>
            <w:r w:rsidRPr="002E108F">
              <w:rPr>
                <w:rFonts w:cstheme="minorHAnsi"/>
                <w:i/>
                <w:sz w:val="18"/>
                <w:szCs w:val="18"/>
                <w:lang w:val="en-GB"/>
              </w:rPr>
              <w:t>gar2</w:t>
            </w:r>
          </w:p>
        </w:tc>
      </w:tr>
      <w:tr w:rsidR="003E4E17" w:rsidRPr="00682C57" w14:paraId="76299E6D" w14:textId="77777777" w:rsidTr="3D93C684">
        <w:tc>
          <w:tcPr>
            <w:tcW w:w="1444" w:type="dxa"/>
            <w:vMerge/>
          </w:tcPr>
          <w:p w14:paraId="2683286C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0B28D2E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5’_flank_REV_729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2CDEDE4D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TTGTTCCCTTTAGTGAGGGTTAATTCGGCGCGGGGAACGAGTCGAACGAGGT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D02F97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2E108F">
              <w:rPr>
                <w:rFonts w:cstheme="minorHAnsi"/>
                <w:sz w:val="18"/>
                <w:szCs w:val="18"/>
                <w:lang w:val="en-GB"/>
              </w:rPr>
              <w:t xml:space="preserve">MF729 </w:t>
            </w:r>
            <w:r w:rsidRPr="002E108F">
              <w:rPr>
                <w:rFonts w:cstheme="minorHAnsi"/>
                <w:i/>
                <w:sz w:val="18"/>
                <w:szCs w:val="18"/>
                <w:lang w:val="en-GB"/>
              </w:rPr>
              <w:t>gar2</w:t>
            </w:r>
          </w:p>
        </w:tc>
      </w:tr>
      <w:tr w:rsidR="003E4E17" w:rsidRPr="00682C57" w14:paraId="65C8AC16" w14:textId="77777777" w:rsidTr="3D93C684">
        <w:tc>
          <w:tcPr>
            <w:tcW w:w="1444" w:type="dxa"/>
            <w:vMerge/>
          </w:tcPr>
          <w:p w14:paraId="35AFA506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E5AA08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3’_flank_FRW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65CD7AF0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TGTCTATGCCCTGCCCCTAATAGATGCATGGCCATCACCATCTTCACCCC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6F23ADB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2E108F">
              <w:rPr>
                <w:rFonts w:cstheme="minorHAnsi"/>
                <w:sz w:val="18"/>
                <w:szCs w:val="18"/>
                <w:lang w:val="en-GB"/>
              </w:rPr>
              <w:t xml:space="preserve">LF328 and MF729 </w:t>
            </w:r>
            <w:r w:rsidRPr="002E108F">
              <w:rPr>
                <w:rFonts w:cstheme="minorHAnsi"/>
                <w:i/>
                <w:sz w:val="18"/>
                <w:szCs w:val="18"/>
                <w:lang w:val="en-GB"/>
              </w:rPr>
              <w:t>gar2</w:t>
            </w:r>
            <w:r w:rsidRPr="002E108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3E4E17" w:rsidRPr="00682C57" w14:paraId="5057D50C" w14:textId="77777777" w:rsidTr="3D93C684">
        <w:tc>
          <w:tcPr>
            <w:tcW w:w="1444" w:type="dxa"/>
            <w:vMerge/>
          </w:tcPr>
          <w:p w14:paraId="5E7EC19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3FD60338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3’_flank_REV_328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10463FC2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GATCCTCTAGAGTCGACCTGCAGGCATGCAAGATCTGCTTGTGGTGCTCGATGAAGA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208A2BB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 xml:space="preserve">LF328 </w:t>
            </w:r>
            <w:r w:rsidRPr="002E108F">
              <w:rPr>
                <w:rFonts w:cstheme="minorHAnsi"/>
                <w:i/>
                <w:sz w:val="18"/>
                <w:szCs w:val="18"/>
              </w:rPr>
              <w:t>gar2</w:t>
            </w:r>
            <w:r w:rsidRPr="002E10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E4E17" w:rsidRPr="00682C57" w14:paraId="2D9F3292" w14:textId="77777777" w:rsidTr="3D93C684">
        <w:tc>
          <w:tcPr>
            <w:tcW w:w="1444" w:type="dxa"/>
            <w:vMerge/>
          </w:tcPr>
          <w:p w14:paraId="5495039A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3B80767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3’_flank_REV_729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7601002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GATCCTCTAGAGTCGACCTGCAGGCATGCAAGATCTGCTTGTGGTGCTCGATGTAGA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F702DF1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 xml:space="preserve">MF729 </w:t>
            </w:r>
            <w:r w:rsidRPr="002E108F">
              <w:rPr>
                <w:rFonts w:cstheme="minorHAnsi"/>
                <w:i/>
                <w:sz w:val="18"/>
                <w:szCs w:val="18"/>
              </w:rPr>
              <w:t>gar2</w:t>
            </w:r>
            <w:r w:rsidRPr="002E108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E4E17" w:rsidRPr="00682C57" w14:paraId="11DECCD3" w14:textId="77777777" w:rsidTr="3D93C684">
        <w:tc>
          <w:tcPr>
            <w:tcW w:w="1444" w:type="dxa"/>
            <w:vMerge/>
          </w:tcPr>
          <w:p w14:paraId="4F63D17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367DEE8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SES_prom_REV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02DF3CDB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TTTAATTAAG TGTATTGGAGTTGTAGAGG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92E577A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SES promoter</w:t>
            </w:r>
          </w:p>
        </w:tc>
      </w:tr>
      <w:tr w:rsidR="003E4E17" w:rsidRPr="00682C57" w14:paraId="04B815C5" w14:textId="77777777" w:rsidTr="3D93C684">
        <w:tc>
          <w:tcPr>
            <w:tcW w:w="1444" w:type="dxa"/>
            <w:vMerge/>
          </w:tcPr>
          <w:p w14:paraId="2B647B8B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44283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udh_REV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86C36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ATAATAAAAATCATAAATCATAAGAAATTCG GATC TCAGGACTGCTTGAAGATGG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C3E8A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i/>
                <w:sz w:val="18"/>
                <w:szCs w:val="18"/>
              </w:rPr>
            </w:pPr>
            <w:r w:rsidRPr="002E108F">
              <w:rPr>
                <w:rFonts w:cstheme="minorHAnsi"/>
                <w:i/>
                <w:sz w:val="18"/>
                <w:szCs w:val="18"/>
              </w:rPr>
              <w:t>udh</w:t>
            </w:r>
          </w:p>
        </w:tc>
      </w:tr>
      <w:tr w:rsidR="003E4E17" w:rsidRPr="00682C57" w14:paraId="07CD05CD" w14:textId="77777777" w:rsidTr="3D93C684"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7CDAE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E108F">
              <w:rPr>
                <w:rFonts w:cstheme="minorHAnsi"/>
                <w:sz w:val="18"/>
                <w:szCs w:val="18"/>
                <w:lang w:val="en-US"/>
              </w:rPr>
              <w:t xml:space="preserve">Primers for </w:t>
            </w:r>
            <w:r w:rsidRPr="002E108F">
              <w:rPr>
                <w:rFonts w:cstheme="minorHAnsi"/>
                <w:i/>
                <w:sz w:val="18"/>
                <w:szCs w:val="18"/>
                <w:lang w:val="en-US"/>
              </w:rPr>
              <w:t>gar1</w:t>
            </w:r>
            <w:r w:rsidRPr="002E108F">
              <w:rPr>
                <w:rFonts w:cstheme="minorHAnsi"/>
                <w:sz w:val="18"/>
                <w:szCs w:val="18"/>
                <w:lang w:val="en-US"/>
              </w:rPr>
              <w:t xml:space="preserve"> and </w:t>
            </w:r>
            <w:r w:rsidRPr="002E108F">
              <w:rPr>
                <w:rFonts w:cstheme="minorHAnsi"/>
                <w:i/>
                <w:sz w:val="18"/>
                <w:szCs w:val="18"/>
                <w:lang w:val="en-US"/>
              </w:rPr>
              <w:t>gar2</w:t>
            </w:r>
            <w:r w:rsidRPr="002E108F">
              <w:rPr>
                <w:rFonts w:cstheme="minorHAnsi"/>
                <w:sz w:val="18"/>
                <w:szCs w:val="18"/>
                <w:lang w:val="en-US"/>
              </w:rPr>
              <w:t xml:space="preserve"> amplification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A5F03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gar1_An_FRW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B9E8D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GAGATCCCTGCTCTCGGACTCG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E645C" w14:textId="0AD6D863" w:rsidR="003E4E17" w:rsidRPr="002E108F" w:rsidRDefault="003E4E17" w:rsidP="00C55323">
            <w:pPr>
              <w:spacing w:line="480" w:lineRule="auto"/>
              <w:rPr>
                <w:i/>
                <w:iCs/>
                <w:sz w:val="18"/>
                <w:szCs w:val="18"/>
              </w:rPr>
            </w:pPr>
            <w:r w:rsidRPr="3D93C684">
              <w:rPr>
                <w:i/>
                <w:iCs/>
                <w:sz w:val="18"/>
                <w:szCs w:val="18"/>
              </w:rPr>
              <w:t xml:space="preserve">A. niger </w:t>
            </w:r>
            <w:r w:rsidR="21215AB5" w:rsidRPr="3D93C684">
              <w:rPr>
                <w:i/>
                <w:iCs/>
                <w:sz w:val="18"/>
                <w:szCs w:val="18"/>
              </w:rPr>
              <w:t xml:space="preserve">putative </w:t>
            </w:r>
            <w:r w:rsidRPr="3D93C684">
              <w:rPr>
                <w:i/>
                <w:iCs/>
                <w:sz w:val="18"/>
                <w:szCs w:val="18"/>
              </w:rPr>
              <w:t>gar1</w:t>
            </w:r>
          </w:p>
        </w:tc>
      </w:tr>
      <w:tr w:rsidR="003E4E17" w:rsidRPr="00682C57" w14:paraId="0BBAC5E3" w14:textId="77777777" w:rsidTr="3D93C684">
        <w:tc>
          <w:tcPr>
            <w:tcW w:w="1444" w:type="dxa"/>
            <w:vMerge/>
          </w:tcPr>
          <w:p w14:paraId="5F643DEC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3A86645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gar1_An_REV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0E682F40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GGGTGGTTCTCAATCTGGTTG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DE956FB" w14:textId="69686722" w:rsidR="003E4E17" w:rsidRPr="002E108F" w:rsidRDefault="003E4E17" w:rsidP="00C55323">
            <w:pPr>
              <w:spacing w:line="480" w:lineRule="auto"/>
              <w:rPr>
                <w:i/>
                <w:iCs/>
                <w:sz w:val="18"/>
                <w:szCs w:val="18"/>
              </w:rPr>
            </w:pPr>
            <w:r w:rsidRPr="3D93C684">
              <w:rPr>
                <w:i/>
                <w:iCs/>
                <w:sz w:val="18"/>
                <w:szCs w:val="18"/>
              </w:rPr>
              <w:t xml:space="preserve">A. niger </w:t>
            </w:r>
            <w:r w:rsidR="3E18A1E2" w:rsidRPr="3D93C684">
              <w:rPr>
                <w:i/>
                <w:iCs/>
                <w:sz w:val="18"/>
                <w:szCs w:val="18"/>
              </w:rPr>
              <w:t xml:space="preserve">putative </w:t>
            </w:r>
            <w:r w:rsidRPr="3D93C684">
              <w:rPr>
                <w:i/>
                <w:iCs/>
                <w:sz w:val="18"/>
                <w:szCs w:val="18"/>
              </w:rPr>
              <w:t>gar1</w:t>
            </w:r>
          </w:p>
        </w:tc>
      </w:tr>
      <w:tr w:rsidR="003E4E17" w:rsidRPr="00682C57" w14:paraId="081DA162" w14:textId="77777777" w:rsidTr="3D93C684">
        <w:tc>
          <w:tcPr>
            <w:tcW w:w="1444" w:type="dxa"/>
            <w:vMerge/>
          </w:tcPr>
          <w:p w14:paraId="17463BC2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C6F2DFB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gar1_Bc_FRW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5043F257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GAGATTCCGGCATTAGGACTCG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9B4CCB2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B. cinerea gar1</w:t>
            </w:r>
          </w:p>
        </w:tc>
      </w:tr>
      <w:tr w:rsidR="003E4E17" w:rsidRPr="00682C57" w14:paraId="775F0AC3" w14:textId="77777777" w:rsidTr="3D93C684">
        <w:tc>
          <w:tcPr>
            <w:tcW w:w="1444" w:type="dxa"/>
            <w:vMerge/>
          </w:tcPr>
          <w:p w14:paraId="73C4E27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3312CCC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gar1_Bc_REV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70907D3A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GGGTGATTTTCAATTTGGTTGACG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2210238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B. cinerea gar1</w:t>
            </w:r>
          </w:p>
        </w:tc>
      </w:tr>
      <w:tr w:rsidR="003E4E17" w:rsidRPr="00682C57" w14:paraId="6A7A34E2" w14:textId="77777777" w:rsidTr="3D93C684">
        <w:tc>
          <w:tcPr>
            <w:tcW w:w="1444" w:type="dxa"/>
            <w:vMerge/>
          </w:tcPr>
          <w:p w14:paraId="142CD4C0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6EA919C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gar1_Tr</w:t>
            </w:r>
            <w:r w:rsidRPr="002E108F">
              <w:rPr>
                <w:sz w:val="18"/>
                <w:szCs w:val="18"/>
              </w:rPr>
              <w:t>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3FE0C891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GAGATTCCAGCTGTTGGTCTCGG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D7B33AD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T. reesei gar1</w:t>
            </w:r>
          </w:p>
        </w:tc>
      </w:tr>
      <w:tr w:rsidR="003E4E17" w:rsidRPr="00682C57" w14:paraId="7F9772D6" w14:textId="77777777" w:rsidTr="3D93C684">
        <w:tc>
          <w:tcPr>
            <w:tcW w:w="1444" w:type="dxa"/>
            <w:vMerge/>
          </w:tcPr>
          <w:p w14:paraId="6D4BB56A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C7B9241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gar1_Tr</w:t>
            </w:r>
            <w:r w:rsidRPr="002E108F">
              <w:rPr>
                <w:sz w:val="18"/>
                <w:szCs w:val="18"/>
              </w:rPr>
              <w:t>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7BA68D12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GGGTGGTTCTCAATCTGGTTGA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F7ED3FD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T. reesei gar1</w:t>
            </w:r>
          </w:p>
        </w:tc>
      </w:tr>
      <w:tr w:rsidR="003E4E17" w:rsidRPr="00682C57" w14:paraId="7D720D18" w14:textId="77777777" w:rsidTr="3D93C684">
        <w:tc>
          <w:tcPr>
            <w:tcW w:w="1444" w:type="dxa"/>
            <w:vMerge/>
          </w:tcPr>
          <w:p w14:paraId="701D8B74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387BC9F7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gaaA_An_FRW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7FFFE710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GGAACAGGCGAGTACACGACC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75044F4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A. niger gaaA</w:t>
            </w:r>
          </w:p>
        </w:tc>
      </w:tr>
      <w:tr w:rsidR="003E4E17" w:rsidRPr="00682C57" w14:paraId="2AEA7EFD" w14:textId="77777777" w:rsidTr="3D93C684">
        <w:tc>
          <w:tcPr>
            <w:tcW w:w="1444" w:type="dxa"/>
            <w:vMerge/>
          </w:tcPr>
          <w:p w14:paraId="1B6D445D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9E453F7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gaaA_An_REV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5775FCB3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GTAGGCCGGGTCGAAGCG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46C544A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A. niger gaaA</w:t>
            </w:r>
          </w:p>
        </w:tc>
      </w:tr>
      <w:tr w:rsidR="003E4E17" w:rsidRPr="00682C57" w14:paraId="55517ABE" w14:textId="77777777" w:rsidTr="3D93C684">
        <w:tc>
          <w:tcPr>
            <w:tcW w:w="1444" w:type="dxa"/>
            <w:vMerge/>
          </w:tcPr>
          <w:p w14:paraId="01167D2A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56CC7226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gar2_Bc_FRW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7C43F6FD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GGAACCGGTGAATATACCACCG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66755C0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B. cinerea gar2</w:t>
            </w:r>
          </w:p>
        </w:tc>
      </w:tr>
      <w:tr w:rsidR="003E4E17" w:rsidRPr="00682C57" w14:paraId="62B88218" w14:textId="77777777" w:rsidTr="3D93C684">
        <w:tc>
          <w:tcPr>
            <w:tcW w:w="1444" w:type="dxa"/>
            <w:vMerge/>
          </w:tcPr>
          <w:p w14:paraId="31DEBC9E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8F6BAF6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gar2_Bc_REV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3C6F46BC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GTACGCGGGATCGAATCGTTT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3F96C32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B. cinerea gar2</w:t>
            </w:r>
          </w:p>
        </w:tc>
      </w:tr>
      <w:tr w:rsidR="003E4E17" w:rsidRPr="00682C57" w14:paraId="11233F4B" w14:textId="77777777" w:rsidTr="3D93C684">
        <w:tc>
          <w:tcPr>
            <w:tcW w:w="1444" w:type="dxa"/>
            <w:vMerge/>
          </w:tcPr>
          <w:p w14:paraId="5B63BAF1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C07A2CB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gar2_N</w:t>
            </w:r>
            <w:r w:rsidRPr="002E108F">
              <w:rPr>
                <w:sz w:val="18"/>
                <w:szCs w:val="18"/>
              </w:rPr>
              <w:t>d_FRW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6BFD0728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GGTACCGGCGAGTACACCACC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5087953" w14:textId="621923D1" w:rsidR="003E4E17" w:rsidRPr="002E108F" w:rsidRDefault="003E4E17" w:rsidP="00C55323">
            <w:pPr>
              <w:spacing w:line="480" w:lineRule="auto"/>
              <w:rPr>
                <w:i/>
                <w:iCs/>
                <w:sz w:val="18"/>
                <w:szCs w:val="18"/>
              </w:rPr>
            </w:pPr>
            <w:r w:rsidRPr="3D93C684">
              <w:rPr>
                <w:i/>
                <w:iCs/>
                <w:sz w:val="18"/>
                <w:szCs w:val="18"/>
              </w:rPr>
              <w:t xml:space="preserve">N. diffluens </w:t>
            </w:r>
            <w:r w:rsidR="114BE956" w:rsidRPr="3D93C684">
              <w:rPr>
                <w:i/>
                <w:iCs/>
                <w:sz w:val="18"/>
                <w:szCs w:val="18"/>
              </w:rPr>
              <w:t>GAR</w:t>
            </w:r>
            <w:r w:rsidRPr="3D93C684">
              <w:rPr>
                <w:i/>
                <w:iCs/>
                <w:sz w:val="18"/>
                <w:szCs w:val="18"/>
              </w:rPr>
              <w:t>2</w:t>
            </w:r>
          </w:p>
        </w:tc>
      </w:tr>
      <w:tr w:rsidR="003E4E17" w:rsidRPr="00682C57" w14:paraId="0D7CD9C8" w14:textId="77777777" w:rsidTr="3D93C684">
        <w:tc>
          <w:tcPr>
            <w:tcW w:w="1444" w:type="dxa"/>
            <w:vMerge/>
          </w:tcPr>
          <w:p w14:paraId="103FE76E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E9E2FDD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gar2_N</w:t>
            </w:r>
            <w:r w:rsidRPr="002E108F">
              <w:rPr>
                <w:sz w:val="18"/>
                <w:szCs w:val="18"/>
              </w:rPr>
              <w:t>d_REV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159F2760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GTAGGCCGGGTCGTACCG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5B64B8B" w14:textId="1FB5D7A9" w:rsidR="003E4E17" w:rsidRPr="002E108F" w:rsidRDefault="003E4E17" w:rsidP="00C55323">
            <w:pPr>
              <w:spacing w:line="480" w:lineRule="auto"/>
              <w:rPr>
                <w:i/>
                <w:iCs/>
                <w:sz w:val="18"/>
                <w:szCs w:val="18"/>
              </w:rPr>
            </w:pPr>
            <w:r w:rsidRPr="3D93C684">
              <w:rPr>
                <w:i/>
                <w:iCs/>
                <w:sz w:val="18"/>
                <w:szCs w:val="18"/>
              </w:rPr>
              <w:t xml:space="preserve">N. diffluens </w:t>
            </w:r>
            <w:r w:rsidR="5A41FFA7" w:rsidRPr="3D93C684">
              <w:rPr>
                <w:i/>
                <w:iCs/>
                <w:sz w:val="18"/>
                <w:szCs w:val="18"/>
              </w:rPr>
              <w:t>GAR</w:t>
            </w:r>
            <w:r w:rsidRPr="3D93C684">
              <w:rPr>
                <w:i/>
                <w:iCs/>
                <w:sz w:val="18"/>
                <w:szCs w:val="18"/>
              </w:rPr>
              <w:t>2</w:t>
            </w:r>
          </w:p>
        </w:tc>
      </w:tr>
      <w:tr w:rsidR="003E4E17" w:rsidRPr="00682C57" w14:paraId="6E837EFC" w14:textId="77777777" w:rsidTr="3D93C684">
        <w:tc>
          <w:tcPr>
            <w:tcW w:w="1444" w:type="dxa"/>
            <w:vMerge/>
          </w:tcPr>
          <w:p w14:paraId="09BB8FAC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B836DEE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gar2_Hj_FRW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7C1D495B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GGCACCGGCGAGTACACG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9418AE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T. reesei gar2</w:t>
            </w:r>
          </w:p>
        </w:tc>
      </w:tr>
      <w:tr w:rsidR="003E4E17" w:rsidRPr="00682C57" w14:paraId="31F32A0D" w14:textId="77777777" w:rsidTr="3D93C684">
        <w:tc>
          <w:tcPr>
            <w:tcW w:w="1444" w:type="dxa"/>
            <w:vMerge/>
          </w:tcPr>
          <w:p w14:paraId="45AB7718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49CC6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gar2_Hj_REV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F3596" w14:textId="77777777" w:rsidR="003E4E17" w:rsidRPr="002E108F" w:rsidRDefault="003E4E17" w:rsidP="00C55323">
            <w:pPr>
              <w:spacing w:line="480" w:lineRule="auto"/>
              <w:rPr>
                <w:sz w:val="18"/>
                <w:szCs w:val="18"/>
              </w:rPr>
            </w:pPr>
            <w:r w:rsidRPr="002E108F">
              <w:rPr>
                <w:sz w:val="18"/>
                <w:szCs w:val="18"/>
              </w:rPr>
              <w:t>GTAGGCCGGGTCGAAGCG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7BDA4" w14:textId="77777777" w:rsidR="003E4E17" w:rsidRPr="002E108F" w:rsidRDefault="003E4E17" w:rsidP="00C55323">
            <w:pPr>
              <w:spacing w:line="480" w:lineRule="auto"/>
              <w:rPr>
                <w:i/>
                <w:sz w:val="18"/>
                <w:szCs w:val="18"/>
              </w:rPr>
            </w:pPr>
            <w:r w:rsidRPr="002E108F">
              <w:rPr>
                <w:i/>
                <w:sz w:val="18"/>
                <w:szCs w:val="18"/>
              </w:rPr>
              <w:t>T. reesei gar2</w:t>
            </w:r>
          </w:p>
        </w:tc>
      </w:tr>
      <w:tr w:rsidR="003E4E17" w:rsidRPr="00682C57" w14:paraId="2040C38E" w14:textId="77777777" w:rsidTr="3D93C684">
        <w:trPr>
          <w:trHeight w:val="479"/>
        </w:trPr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0F6A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E108F">
              <w:rPr>
                <w:rFonts w:cstheme="minorHAnsi"/>
                <w:sz w:val="18"/>
                <w:szCs w:val="18"/>
                <w:lang w:val="en-US"/>
              </w:rPr>
              <w:t>Protospacer sequences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3853E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  <w:lang w:val="en-US"/>
              </w:rPr>
              <w:t>crRNA LF328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B58D1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CTTCAATGAGCTTGTACGTACGG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B13BC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 xml:space="preserve">LF328 </w:t>
            </w:r>
            <w:r w:rsidRPr="002E108F">
              <w:rPr>
                <w:rFonts w:cstheme="minorHAnsi"/>
                <w:i/>
                <w:sz w:val="18"/>
                <w:szCs w:val="18"/>
              </w:rPr>
              <w:t>gar2</w:t>
            </w:r>
          </w:p>
        </w:tc>
      </w:tr>
      <w:tr w:rsidR="003E4E17" w:rsidRPr="00682C57" w14:paraId="5F40F91D" w14:textId="77777777" w:rsidTr="3D93C684">
        <w:tc>
          <w:tcPr>
            <w:tcW w:w="1444" w:type="dxa"/>
            <w:vMerge/>
          </w:tcPr>
          <w:p w14:paraId="6F9AD12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7030A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E108F">
              <w:rPr>
                <w:rFonts w:cstheme="minorHAnsi"/>
                <w:sz w:val="18"/>
                <w:szCs w:val="18"/>
                <w:lang w:val="en-US"/>
              </w:rPr>
              <w:t>crRNA MF729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C54E6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TCCCTGCTGACGTCGTTGGGCGG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1D33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 xml:space="preserve">MF729 </w:t>
            </w:r>
            <w:r w:rsidRPr="002E108F">
              <w:rPr>
                <w:rFonts w:cstheme="minorHAnsi"/>
                <w:i/>
                <w:sz w:val="18"/>
                <w:szCs w:val="18"/>
              </w:rPr>
              <w:t>gar2</w:t>
            </w:r>
          </w:p>
        </w:tc>
      </w:tr>
      <w:tr w:rsidR="003E4E17" w:rsidRPr="00682C57" w14:paraId="23F22AB5" w14:textId="77777777" w:rsidTr="3D93C684"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1AB58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E108F">
              <w:rPr>
                <w:rFonts w:cstheme="minorHAnsi"/>
                <w:sz w:val="18"/>
                <w:szCs w:val="18"/>
                <w:lang w:val="en-US"/>
              </w:rPr>
              <w:t>Pr</w:t>
            </w:r>
            <w:r>
              <w:rPr>
                <w:rFonts w:cstheme="minorHAnsi"/>
                <w:sz w:val="18"/>
                <w:szCs w:val="18"/>
                <w:lang w:val="en-US"/>
              </w:rPr>
              <w:t>imers for transformant verification</w:t>
            </w:r>
            <w:r w:rsidRPr="002E108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738B2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E108F">
              <w:rPr>
                <w:rFonts w:cstheme="minorHAnsi"/>
                <w:sz w:val="18"/>
                <w:szCs w:val="18"/>
              </w:rPr>
              <w:t>SES_FRW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6C374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CGCGCCGAATTAACCCTCAC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51B3A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SES promoter</w:t>
            </w:r>
          </w:p>
        </w:tc>
      </w:tr>
      <w:tr w:rsidR="003E4E17" w:rsidRPr="00682C57" w14:paraId="3875A6A8" w14:textId="77777777" w:rsidTr="3D93C684">
        <w:tc>
          <w:tcPr>
            <w:tcW w:w="1444" w:type="dxa"/>
            <w:vMerge/>
          </w:tcPr>
          <w:p w14:paraId="1C5D22CB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3C0C92B3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udh_screen_FRW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4964A568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ACCCCATCTTCAAGCAGTCCTG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2A7274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udh</w:t>
            </w:r>
          </w:p>
        </w:tc>
      </w:tr>
      <w:tr w:rsidR="003E4E17" w:rsidRPr="00682C57" w14:paraId="1F5D4C89" w14:textId="77777777" w:rsidTr="3D93C684">
        <w:tc>
          <w:tcPr>
            <w:tcW w:w="1444" w:type="dxa"/>
            <w:vMerge/>
          </w:tcPr>
          <w:p w14:paraId="14873EB2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37CE6F7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TEF_REV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09B56355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GAACATCAGGTGTTGATGATGGGT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B05FF1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TEF1t</w:t>
            </w:r>
          </w:p>
        </w:tc>
      </w:tr>
      <w:tr w:rsidR="003E4E17" w:rsidRPr="00682C57" w14:paraId="0C47C0D8" w14:textId="77777777" w:rsidTr="3D93C684">
        <w:tc>
          <w:tcPr>
            <w:tcW w:w="1444" w:type="dxa"/>
            <w:vMerge/>
          </w:tcPr>
          <w:p w14:paraId="594DEF25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DDC544E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328_screen_FRW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289B0376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GACAAAAAGGTGGGCGTTGT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DE09883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 xml:space="preserve">LF328 gar2 </w:t>
            </w:r>
          </w:p>
        </w:tc>
      </w:tr>
      <w:tr w:rsidR="003E4E17" w:rsidRPr="00682C57" w14:paraId="65C6A23E" w14:textId="77777777" w:rsidTr="3D93C684">
        <w:tc>
          <w:tcPr>
            <w:tcW w:w="1444" w:type="dxa"/>
            <w:vMerge/>
          </w:tcPr>
          <w:p w14:paraId="37BDDD7C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9E6AEAC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328_screen_REV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71C7C10B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CTTGTAGGCCGGGTCGAA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745A48E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 xml:space="preserve">LF328 gar2 </w:t>
            </w:r>
          </w:p>
        </w:tc>
      </w:tr>
      <w:tr w:rsidR="003E4E17" w:rsidRPr="00682C57" w14:paraId="1A610EDE" w14:textId="77777777" w:rsidTr="3D93C684">
        <w:tc>
          <w:tcPr>
            <w:tcW w:w="1444" w:type="dxa"/>
            <w:vMerge/>
          </w:tcPr>
          <w:p w14:paraId="104B0961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9B39473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729_screen_FRW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14:paraId="6952BAD2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ACACGACCGGCTTCGTCGG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5D5E93A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 xml:space="preserve">MF729 gar2 </w:t>
            </w:r>
          </w:p>
        </w:tc>
      </w:tr>
      <w:tr w:rsidR="003E4E17" w:rsidRPr="00682C57" w14:paraId="29B929FA" w14:textId="77777777" w:rsidTr="3D93C684">
        <w:tc>
          <w:tcPr>
            <w:tcW w:w="1444" w:type="dxa"/>
            <w:vMerge/>
          </w:tcPr>
          <w:p w14:paraId="1884285A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CC609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729_screen_REV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09BC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>GTAGGCCGGGTCGAAGC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02932" w14:textId="77777777" w:rsidR="003E4E17" w:rsidRPr="002E108F" w:rsidRDefault="003E4E17" w:rsidP="00C55323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2E108F">
              <w:rPr>
                <w:rFonts w:cstheme="minorHAnsi"/>
                <w:sz w:val="18"/>
                <w:szCs w:val="18"/>
              </w:rPr>
              <w:t xml:space="preserve">MF729 gar2 </w:t>
            </w:r>
          </w:p>
        </w:tc>
      </w:tr>
    </w:tbl>
    <w:p w14:paraId="3F8C18E3" w14:textId="77777777" w:rsidR="003E4E17" w:rsidRDefault="003E4E17" w:rsidP="00C55323">
      <w:pPr>
        <w:spacing w:after="0" w:line="480" w:lineRule="auto"/>
        <w:rPr>
          <w:sz w:val="24"/>
          <w:szCs w:val="24"/>
          <w:lang w:val="en-GB" w:eastAsia="zh-CN"/>
        </w:rPr>
      </w:pPr>
    </w:p>
    <w:p w14:paraId="7CA397B9" w14:textId="77777777" w:rsidR="003E4E17" w:rsidRDefault="003E4E17" w:rsidP="00C55323">
      <w:pPr>
        <w:spacing w:after="0" w:line="480" w:lineRule="auto"/>
        <w:rPr>
          <w:b/>
          <w:sz w:val="24"/>
          <w:szCs w:val="24"/>
          <w:lang w:val="en-GB" w:eastAsia="zh-CN"/>
        </w:rPr>
      </w:pPr>
      <w:r>
        <w:rPr>
          <w:b/>
          <w:sz w:val="24"/>
          <w:szCs w:val="24"/>
          <w:lang w:val="en-GB" w:eastAsia="zh-CN"/>
        </w:rPr>
        <w:br w:type="page"/>
      </w:r>
    </w:p>
    <w:p w14:paraId="03E2145A" w14:textId="35ABDD05" w:rsidR="00C55323" w:rsidRPr="009239AF" w:rsidRDefault="00C55323" w:rsidP="009239AF">
      <w:pPr>
        <w:spacing w:after="0" w:line="480" w:lineRule="auto"/>
        <w:rPr>
          <w:sz w:val="24"/>
          <w:szCs w:val="24"/>
          <w:lang w:val="en-GB" w:eastAsia="zh-CN"/>
        </w:rPr>
      </w:pPr>
      <w:r w:rsidRPr="00A00BBA">
        <w:rPr>
          <w:b/>
          <w:sz w:val="24"/>
          <w:szCs w:val="24"/>
          <w:lang w:val="en-GB" w:eastAsia="zh-CN"/>
        </w:rPr>
        <w:lastRenderedPageBreak/>
        <w:t>Figure S</w:t>
      </w:r>
      <w:r>
        <w:rPr>
          <w:b/>
          <w:sz w:val="24"/>
          <w:szCs w:val="24"/>
          <w:lang w:val="en-GB" w:eastAsia="zh-CN"/>
        </w:rPr>
        <w:t>2</w:t>
      </w:r>
      <w:r>
        <w:rPr>
          <w:sz w:val="24"/>
          <w:szCs w:val="24"/>
          <w:lang w:val="en-GB" w:eastAsia="zh-CN"/>
        </w:rPr>
        <w:t xml:space="preserve">. </w:t>
      </w:r>
      <w:r w:rsidRPr="00A00BBA">
        <w:rPr>
          <w:sz w:val="24"/>
          <w:szCs w:val="24"/>
          <w:lang w:val="en-GB" w:eastAsia="zh-CN"/>
        </w:rPr>
        <w:t xml:space="preserve">The </w:t>
      </w:r>
      <w:r>
        <w:rPr>
          <w:sz w:val="24"/>
          <w:szCs w:val="24"/>
          <w:lang w:val="en-GB" w:eastAsia="zh-CN"/>
        </w:rPr>
        <w:t xml:space="preserve">fungal pathway for </w:t>
      </w:r>
      <w:r w:rsidRPr="00C55323">
        <w:rPr>
          <w:smallCaps/>
          <w:sz w:val="24"/>
          <w:szCs w:val="24"/>
          <w:lang w:val="en-GB" w:eastAsia="zh-CN"/>
        </w:rPr>
        <w:t>d</w:t>
      </w:r>
      <w:r>
        <w:rPr>
          <w:sz w:val="24"/>
          <w:szCs w:val="24"/>
          <w:lang w:val="en-GB" w:eastAsia="zh-CN"/>
        </w:rPr>
        <w:t>-galacturonic acid metabolism</w:t>
      </w:r>
      <w:r w:rsidR="009239AF">
        <w:rPr>
          <w:sz w:val="24"/>
          <w:szCs w:val="24"/>
          <w:lang w:val="en-GB" w:eastAsia="zh-CN"/>
        </w:rPr>
        <w:t xml:space="preserve"> (reactions 1-4) and the </w:t>
      </w:r>
      <w:r w:rsidR="00022799">
        <w:rPr>
          <w:sz w:val="24"/>
          <w:szCs w:val="24"/>
          <w:lang w:val="en-GB" w:eastAsia="zh-CN"/>
        </w:rPr>
        <w:t>reactions</w:t>
      </w:r>
      <w:r w:rsidR="006615A0">
        <w:rPr>
          <w:sz w:val="24"/>
          <w:szCs w:val="24"/>
          <w:lang w:val="en-GB" w:eastAsia="zh-CN"/>
        </w:rPr>
        <w:t xml:space="preserve"> (5-6)</w:t>
      </w:r>
      <w:r w:rsidR="00022799">
        <w:rPr>
          <w:sz w:val="24"/>
          <w:szCs w:val="24"/>
          <w:lang w:val="en-GB" w:eastAsia="zh-CN"/>
        </w:rPr>
        <w:t xml:space="preserve"> necessary to produce mucic acid from </w:t>
      </w:r>
      <w:r w:rsidR="00022799" w:rsidRPr="00C55323">
        <w:rPr>
          <w:smallCaps/>
          <w:sz w:val="24"/>
          <w:szCs w:val="24"/>
          <w:lang w:val="en-GB" w:eastAsia="zh-CN"/>
        </w:rPr>
        <w:t>d</w:t>
      </w:r>
      <w:r w:rsidR="00022799">
        <w:rPr>
          <w:sz w:val="24"/>
          <w:szCs w:val="24"/>
          <w:lang w:val="en-GB" w:eastAsia="zh-CN"/>
        </w:rPr>
        <w:t>-galacturonic acid</w:t>
      </w:r>
      <w:r>
        <w:rPr>
          <w:sz w:val="24"/>
          <w:szCs w:val="24"/>
          <w:lang w:val="en-GB" w:eastAsia="zh-CN"/>
        </w:rPr>
        <w:t xml:space="preserve">. The enzyme are: </w:t>
      </w:r>
      <w:r w:rsidRPr="00C55323">
        <w:rPr>
          <w:sz w:val="24"/>
          <w:szCs w:val="24"/>
          <w:lang w:val="en-GB" w:eastAsia="zh-CN"/>
        </w:rPr>
        <w:t>(1)</w:t>
      </w:r>
      <w:r>
        <w:rPr>
          <w:sz w:val="24"/>
          <w:szCs w:val="24"/>
          <w:lang w:val="en-GB" w:eastAsia="zh-CN"/>
        </w:rPr>
        <w:t xml:space="preserve"> </w:t>
      </w:r>
      <w:r w:rsidRPr="00C55323">
        <w:rPr>
          <w:smallCaps/>
          <w:sz w:val="24"/>
          <w:szCs w:val="24"/>
          <w:lang w:val="en-GB" w:eastAsia="zh-CN"/>
        </w:rPr>
        <w:t>d</w:t>
      </w:r>
      <w:r w:rsidRPr="00C55323">
        <w:rPr>
          <w:sz w:val="24"/>
          <w:szCs w:val="24"/>
          <w:lang w:val="en-GB" w:eastAsia="zh-CN"/>
        </w:rPr>
        <w:t>-galacturonate reductase EC 1.1.1.365</w:t>
      </w:r>
      <w:r>
        <w:rPr>
          <w:sz w:val="24"/>
          <w:szCs w:val="24"/>
          <w:lang w:val="en-GB" w:eastAsia="zh-CN"/>
        </w:rPr>
        <w:t>,</w:t>
      </w:r>
      <w:r w:rsidRPr="00C55323">
        <w:rPr>
          <w:sz w:val="24"/>
          <w:szCs w:val="24"/>
          <w:lang w:val="en-GB" w:eastAsia="zh-CN"/>
        </w:rPr>
        <w:t xml:space="preserve"> (2) </w:t>
      </w:r>
      <w:r w:rsidRPr="00C55323">
        <w:rPr>
          <w:smallCaps/>
          <w:sz w:val="24"/>
          <w:szCs w:val="24"/>
          <w:lang w:val="en-GB" w:eastAsia="zh-CN"/>
        </w:rPr>
        <w:t>l</w:t>
      </w:r>
      <w:r w:rsidRPr="00C55323">
        <w:rPr>
          <w:sz w:val="24"/>
          <w:szCs w:val="24"/>
          <w:lang w:val="en-GB" w:eastAsia="zh-CN"/>
        </w:rPr>
        <w:t>-galactonate dehydratase EC 4.2.1.146</w:t>
      </w:r>
      <w:r>
        <w:rPr>
          <w:sz w:val="24"/>
          <w:szCs w:val="24"/>
          <w:lang w:val="en-GB" w:eastAsia="zh-CN"/>
        </w:rPr>
        <w:t>,</w:t>
      </w:r>
      <w:r w:rsidRPr="00C55323">
        <w:rPr>
          <w:sz w:val="24"/>
          <w:szCs w:val="24"/>
          <w:lang w:val="en-GB" w:eastAsia="zh-CN"/>
        </w:rPr>
        <w:t xml:space="preserve"> (3) 2-keto-3-deoxy-galactonate aldolase EC 4.1.2.54</w:t>
      </w:r>
      <w:r>
        <w:rPr>
          <w:sz w:val="24"/>
          <w:szCs w:val="24"/>
          <w:lang w:val="en-GB" w:eastAsia="zh-CN"/>
        </w:rPr>
        <w:t xml:space="preserve"> and</w:t>
      </w:r>
      <w:r w:rsidRPr="00C55323">
        <w:rPr>
          <w:sz w:val="24"/>
          <w:szCs w:val="24"/>
          <w:lang w:val="en-GB" w:eastAsia="zh-CN"/>
        </w:rPr>
        <w:t xml:space="preserve"> (4)</w:t>
      </w:r>
      <w:r>
        <w:rPr>
          <w:sz w:val="24"/>
          <w:szCs w:val="24"/>
          <w:lang w:val="en-GB" w:eastAsia="zh-CN"/>
        </w:rPr>
        <w:t xml:space="preserve"> </w:t>
      </w:r>
      <w:r w:rsidRPr="00C55323">
        <w:rPr>
          <w:smallCaps/>
          <w:sz w:val="24"/>
          <w:szCs w:val="24"/>
          <w:lang w:val="en-GB" w:eastAsia="zh-CN"/>
        </w:rPr>
        <w:t>l</w:t>
      </w:r>
      <w:r w:rsidRPr="00C55323">
        <w:rPr>
          <w:sz w:val="24"/>
          <w:szCs w:val="24"/>
          <w:lang w:val="en-GB" w:eastAsia="zh-CN"/>
        </w:rPr>
        <w:t>-glycer</w:t>
      </w:r>
      <w:r w:rsidR="009239AF">
        <w:rPr>
          <w:sz w:val="24"/>
          <w:szCs w:val="24"/>
          <w:lang w:val="en-GB" w:eastAsia="zh-CN"/>
        </w:rPr>
        <w:t xml:space="preserve">aldehyde reductase EC 1.1.1.372, (5) </w:t>
      </w:r>
      <w:r w:rsidR="009239AF" w:rsidRPr="009239AF">
        <w:rPr>
          <w:smallCaps/>
          <w:sz w:val="24"/>
          <w:szCs w:val="24"/>
          <w:lang w:val="en-GB" w:eastAsia="zh-CN"/>
        </w:rPr>
        <w:t>d</w:t>
      </w:r>
      <w:r w:rsidR="009239AF" w:rsidRPr="009239AF">
        <w:rPr>
          <w:sz w:val="24"/>
          <w:szCs w:val="24"/>
          <w:lang w:val="en-GB" w:eastAsia="zh-CN"/>
        </w:rPr>
        <w:t xml:space="preserve">-galacturonate </w:t>
      </w:r>
      <w:r w:rsidR="009239AF">
        <w:rPr>
          <w:sz w:val="24"/>
          <w:szCs w:val="24"/>
          <w:lang w:val="en-GB" w:eastAsia="zh-CN"/>
        </w:rPr>
        <w:t xml:space="preserve">(uronate) </w:t>
      </w:r>
      <w:r w:rsidR="009239AF" w:rsidRPr="009239AF">
        <w:rPr>
          <w:sz w:val="24"/>
          <w:szCs w:val="24"/>
          <w:lang w:val="en-GB" w:eastAsia="zh-CN"/>
        </w:rPr>
        <w:t>dehydrogenase EC 1.1.1.203</w:t>
      </w:r>
      <w:r w:rsidR="009239AF">
        <w:rPr>
          <w:sz w:val="24"/>
          <w:szCs w:val="24"/>
          <w:lang w:val="en-GB" w:eastAsia="zh-CN"/>
        </w:rPr>
        <w:t>, (6) lactonase or spontaneous opening.</w:t>
      </w:r>
      <w:r>
        <w:rPr>
          <w:sz w:val="24"/>
          <w:szCs w:val="24"/>
          <w:lang w:val="en-GB" w:eastAsia="zh-CN"/>
        </w:rPr>
        <w:t xml:space="preserve"> (See </w:t>
      </w:r>
      <w:r w:rsidRPr="00C55323">
        <w:rPr>
          <w:sz w:val="24"/>
          <w:szCs w:val="24"/>
          <w:lang w:val="en-GB" w:eastAsia="zh-CN"/>
        </w:rPr>
        <w:t xml:space="preserve">Richard P, Hilditch S. </w:t>
      </w:r>
      <w:r>
        <w:rPr>
          <w:smallCaps/>
          <w:sz w:val="24"/>
          <w:szCs w:val="24"/>
          <w:lang w:val="en-GB" w:eastAsia="zh-CN"/>
        </w:rPr>
        <w:t>d</w:t>
      </w:r>
      <w:r w:rsidRPr="00C55323">
        <w:rPr>
          <w:sz w:val="24"/>
          <w:szCs w:val="24"/>
          <w:lang w:val="en-GB" w:eastAsia="zh-CN"/>
        </w:rPr>
        <w:t>-</w:t>
      </w:r>
      <w:r>
        <w:rPr>
          <w:sz w:val="24"/>
          <w:szCs w:val="24"/>
          <w:lang w:val="en-GB" w:eastAsia="zh-CN"/>
        </w:rPr>
        <w:t>G</w:t>
      </w:r>
      <w:r w:rsidRPr="00C55323">
        <w:rPr>
          <w:sz w:val="24"/>
          <w:szCs w:val="24"/>
          <w:lang w:val="en-GB" w:eastAsia="zh-CN"/>
        </w:rPr>
        <w:t>alacturonic acid catabolism in microorganisms and its biotechnological relevance. Appl Microbi</w:t>
      </w:r>
      <w:r>
        <w:rPr>
          <w:sz w:val="24"/>
          <w:szCs w:val="24"/>
          <w:lang w:val="en-GB" w:eastAsia="zh-CN"/>
        </w:rPr>
        <w:t>ol Bi</w:t>
      </w:r>
      <w:r w:rsidR="009239AF">
        <w:rPr>
          <w:sz w:val="24"/>
          <w:szCs w:val="24"/>
          <w:lang w:val="en-GB" w:eastAsia="zh-CN"/>
        </w:rPr>
        <w:t xml:space="preserve">otechnol. 2009; 82:597-604 and Kuivanen J, Biz A, Richard P. </w:t>
      </w:r>
      <w:r w:rsidR="009239AF" w:rsidRPr="009239AF">
        <w:rPr>
          <w:sz w:val="24"/>
          <w:szCs w:val="24"/>
          <w:lang w:val="en-GB" w:eastAsia="zh-CN"/>
        </w:rPr>
        <w:t>Microbial hexuronate catabolism</w:t>
      </w:r>
      <w:r w:rsidR="009239AF">
        <w:rPr>
          <w:sz w:val="24"/>
          <w:szCs w:val="24"/>
          <w:lang w:val="en-GB" w:eastAsia="zh-CN"/>
        </w:rPr>
        <w:t xml:space="preserve"> </w:t>
      </w:r>
      <w:r w:rsidR="009239AF" w:rsidRPr="009239AF">
        <w:rPr>
          <w:sz w:val="24"/>
          <w:szCs w:val="24"/>
          <w:lang w:val="en-GB" w:eastAsia="zh-CN"/>
        </w:rPr>
        <w:t>in biotechnology</w:t>
      </w:r>
      <w:r w:rsidR="009239AF">
        <w:rPr>
          <w:sz w:val="24"/>
          <w:szCs w:val="24"/>
          <w:lang w:val="en-GB" w:eastAsia="zh-CN"/>
        </w:rPr>
        <w:t>. AMB Expr 201</w:t>
      </w:r>
      <w:r w:rsidR="009239AF">
        <w:rPr>
          <w:sz w:val="24"/>
          <w:szCs w:val="24"/>
          <w:lang w:val="en-GB" w:eastAsia="zh-CN"/>
        </w:rPr>
        <w:t>;</w:t>
      </w:r>
      <w:r w:rsidR="009239AF">
        <w:rPr>
          <w:sz w:val="24"/>
          <w:szCs w:val="24"/>
          <w:lang w:val="en-GB" w:eastAsia="zh-CN"/>
        </w:rPr>
        <w:t xml:space="preserve"> 9:16 </w:t>
      </w:r>
      <w:r w:rsidR="009239AF">
        <w:rPr>
          <w:sz w:val="24"/>
          <w:szCs w:val="24"/>
          <w:lang w:val="en-GB" w:eastAsia="zh-CN"/>
        </w:rPr>
        <w:t>for</w:t>
      </w:r>
      <w:r w:rsidR="009239AF">
        <w:rPr>
          <w:sz w:val="24"/>
          <w:szCs w:val="24"/>
          <w:lang w:val="en-GB" w:eastAsia="zh-CN"/>
        </w:rPr>
        <w:t xml:space="preserve"> references and </w:t>
      </w:r>
      <w:r w:rsidR="009239AF">
        <w:rPr>
          <w:sz w:val="24"/>
          <w:szCs w:val="24"/>
          <w:lang w:val="en-GB" w:eastAsia="zh-CN"/>
        </w:rPr>
        <w:t xml:space="preserve">review of other pathways of </w:t>
      </w:r>
      <w:r w:rsidR="009239AF" w:rsidRPr="00C55323">
        <w:rPr>
          <w:smallCaps/>
          <w:sz w:val="24"/>
          <w:szCs w:val="24"/>
          <w:lang w:val="en-GB" w:eastAsia="zh-CN"/>
        </w:rPr>
        <w:t>d</w:t>
      </w:r>
      <w:r w:rsidR="009239AF">
        <w:rPr>
          <w:sz w:val="24"/>
          <w:szCs w:val="24"/>
          <w:lang w:val="en-GB" w:eastAsia="zh-CN"/>
        </w:rPr>
        <w:t>-galacturonic acid metabolism</w:t>
      </w:r>
      <w:r w:rsidR="009239AF">
        <w:rPr>
          <w:sz w:val="24"/>
          <w:szCs w:val="24"/>
          <w:lang w:val="en-GB" w:eastAsia="zh-CN"/>
        </w:rPr>
        <w:t>, including details on the enzymatic opening of the galactarolactone to the linear mucic acid</w:t>
      </w:r>
      <w:r w:rsidR="006615A0">
        <w:rPr>
          <w:sz w:val="24"/>
          <w:szCs w:val="24"/>
          <w:lang w:val="en-GB" w:eastAsia="zh-CN"/>
        </w:rPr>
        <w:t>, reaction 6</w:t>
      </w:r>
      <w:bookmarkStart w:id="0" w:name="_GoBack"/>
      <w:bookmarkEnd w:id="0"/>
      <w:r w:rsidR="009239AF">
        <w:rPr>
          <w:sz w:val="24"/>
          <w:szCs w:val="24"/>
          <w:lang w:val="en-GB" w:eastAsia="zh-CN"/>
        </w:rPr>
        <w:t>.)</w:t>
      </w:r>
    </w:p>
    <w:p w14:paraId="0E83670D" w14:textId="1EEF275F" w:rsidR="00C55323" w:rsidRPr="009239AF" w:rsidRDefault="009239AF" w:rsidP="00C55323">
      <w:pPr>
        <w:spacing w:after="0" w:line="480" w:lineRule="auto"/>
        <w:rPr>
          <w:sz w:val="24"/>
          <w:szCs w:val="24"/>
          <w:lang w:val="en-GB" w:eastAsia="zh-CN"/>
        </w:rPr>
      </w:pPr>
      <w:r w:rsidRPr="009239AF">
        <w:drawing>
          <wp:anchor distT="0" distB="0" distL="114300" distR="114300" simplePos="0" relativeHeight="251659264" behindDoc="0" locked="0" layoutInCell="1" allowOverlap="1" wp14:anchorId="4301DCDE" wp14:editId="57C6197D">
            <wp:simplePos x="0" y="0"/>
            <wp:positionH relativeFrom="margin">
              <wp:align>left</wp:align>
            </wp:positionH>
            <wp:positionV relativeFrom="paragraph">
              <wp:posOffset>368415</wp:posOffset>
            </wp:positionV>
            <wp:extent cx="8365458" cy="16269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458" cy="16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CBB1B" w14:textId="36BD8048" w:rsidR="00C55323" w:rsidRPr="009239AF" w:rsidRDefault="00C55323" w:rsidP="00C55323">
      <w:pPr>
        <w:spacing w:after="0" w:line="480" w:lineRule="auto"/>
        <w:rPr>
          <w:sz w:val="24"/>
          <w:szCs w:val="24"/>
          <w:lang w:val="en-GB" w:eastAsia="zh-CN"/>
        </w:rPr>
      </w:pPr>
    </w:p>
    <w:p w14:paraId="45788874" w14:textId="77777777" w:rsidR="00C55323" w:rsidRPr="009239AF" w:rsidRDefault="00C55323" w:rsidP="00C55323">
      <w:pPr>
        <w:spacing w:after="0" w:line="480" w:lineRule="auto"/>
        <w:rPr>
          <w:sz w:val="24"/>
          <w:szCs w:val="24"/>
          <w:lang w:val="en-GB" w:eastAsia="zh-CN"/>
        </w:rPr>
      </w:pPr>
    </w:p>
    <w:p w14:paraId="72FD5A37" w14:textId="7FBC2085" w:rsidR="00C55323" w:rsidRPr="009239AF" w:rsidRDefault="00C55323" w:rsidP="00C55323">
      <w:pPr>
        <w:spacing w:after="0" w:line="480" w:lineRule="auto"/>
        <w:rPr>
          <w:sz w:val="24"/>
          <w:szCs w:val="24"/>
          <w:lang w:val="en-GB" w:eastAsia="zh-CN"/>
        </w:rPr>
      </w:pPr>
    </w:p>
    <w:p w14:paraId="6F3884DA" w14:textId="7B4AA357" w:rsidR="009239AF" w:rsidRPr="009239AF" w:rsidRDefault="009239AF" w:rsidP="00C55323">
      <w:pPr>
        <w:spacing w:after="0" w:line="480" w:lineRule="auto"/>
        <w:rPr>
          <w:sz w:val="24"/>
          <w:szCs w:val="24"/>
          <w:lang w:val="en-GB" w:eastAsia="zh-CN"/>
        </w:rPr>
      </w:pPr>
    </w:p>
    <w:p w14:paraId="79694021" w14:textId="77777777" w:rsidR="009239AF" w:rsidRPr="009239AF" w:rsidRDefault="009239AF" w:rsidP="00C55323">
      <w:pPr>
        <w:spacing w:after="0" w:line="480" w:lineRule="auto"/>
        <w:rPr>
          <w:sz w:val="24"/>
          <w:szCs w:val="24"/>
          <w:lang w:val="en-GB" w:eastAsia="zh-CN"/>
        </w:rPr>
      </w:pPr>
    </w:p>
    <w:p w14:paraId="35C08765" w14:textId="4E82D5B1" w:rsidR="00C55323" w:rsidRPr="009239AF" w:rsidRDefault="00C55323" w:rsidP="00C55323">
      <w:pPr>
        <w:spacing w:after="0" w:line="480" w:lineRule="auto"/>
        <w:rPr>
          <w:sz w:val="24"/>
          <w:szCs w:val="24"/>
          <w:lang w:val="en-GB" w:eastAsia="zh-CN"/>
        </w:rPr>
      </w:pPr>
      <w:r w:rsidRPr="009239AF">
        <w:rPr>
          <w:sz w:val="24"/>
          <w:szCs w:val="24"/>
          <w:lang w:val="en-GB" w:eastAsia="zh-CN"/>
        </w:rPr>
        <w:br w:type="page"/>
      </w:r>
    </w:p>
    <w:p w14:paraId="2B009D8D" w14:textId="13336543" w:rsidR="003E4E17" w:rsidRPr="00A00BBA" w:rsidRDefault="003E4E17" w:rsidP="00C55323">
      <w:pPr>
        <w:spacing w:after="0" w:line="480" w:lineRule="auto"/>
        <w:rPr>
          <w:sz w:val="24"/>
          <w:szCs w:val="24"/>
          <w:lang w:val="en-GB" w:eastAsia="zh-CN"/>
        </w:rPr>
      </w:pPr>
      <w:r w:rsidRPr="00A00BBA">
        <w:rPr>
          <w:b/>
          <w:sz w:val="24"/>
          <w:szCs w:val="24"/>
          <w:lang w:val="en-GB" w:eastAsia="zh-CN"/>
        </w:rPr>
        <w:lastRenderedPageBreak/>
        <w:t>Figure S</w:t>
      </w:r>
      <w:r w:rsidR="00C55323">
        <w:rPr>
          <w:b/>
          <w:sz w:val="24"/>
          <w:szCs w:val="24"/>
          <w:lang w:val="en-GB" w:eastAsia="zh-CN"/>
        </w:rPr>
        <w:t>2</w:t>
      </w:r>
      <w:r>
        <w:rPr>
          <w:sz w:val="24"/>
          <w:szCs w:val="24"/>
          <w:lang w:val="en-GB" w:eastAsia="zh-CN"/>
        </w:rPr>
        <w:t xml:space="preserve">. </w:t>
      </w:r>
      <w:r w:rsidRPr="00A00BBA">
        <w:rPr>
          <w:sz w:val="24"/>
          <w:szCs w:val="24"/>
          <w:lang w:val="en-GB" w:eastAsia="zh-CN"/>
        </w:rPr>
        <w:t xml:space="preserve">The </w:t>
      </w:r>
      <w:r w:rsidRPr="007644E3">
        <w:rPr>
          <w:i/>
          <w:sz w:val="24"/>
          <w:szCs w:val="24"/>
          <w:lang w:val="en-GB" w:eastAsia="zh-CN"/>
        </w:rPr>
        <w:t>gar2</w:t>
      </w:r>
      <w:r w:rsidRPr="00A00BBA">
        <w:rPr>
          <w:sz w:val="24"/>
          <w:szCs w:val="24"/>
          <w:lang w:val="en-GB" w:eastAsia="zh-CN"/>
        </w:rPr>
        <w:t xml:space="preserve"> sequences</w:t>
      </w:r>
      <w:r>
        <w:rPr>
          <w:sz w:val="24"/>
          <w:szCs w:val="24"/>
          <w:lang w:val="en-GB" w:eastAsia="zh-CN"/>
        </w:rPr>
        <w:t xml:space="preserve"> obtained for </w:t>
      </w:r>
      <w:r w:rsidRPr="00A00BBA">
        <w:rPr>
          <w:i/>
          <w:sz w:val="24"/>
          <w:szCs w:val="24"/>
          <w:lang w:val="en-GB" w:eastAsia="zh-CN"/>
        </w:rPr>
        <w:t>Trichoderma</w:t>
      </w:r>
      <w:r w:rsidRPr="00A00BBA">
        <w:rPr>
          <w:sz w:val="24"/>
          <w:szCs w:val="24"/>
          <w:lang w:val="en-GB" w:eastAsia="zh-CN"/>
        </w:rPr>
        <w:t xml:space="preserve"> sp. LF328</w:t>
      </w:r>
      <w:r>
        <w:rPr>
          <w:sz w:val="24"/>
          <w:szCs w:val="24"/>
          <w:lang w:val="en-GB" w:eastAsia="zh-CN"/>
        </w:rPr>
        <w:t xml:space="preserve"> and </w:t>
      </w:r>
      <w:r w:rsidRPr="00A00BBA">
        <w:rPr>
          <w:i/>
          <w:sz w:val="24"/>
          <w:szCs w:val="24"/>
          <w:lang w:val="en-GB" w:eastAsia="zh-CN"/>
        </w:rPr>
        <w:t>Coniochaeta</w:t>
      </w:r>
      <w:r w:rsidRPr="00A00BBA">
        <w:rPr>
          <w:sz w:val="24"/>
          <w:szCs w:val="24"/>
          <w:lang w:val="en-GB" w:eastAsia="zh-CN"/>
        </w:rPr>
        <w:t xml:space="preserve"> sp. MF729 </w:t>
      </w:r>
      <w:r w:rsidRPr="007644E3">
        <w:rPr>
          <w:i/>
          <w:sz w:val="24"/>
          <w:szCs w:val="24"/>
          <w:lang w:val="en-GB" w:eastAsia="zh-CN"/>
        </w:rPr>
        <w:t>gar2</w:t>
      </w:r>
      <w:r w:rsidRPr="00A00BBA">
        <w:rPr>
          <w:sz w:val="24"/>
          <w:szCs w:val="24"/>
          <w:lang w:val="en-GB" w:eastAsia="zh-CN"/>
        </w:rPr>
        <w:t xml:space="preserve"> gene</w:t>
      </w:r>
      <w:r w:rsidRPr="00A00BBA">
        <w:rPr>
          <w:sz w:val="24"/>
          <w:szCs w:val="24"/>
          <w:lang w:val="en-GB" w:eastAsia="zh-CN"/>
        </w:rPr>
        <w:tab/>
      </w:r>
    </w:p>
    <w:p w14:paraId="51A9021D" w14:textId="77777777" w:rsidR="003E4E17" w:rsidRPr="00A00BBA" w:rsidRDefault="003E4E17" w:rsidP="00C55323">
      <w:pPr>
        <w:spacing w:after="0" w:line="480" w:lineRule="auto"/>
        <w:rPr>
          <w:sz w:val="24"/>
          <w:szCs w:val="24"/>
          <w:lang w:val="en-GB" w:eastAsia="zh-CN"/>
        </w:rPr>
      </w:pPr>
    </w:p>
    <w:p w14:paraId="5BC2EED8" w14:textId="77777777" w:rsidR="003E4E17" w:rsidRPr="00A00BBA" w:rsidRDefault="003E4E17" w:rsidP="00C55323">
      <w:pPr>
        <w:spacing w:after="0" w:line="480" w:lineRule="auto"/>
        <w:rPr>
          <w:sz w:val="24"/>
          <w:szCs w:val="24"/>
          <w:lang w:val="en-GB" w:eastAsia="zh-CN"/>
        </w:rPr>
      </w:pPr>
      <w:r w:rsidRPr="3D93C684">
        <w:rPr>
          <w:sz w:val="24"/>
          <w:szCs w:val="24"/>
          <w:lang w:val="en-GB" w:eastAsia="zh-CN"/>
        </w:rPr>
        <w:t>&gt;</w:t>
      </w:r>
      <w:r w:rsidRPr="3D93C684">
        <w:rPr>
          <w:lang w:val="en-GB"/>
        </w:rPr>
        <w:t xml:space="preserve"> </w:t>
      </w:r>
      <w:r w:rsidRPr="3D93C684">
        <w:rPr>
          <w:i/>
          <w:iCs/>
          <w:sz w:val="24"/>
          <w:szCs w:val="24"/>
          <w:lang w:val="en-GB" w:eastAsia="zh-CN"/>
        </w:rPr>
        <w:t>Trichoderma</w:t>
      </w:r>
      <w:r w:rsidRPr="3D93C684">
        <w:rPr>
          <w:sz w:val="24"/>
          <w:szCs w:val="24"/>
          <w:lang w:val="en-GB" w:eastAsia="zh-CN"/>
        </w:rPr>
        <w:t xml:space="preserve"> sp. LF328 </w:t>
      </w:r>
      <w:r w:rsidRPr="3D93C684">
        <w:rPr>
          <w:i/>
          <w:iCs/>
          <w:sz w:val="24"/>
          <w:szCs w:val="24"/>
          <w:lang w:val="en-GB" w:eastAsia="zh-CN"/>
        </w:rPr>
        <w:t>gar2</w:t>
      </w:r>
    </w:p>
    <w:p w14:paraId="6051CC47" w14:textId="77777777" w:rsidR="003E4E17" w:rsidRPr="00A00BBA" w:rsidRDefault="003E4E17" w:rsidP="00C55323">
      <w:pPr>
        <w:spacing w:after="0" w:line="480" w:lineRule="auto"/>
        <w:rPr>
          <w:sz w:val="24"/>
          <w:szCs w:val="24"/>
          <w:lang w:val="en-GB" w:eastAsia="zh-CN"/>
        </w:rPr>
      </w:pPr>
      <w:r w:rsidRPr="00A00BBA">
        <w:rPr>
          <w:sz w:val="24"/>
          <w:szCs w:val="24"/>
          <w:lang w:val="en-GB" w:eastAsia="zh-CN"/>
        </w:rPr>
        <w:t>TGGGCGTTGTCGGCCTCACCCTCTTCGACCTGCGACGACGAGGCAAAGTCGGCCAGCTGGGCATGGTCGGCGTCAATGGCACCAAGTTTCCCGCAATCCGTACGTACAAGCTCATTGAAGATGCTCCCGGGCCAAAGTTGAGACTGACTGTGAACTCGCCGCATTGTAGGAGAGCACCTCAACAAGAACATCACCCAAGTCTACAACAACCTGGACACCTCGTTCGACTCATTCCCAGCCAACGACAAGGTCGATGCCGACGCCTACAAGGCCGCCATTGACCAGCTCAAGCCCGGCGATGCCATCACCATCTTCACCCCCGATCCTACCCACTTCCCCATTGCGCTGTACGCCATCGAGCGCGGCATCCACGTCCTCATCACTAAGCCCGCCGTGAAGCTGCTGGAGCACCACCTGGAGCTGGCCCAAAAGGCCGCCGAAAAGGGCGTCTACGTCTTCATCGAGCACCACAAGCAAATTCGACCCGGCCTACAAGCG</w:t>
      </w:r>
    </w:p>
    <w:p w14:paraId="3D16AAA4" w14:textId="77777777" w:rsidR="003E4E17" w:rsidRPr="00A00BBA" w:rsidRDefault="003E4E17" w:rsidP="00C55323">
      <w:pPr>
        <w:spacing w:after="0" w:line="480" w:lineRule="auto"/>
        <w:rPr>
          <w:sz w:val="24"/>
          <w:szCs w:val="24"/>
          <w:lang w:val="en-GB" w:eastAsia="zh-CN"/>
        </w:rPr>
      </w:pPr>
    </w:p>
    <w:p w14:paraId="299D302B" w14:textId="77777777" w:rsidR="003E4E17" w:rsidRPr="00A00BBA" w:rsidRDefault="003E4E17" w:rsidP="00C55323">
      <w:pPr>
        <w:spacing w:after="0" w:line="480" w:lineRule="auto"/>
        <w:rPr>
          <w:sz w:val="24"/>
          <w:szCs w:val="24"/>
          <w:lang w:val="en-GB" w:eastAsia="zh-CN"/>
        </w:rPr>
      </w:pPr>
      <w:r w:rsidRPr="00A00BBA">
        <w:rPr>
          <w:sz w:val="24"/>
          <w:szCs w:val="24"/>
          <w:lang w:val="en-GB" w:eastAsia="zh-CN"/>
        </w:rPr>
        <w:tab/>
      </w:r>
    </w:p>
    <w:p w14:paraId="0E4DAC41" w14:textId="77777777" w:rsidR="003E4E17" w:rsidRPr="00A00BBA" w:rsidRDefault="003E4E17" w:rsidP="00C55323">
      <w:pPr>
        <w:spacing w:after="0" w:line="480" w:lineRule="auto"/>
        <w:rPr>
          <w:sz w:val="24"/>
          <w:szCs w:val="24"/>
          <w:lang w:val="en-GB" w:eastAsia="zh-CN"/>
        </w:rPr>
      </w:pPr>
      <w:r w:rsidRPr="3D93C684">
        <w:rPr>
          <w:sz w:val="24"/>
          <w:szCs w:val="24"/>
          <w:lang w:val="en-GB" w:eastAsia="zh-CN"/>
        </w:rPr>
        <w:t xml:space="preserve">&gt; </w:t>
      </w:r>
      <w:r w:rsidRPr="3D93C684">
        <w:rPr>
          <w:i/>
          <w:iCs/>
          <w:sz w:val="24"/>
          <w:szCs w:val="24"/>
          <w:lang w:val="en-GB" w:eastAsia="zh-CN"/>
        </w:rPr>
        <w:t>Coniochaeta</w:t>
      </w:r>
      <w:r w:rsidRPr="3D93C684">
        <w:rPr>
          <w:sz w:val="24"/>
          <w:szCs w:val="24"/>
          <w:lang w:val="en-GB" w:eastAsia="zh-CN"/>
        </w:rPr>
        <w:t xml:space="preserve"> sp. MF729 </w:t>
      </w:r>
      <w:r w:rsidRPr="3D93C684">
        <w:rPr>
          <w:i/>
          <w:iCs/>
          <w:sz w:val="24"/>
          <w:szCs w:val="24"/>
          <w:lang w:val="en-GB" w:eastAsia="zh-CN"/>
        </w:rPr>
        <w:t>gar2</w:t>
      </w:r>
    </w:p>
    <w:p w14:paraId="54D5E9CB" w14:textId="77777777" w:rsidR="003E4E17" w:rsidRPr="00EC16C9" w:rsidRDefault="003E4E17" w:rsidP="00C55323">
      <w:pPr>
        <w:spacing w:after="0" w:line="480" w:lineRule="auto"/>
        <w:rPr>
          <w:sz w:val="24"/>
          <w:szCs w:val="24"/>
          <w:lang w:val="en-GB" w:eastAsia="zh-CN"/>
        </w:rPr>
      </w:pPr>
      <w:r w:rsidRPr="00A00BBA">
        <w:rPr>
          <w:sz w:val="24"/>
          <w:szCs w:val="24"/>
          <w:lang w:val="en-GB" w:eastAsia="zh-CN"/>
        </w:rPr>
        <w:t>AGTCGGCGTCGTCGGCCTGTCCATGTTCGACCTGCGGCGGCGAGGCAAGGTCGGCAAGCTGGGCATGGTCGGCACAAACGGCACAAAGTTCCCGGCCATCCGCGAGCACCTGCGCAAGAACATCCAGCAGGTCTACAACAACCTCGACACCTCGTTCGACTCGTTCCCGCCCAACGACGTCAGCAGGGACCCGGACTCGTACAAGGCCGCCATCGACAGCCTCGGCAAGGGCGACGCCATCACCATCTTCACCCCGGACACCACCCACTTCCCCATCGCCCTCTACGCCATCGAGCGCGGCGTCCACGTCATGATCACCAAGCCCGCCGTCAAGCTGCTCGAGCACCACCAGGCCCTCATCGACGCCGCCCGCACCCACGGCGTCTACGTCTACATCGAGCACCACAAGCGCTTCG</w:t>
      </w:r>
    </w:p>
    <w:sectPr w:rsidR="003E4E17" w:rsidRPr="00EC16C9" w:rsidSect="003E4E17">
      <w:pgSz w:w="16838" w:h="11906" w:orient="landscape" w:code="9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E0"/>
    <w:rsid w:val="00022799"/>
    <w:rsid w:val="000F1949"/>
    <w:rsid w:val="001455E0"/>
    <w:rsid w:val="00173E1B"/>
    <w:rsid w:val="00214717"/>
    <w:rsid w:val="00253182"/>
    <w:rsid w:val="00294105"/>
    <w:rsid w:val="003864AD"/>
    <w:rsid w:val="003E4E17"/>
    <w:rsid w:val="006615A0"/>
    <w:rsid w:val="006B0A4A"/>
    <w:rsid w:val="007644E3"/>
    <w:rsid w:val="009239AF"/>
    <w:rsid w:val="00A46E2A"/>
    <w:rsid w:val="00C55323"/>
    <w:rsid w:val="00CE2A50"/>
    <w:rsid w:val="00D76DB5"/>
    <w:rsid w:val="00E53B0E"/>
    <w:rsid w:val="00EF64B5"/>
    <w:rsid w:val="00F80B15"/>
    <w:rsid w:val="114BE956"/>
    <w:rsid w:val="21215AB5"/>
    <w:rsid w:val="30EF5FCC"/>
    <w:rsid w:val="3D93C684"/>
    <w:rsid w:val="3E18A1E2"/>
    <w:rsid w:val="5A41FFA7"/>
    <w:rsid w:val="605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3799F4"/>
  <w15:chartTrackingRefBased/>
  <w15:docId w15:val="{96E765BB-1AF9-4C53-BA3E-B2A22E5F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E0"/>
    <w:pPr>
      <w:spacing w:after="160" w:line="259" w:lineRule="auto"/>
    </w:pPr>
    <w:rPr>
      <w:rFonts w:asciiTheme="minorHAnsi" w:hAnsiTheme="minorHAnsi" w:cstheme="minorBidi"/>
      <w:sz w:val="22"/>
      <w:szCs w:val="22"/>
      <w:lang w:val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E0"/>
    <w:rPr>
      <w:rFonts w:ascii="Segoe UI" w:hAnsi="Segoe UI" w:cs="Segoe UI"/>
      <w:sz w:val="18"/>
      <w:szCs w:val="18"/>
      <w:lang w:val="fi-FI"/>
    </w:rPr>
  </w:style>
  <w:style w:type="table" w:styleId="TableGrid">
    <w:name w:val="Table Grid"/>
    <w:basedOn w:val="TableNormal"/>
    <w:uiPriority w:val="59"/>
    <w:rsid w:val="003E4E17"/>
    <w:rPr>
      <w:rFonts w:asciiTheme="minorHAnsi" w:eastAsiaTheme="minorEastAsia" w:hAnsiTheme="minorHAnsi" w:cstheme="minorBidi"/>
      <w:sz w:val="22"/>
      <w:szCs w:val="22"/>
      <w:lang w:val="fi-F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A15AC18CE9F40870C607F1B1EF0E7" ma:contentTypeVersion="8" ma:contentTypeDescription="Create a new document." ma:contentTypeScope="" ma:versionID="bb542cb26643fac9c839bdd91688d9f8">
  <xsd:schema xmlns:xsd="http://www.w3.org/2001/XMLSchema" xmlns:xs="http://www.w3.org/2001/XMLSchema" xmlns:p="http://schemas.microsoft.com/office/2006/metadata/properties" xmlns:ns2="52e56e16-164a-4785-9fa6-92f93cf5a87d" targetNamespace="http://schemas.microsoft.com/office/2006/metadata/properties" ma:root="true" ma:fieldsID="693747abd252505c000dda53fe5c5156" ns2:_="">
    <xsd:import namespace="52e56e16-164a-4785-9fa6-92f93cf5a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56e16-164a-4785-9fa6-92f93cf5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EBED1-0E65-461A-BCBF-243082130B0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e56e16-164a-4785-9fa6-92f93cf5a87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DE40A2-713A-4D83-97A3-8BBE89BAA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7BEDB-EDA8-43E5-B770-4861FF08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56e16-164a-4785-9fa6-92f93cf5a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535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 Marilyn</dc:creator>
  <cp:keywords/>
  <dc:description/>
  <cp:lastModifiedBy>Wiebe Marilyn</cp:lastModifiedBy>
  <cp:revision>4</cp:revision>
  <cp:lastPrinted>2020-03-04T15:21:00Z</cp:lastPrinted>
  <dcterms:created xsi:type="dcterms:W3CDTF">2020-07-08T09:54:00Z</dcterms:created>
  <dcterms:modified xsi:type="dcterms:W3CDTF">2020-07-08T10:19:00Z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0x010100AD5A15AC18CE9F40870C607F1B1EF0E7</vt:lpwstr>
  </property>
</Properties>
</file>