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CA" w:rsidRPr="00357901" w:rsidRDefault="00D35735" w:rsidP="00A24FE9">
      <w:pPr>
        <w:spacing w:line="480" w:lineRule="auto"/>
        <w:jc w:val="both"/>
      </w:pPr>
      <w:bookmarkStart w:id="0" w:name="_GoBack"/>
      <w:r w:rsidRPr="00357901">
        <w:rPr>
          <w:b/>
        </w:rPr>
        <w:t>Additional f</w:t>
      </w:r>
      <w:r w:rsidR="00C26DD1" w:rsidRPr="00357901">
        <w:rPr>
          <w:b/>
        </w:rPr>
        <w:t>ile 6 - Supplementary</w:t>
      </w:r>
      <w:r w:rsidR="004244CA" w:rsidRPr="00357901">
        <w:rPr>
          <w:b/>
        </w:rPr>
        <w:t xml:space="preserve"> Note 2. </w:t>
      </w:r>
      <w:r w:rsidR="006E02D2" w:rsidRPr="00357901">
        <w:rPr>
          <w:b/>
        </w:rPr>
        <w:t>A</w:t>
      </w:r>
      <w:r w:rsidR="004244CA" w:rsidRPr="00357901">
        <w:rPr>
          <w:b/>
        </w:rPr>
        <w:t>ssociation</w:t>
      </w:r>
      <w:r w:rsidR="00302A03" w:rsidRPr="00357901">
        <w:rPr>
          <w:b/>
        </w:rPr>
        <w:t>s between</w:t>
      </w:r>
      <w:r w:rsidR="00213E2D" w:rsidRPr="00357901">
        <w:rPr>
          <w:b/>
        </w:rPr>
        <w:t xml:space="preserve"> epigenetic measures of ageing</w:t>
      </w:r>
      <w:r w:rsidR="004244CA" w:rsidRPr="00357901">
        <w:rPr>
          <w:b/>
        </w:rPr>
        <w:t xml:space="preserve"> </w:t>
      </w:r>
      <w:r w:rsidR="00213E2D" w:rsidRPr="00357901">
        <w:rPr>
          <w:b/>
        </w:rPr>
        <w:t xml:space="preserve">and </w:t>
      </w:r>
      <w:r w:rsidR="006E02D2" w:rsidRPr="00357901">
        <w:rPr>
          <w:b/>
        </w:rPr>
        <w:t xml:space="preserve">incidence of </w:t>
      </w:r>
      <w:r w:rsidR="004244CA" w:rsidRPr="00357901">
        <w:rPr>
          <w:b/>
        </w:rPr>
        <w:t>ICD-10-coded common diseases</w:t>
      </w:r>
      <w:r w:rsidR="00213E2D" w:rsidRPr="00357901">
        <w:rPr>
          <w:b/>
        </w:rPr>
        <w:t xml:space="preserve"> </w:t>
      </w:r>
      <w:r w:rsidR="00A5351E" w:rsidRPr="00357901">
        <w:rPr>
          <w:b/>
        </w:rPr>
        <w:t>in a</w:t>
      </w:r>
      <w:r w:rsidR="004244CA" w:rsidRPr="00357901">
        <w:rPr>
          <w:b/>
        </w:rPr>
        <w:t xml:space="preserve"> basic model adjusting for age and sex. </w:t>
      </w:r>
    </w:p>
    <w:bookmarkEnd w:id="0"/>
    <w:p w:rsidR="004244CA" w:rsidRPr="00597091" w:rsidRDefault="004244CA" w:rsidP="00A24FE9">
      <w:pPr>
        <w:spacing w:line="480" w:lineRule="auto"/>
        <w:rPr>
          <w:sz w:val="2"/>
        </w:rPr>
      </w:pPr>
    </w:p>
    <w:p w:rsidR="004244CA" w:rsidRPr="0088080B" w:rsidRDefault="001D4025" w:rsidP="00A24FE9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t>DNAm GrimAge</w:t>
      </w:r>
    </w:p>
    <w:p w:rsidR="004244CA" w:rsidRDefault="001D4025" w:rsidP="00A24FE9">
      <w:pPr>
        <w:spacing w:line="480" w:lineRule="auto"/>
        <w:jc w:val="both"/>
      </w:pPr>
      <w:r>
        <w:t>AgeAccelGrim was associated with incidence of COPD (</w:t>
      </w:r>
      <w:r w:rsidR="00B95C9C">
        <w:t>Hazard Ratio (H</w:t>
      </w:r>
      <w:r>
        <w:t>R</w:t>
      </w:r>
      <w:r w:rsidR="00B95C9C">
        <w:t>)</w:t>
      </w:r>
      <w:r w:rsidR="009F6DC7">
        <w:t xml:space="preserve"> per SD</w:t>
      </w:r>
      <w:r w:rsidR="002B3F81">
        <w:t xml:space="preserve"> = 2.65, P = 1.2 x 10</w:t>
      </w:r>
      <w:r w:rsidR="002B3F81" w:rsidRPr="002B3F81">
        <w:rPr>
          <w:vertAlign w:val="superscript"/>
        </w:rPr>
        <w:t>-58</w:t>
      </w:r>
      <w:r>
        <w:t xml:space="preserve">), </w:t>
      </w:r>
      <w:r w:rsidR="002B3F81">
        <w:t>diabetes (HR = 1.75, P = 9.6</w:t>
      </w:r>
      <w:r>
        <w:t xml:space="preserve"> x 10</w:t>
      </w:r>
      <w:r w:rsidR="002B3F81">
        <w:rPr>
          <w:vertAlign w:val="superscript"/>
        </w:rPr>
        <w:t>-15</w:t>
      </w:r>
      <w:r w:rsidR="00B95C9C">
        <w:t>), ischemic heart disease (H</w:t>
      </w:r>
      <w:r>
        <w:t>R = 1.</w:t>
      </w:r>
      <w:r w:rsidR="002B3F81">
        <w:t>46, P = 1.4</w:t>
      </w:r>
      <w:r>
        <w:t xml:space="preserve"> x 10</w:t>
      </w:r>
      <w:r w:rsidR="002B3F81">
        <w:rPr>
          <w:vertAlign w:val="superscript"/>
        </w:rPr>
        <w:t>-13</w:t>
      </w:r>
      <w:r w:rsidR="002B3F81">
        <w:t xml:space="preserve">), stroke (HR = 1.43, P = 1.8 </w:t>
      </w:r>
      <w:r>
        <w:t>x 10</w:t>
      </w:r>
      <w:r w:rsidR="002B3F81">
        <w:rPr>
          <w:vertAlign w:val="superscript"/>
        </w:rPr>
        <w:t>-6</w:t>
      </w:r>
      <w:r w:rsidR="002B3F81">
        <w:t>) and lung cancer (HR = 1.46, P = 6.5</w:t>
      </w:r>
      <w:r>
        <w:t xml:space="preserve"> x 10</w:t>
      </w:r>
      <w:r w:rsidR="002B3F81">
        <w:rPr>
          <w:vertAlign w:val="superscript"/>
        </w:rPr>
        <w:t>-11</w:t>
      </w:r>
      <w:r w:rsidR="00B95C9C">
        <w:t xml:space="preserve">). </w:t>
      </w:r>
      <w:r>
        <w:t>AgeAccelGrim also showed a nominally significant association with</w:t>
      </w:r>
      <w:r w:rsidR="00B95C9C">
        <w:t xml:space="preserve"> in</w:t>
      </w:r>
      <w:r w:rsidR="002B3F81">
        <w:t>cidence of depression (HR = 1.42, P = 0.01</w:t>
      </w:r>
      <w:r w:rsidR="00B95C9C">
        <w:t>), A</w:t>
      </w:r>
      <w:r>
        <w:t xml:space="preserve">lzheimer’s disease </w:t>
      </w:r>
      <w:r w:rsidR="00B95C9C">
        <w:t>(H</w:t>
      </w:r>
      <w:r>
        <w:t>R = 1.</w:t>
      </w:r>
      <w:r w:rsidR="002B3F81">
        <w:t>70, P = 0.03) and dorsalgia (HR = 1.22, P = 0.04</w:t>
      </w:r>
      <w:r w:rsidR="00B95C9C">
        <w:t xml:space="preserve">). </w:t>
      </w:r>
    </w:p>
    <w:p w:rsidR="002B3F81" w:rsidRPr="0088080B" w:rsidRDefault="002B3F81" w:rsidP="002B3F81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t>DunedinPoAm</w:t>
      </w:r>
    </w:p>
    <w:p w:rsidR="002B3F81" w:rsidRPr="002B3F81" w:rsidRDefault="002B3F81" w:rsidP="00A24FE9">
      <w:pPr>
        <w:spacing w:line="480" w:lineRule="auto"/>
        <w:jc w:val="both"/>
      </w:pPr>
      <w:r>
        <w:t>DunedinPoAm was associated with incidence of COPD (HR = 2.62, P = 2.5 x 10</w:t>
      </w:r>
      <w:r w:rsidRPr="002B3F81">
        <w:rPr>
          <w:vertAlign w:val="superscript"/>
        </w:rPr>
        <w:t>-40</w:t>
      </w:r>
      <w:r>
        <w:t>), diabetes (HR = 1.64, P = 9.0 x 10</w:t>
      </w:r>
      <w:r w:rsidRPr="002B3F81">
        <w:rPr>
          <w:vertAlign w:val="superscript"/>
        </w:rPr>
        <w:t>-10</w:t>
      </w:r>
      <w:r>
        <w:t>), stroke (HR = 1.52, P = 8.1 x 10</w:t>
      </w:r>
      <w:r w:rsidRPr="002B3F81">
        <w:rPr>
          <w:vertAlign w:val="superscript"/>
        </w:rPr>
        <w:t>-8</w:t>
      </w:r>
      <w:r>
        <w:t>), lung cancer (HR = 1.47, P = 3.6 x 10</w:t>
      </w:r>
      <w:r w:rsidRPr="002B3F81">
        <w:rPr>
          <w:vertAlign w:val="superscript"/>
        </w:rPr>
        <w:t>-8</w:t>
      </w:r>
      <w:r>
        <w:t>)</w:t>
      </w:r>
      <w:r>
        <w:rPr>
          <w:vertAlign w:val="superscript"/>
        </w:rPr>
        <w:t xml:space="preserve"> </w:t>
      </w:r>
      <w:r>
        <w:t>and ischemic heart disease (HR = 1.31, P = 2.9 x 10</w:t>
      </w:r>
      <w:r w:rsidRPr="002B3F81">
        <w:rPr>
          <w:vertAlign w:val="superscript"/>
        </w:rPr>
        <w:t>-6</w:t>
      </w:r>
      <w:r>
        <w:t xml:space="preserve">). DunedinPoAm also showed a nominally significant association with incidence of depression (HR = 1.42, P = 0.02), Alzheimer’s disease (HR = 1.67, P = 0.03) and dorsalgia (HR = 1.30, P = 0.04). </w:t>
      </w:r>
    </w:p>
    <w:p w:rsidR="004244CA" w:rsidRDefault="004244CA" w:rsidP="00A24FE9">
      <w:pPr>
        <w:spacing w:line="480" w:lineRule="auto"/>
        <w:jc w:val="both"/>
        <w:rPr>
          <w:sz w:val="4"/>
        </w:rPr>
      </w:pPr>
    </w:p>
    <w:p w:rsidR="001D4025" w:rsidRPr="0088080B" w:rsidRDefault="001D4025" w:rsidP="00A24FE9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t>DNAm PhenoAge</w:t>
      </w:r>
    </w:p>
    <w:p w:rsidR="004244CA" w:rsidRDefault="001D4025" w:rsidP="00A24FE9">
      <w:pPr>
        <w:spacing w:line="480" w:lineRule="auto"/>
        <w:jc w:val="both"/>
      </w:pPr>
      <w:r>
        <w:t xml:space="preserve">AgeAccelPheno was associated with incidence of </w:t>
      </w:r>
      <w:r w:rsidR="00C0065F">
        <w:t>diabetes (HR = 1.73, P = 8.0</w:t>
      </w:r>
      <w:r w:rsidR="002B258C">
        <w:t xml:space="preserve"> x 10</w:t>
      </w:r>
      <w:r w:rsidR="00C0065F">
        <w:rPr>
          <w:vertAlign w:val="superscript"/>
        </w:rPr>
        <w:t>-14</w:t>
      </w:r>
      <w:r w:rsidR="002B258C">
        <w:t xml:space="preserve">), </w:t>
      </w:r>
      <w:r>
        <w:t>COPD (</w:t>
      </w:r>
      <w:r w:rsidR="00C0065F">
        <w:t>HR = 1.58, P = 8.0</w:t>
      </w:r>
      <w:r>
        <w:t xml:space="preserve"> x 10</w:t>
      </w:r>
      <w:r w:rsidR="00C0065F">
        <w:rPr>
          <w:vertAlign w:val="superscript"/>
        </w:rPr>
        <w:t>-11</w:t>
      </w:r>
      <w:r w:rsidR="002B258C">
        <w:t>) and</w:t>
      </w:r>
      <w:r>
        <w:t xml:space="preserve"> </w:t>
      </w:r>
      <w:r w:rsidR="002B258C">
        <w:t>ischemic heart disease</w:t>
      </w:r>
      <w:r>
        <w:t xml:space="preserve"> </w:t>
      </w:r>
      <w:r w:rsidR="002B258C">
        <w:t>(H</w:t>
      </w:r>
      <w:r w:rsidR="00EA7A1F">
        <w:t>R = 1.</w:t>
      </w:r>
      <w:r w:rsidR="00C0065F">
        <w:t xml:space="preserve">29, P = 9.6 </w:t>
      </w:r>
      <w:r>
        <w:t>x 10</w:t>
      </w:r>
      <w:r w:rsidR="00C0065F">
        <w:rPr>
          <w:vertAlign w:val="superscript"/>
        </w:rPr>
        <w:t>-7</w:t>
      </w:r>
      <w:r>
        <w:t>)</w:t>
      </w:r>
      <w:r w:rsidR="002B258C">
        <w:t>.</w:t>
      </w:r>
      <w:r>
        <w:t xml:space="preserve"> AgeAccelPheno showed nominally significant associations with incidence of </w:t>
      </w:r>
      <w:r w:rsidR="00C502C1">
        <w:t>depression (HR = 1.37, P = 0.03), stroke (HR = 1.18, P = 0.02) and breast cancer (HR = 1.36, P = 0.01</w:t>
      </w:r>
      <w:r>
        <w:t>)</w:t>
      </w:r>
      <w:r w:rsidR="00574E41">
        <w:t>.</w:t>
      </w:r>
      <w:r w:rsidR="00C502C1">
        <w:t xml:space="preserve"> </w:t>
      </w:r>
      <w:r w:rsidR="00574E41">
        <w:t xml:space="preserve"> </w:t>
      </w:r>
    </w:p>
    <w:p w:rsidR="00574E41" w:rsidRDefault="002545D5" w:rsidP="00A24FE9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t>HannumAge</w:t>
      </w:r>
    </w:p>
    <w:p w:rsidR="002545D5" w:rsidRPr="002545D5" w:rsidRDefault="00EB0481" w:rsidP="00A24FE9">
      <w:pPr>
        <w:spacing w:line="480" w:lineRule="auto"/>
        <w:jc w:val="both"/>
      </w:pPr>
      <w:r>
        <w:t>Age-adjusted HannumAge (E</w:t>
      </w:r>
      <w:r w:rsidR="002545D5">
        <w:t xml:space="preserve">EAA) was </w:t>
      </w:r>
      <w:r w:rsidR="00C0065F">
        <w:t>nominally associated</w:t>
      </w:r>
      <w:r w:rsidR="002545D5">
        <w:t xml:space="preserve"> with </w:t>
      </w:r>
      <w:r w:rsidR="00C0065F">
        <w:t>incide</w:t>
      </w:r>
      <w:r w:rsidR="00E73F9D">
        <w:t>nce of COPD (HR = 1.25, P = 1.1</w:t>
      </w:r>
      <w:r w:rsidR="002545D5">
        <w:t xml:space="preserve"> x 10</w:t>
      </w:r>
      <w:r w:rsidR="00C0065F">
        <w:rPr>
          <w:vertAlign w:val="superscript"/>
        </w:rPr>
        <w:t>-3</w:t>
      </w:r>
      <w:r w:rsidR="002B258C">
        <w:t xml:space="preserve">). </w:t>
      </w:r>
    </w:p>
    <w:p w:rsidR="002545D5" w:rsidRDefault="002545D5" w:rsidP="00A24FE9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lastRenderedPageBreak/>
        <w:t>HorvathAge</w:t>
      </w:r>
    </w:p>
    <w:p w:rsidR="002B258C" w:rsidRDefault="00EB0481" w:rsidP="00A24FE9">
      <w:pPr>
        <w:spacing w:line="480" w:lineRule="auto"/>
        <w:jc w:val="both"/>
      </w:pPr>
      <w:r>
        <w:t>Age-adjusted HorvathAge (I</w:t>
      </w:r>
      <w:r w:rsidR="002545D5">
        <w:t xml:space="preserve">EAA) showed </w:t>
      </w:r>
      <w:r w:rsidR="002B258C">
        <w:t xml:space="preserve">a </w:t>
      </w:r>
      <w:r w:rsidR="002545D5">
        <w:t>nominally significant relationship</w:t>
      </w:r>
      <w:r w:rsidR="002B258C">
        <w:t xml:space="preserve"> with incidence of d</w:t>
      </w:r>
      <w:r w:rsidR="00C0065F">
        <w:t>iabetes (HR = 1.18, P = 0.03</w:t>
      </w:r>
      <w:r w:rsidR="002B258C">
        <w:t>).</w:t>
      </w:r>
    </w:p>
    <w:p w:rsidR="002545D5" w:rsidRDefault="002545D5" w:rsidP="00A24FE9">
      <w:pPr>
        <w:spacing w:line="480" w:lineRule="auto"/>
        <w:jc w:val="both"/>
        <w:rPr>
          <w:i/>
          <w:u w:val="single"/>
        </w:rPr>
      </w:pPr>
      <w:r>
        <w:rPr>
          <w:i/>
          <w:u w:val="single"/>
        </w:rPr>
        <w:t>DNAmTLadjAge</w:t>
      </w:r>
    </w:p>
    <w:p w:rsidR="002545D5" w:rsidRDefault="002545D5" w:rsidP="00A24FE9">
      <w:pPr>
        <w:spacing w:line="480" w:lineRule="auto"/>
        <w:jc w:val="both"/>
      </w:pPr>
      <w:r>
        <w:t>Age-adjusted DNAm Telomere Length was asso</w:t>
      </w:r>
      <w:r w:rsidR="002B59F4">
        <w:t>ciated with incidence of COPD (H</w:t>
      </w:r>
      <w:r w:rsidR="007D3FC4">
        <w:t>R = 0.64</w:t>
      </w:r>
      <w:r>
        <w:t>, P =</w:t>
      </w:r>
      <w:r w:rsidR="007D3FC4">
        <w:t xml:space="preserve"> 2.8</w:t>
      </w:r>
      <w:r>
        <w:t xml:space="preserve"> x 10</w:t>
      </w:r>
      <w:r w:rsidR="007D3FC4">
        <w:rPr>
          <w:vertAlign w:val="superscript"/>
        </w:rPr>
        <w:t>-10</w:t>
      </w:r>
      <w:r w:rsidR="002B59F4">
        <w:t>), ischemic</w:t>
      </w:r>
      <w:r w:rsidR="007D3FC4">
        <w:t xml:space="preserve"> heart disease (HR = 0.81, P = 7.5</w:t>
      </w:r>
      <w:r>
        <w:t xml:space="preserve"> x 10</w:t>
      </w:r>
      <w:r w:rsidR="002B59F4">
        <w:rPr>
          <w:vertAlign w:val="superscript"/>
        </w:rPr>
        <w:t>-5</w:t>
      </w:r>
      <w:r w:rsidR="007D3FC4">
        <w:t>), stroke (HR = 0.75, P = 1.3</w:t>
      </w:r>
      <w:r>
        <w:t xml:space="preserve"> x 10</w:t>
      </w:r>
      <w:r w:rsidR="007D3FC4">
        <w:rPr>
          <w:vertAlign w:val="superscript"/>
        </w:rPr>
        <w:t>-4</w:t>
      </w:r>
      <w:r w:rsidR="007D3FC4">
        <w:t>) and diabetes (HR = 0.76, P = 8.0</w:t>
      </w:r>
      <w:r>
        <w:t xml:space="preserve"> x 10</w:t>
      </w:r>
      <w:r w:rsidRPr="002545D5">
        <w:rPr>
          <w:vertAlign w:val="superscript"/>
        </w:rPr>
        <w:t>-4</w:t>
      </w:r>
      <w:r w:rsidR="002B59F4">
        <w:t xml:space="preserve">), </w:t>
      </w:r>
      <w:r>
        <w:t xml:space="preserve">and also showed a nominally significant association with incidence of </w:t>
      </w:r>
      <w:r w:rsidR="002B59F4">
        <w:t>depression</w:t>
      </w:r>
      <w:r>
        <w:t xml:space="preserve"> after 1</w:t>
      </w:r>
      <w:r w:rsidR="007062AA">
        <w:t xml:space="preserve">3 years since study baseline </w:t>
      </w:r>
      <w:r w:rsidR="007D3FC4">
        <w:t>(HR = 0.71, P = 0.02</w:t>
      </w:r>
      <w:r>
        <w:t xml:space="preserve">). </w:t>
      </w:r>
    </w:p>
    <w:p w:rsidR="002545D5" w:rsidRDefault="002545D5" w:rsidP="00A24FE9">
      <w:pPr>
        <w:spacing w:line="480" w:lineRule="auto"/>
        <w:jc w:val="both"/>
      </w:pPr>
    </w:p>
    <w:p w:rsidR="002545D5" w:rsidRDefault="00780A0E" w:rsidP="00A24FE9">
      <w:pPr>
        <w:spacing w:line="480" w:lineRule="auto"/>
        <w:jc w:val="both"/>
      </w:pPr>
      <w:r>
        <w:t>Please refer</w:t>
      </w:r>
      <w:r w:rsidR="002545D5">
        <w:t xml:space="preserve"> to</w:t>
      </w:r>
      <w:r w:rsidR="00C26DD1">
        <w:t xml:space="preserve"> Additional File 3: Table S9</w:t>
      </w:r>
      <w:r w:rsidR="002545D5">
        <w:t xml:space="preserve"> for full details of association models. </w:t>
      </w:r>
    </w:p>
    <w:p w:rsidR="00200A72" w:rsidRDefault="00357901" w:rsidP="00A24FE9">
      <w:pPr>
        <w:spacing w:line="480" w:lineRule="auto"/>
      </w:pPr>
    </w:p>
    <w:sectPr w:rsidR="0020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A"/>
    <w:rsid w:val="001D4025"/>
    <w:rsid w:val="00213E2D"/>
    <w:rsid w:val="002545D5"/>
    <w:rsid w:val="002B258C"/>
    <w:rsid w:val="002B3F81"/>
    <w:rsid w:val="002B59F4"/>
    <w:rsid w:val="00302A03"/>
    <w:rsid w:val="00334B89"/>
    <w:rsid w:val="00357901"/>
    <w:rsid w:val="004244CA"/>
    <w:rsid w:val="00456EEA"/>
    <w:rsid w:val="00551D3E"/>
    <w:rsid w:val="00574E41"/>
    <w:rsid w:val="006E02D2"/>
    <w:rsid w:val="007062AA"/>
    <w:rsid w:val="00780A0E"/>
    <w:rsid w:val="007D3FC4"/>
    <w:rsid w:val="009F6DC7"/>
    <w:rsid w:val="00A230A5"/>
    <w:rsid w:val="00A24FE9"/>
    <w:rsid w:val="00A5351E"/>
    <w:rsid w:val="00B95C9C"/>
    <w:rsid w:val="00C0065F"/>
    <w:rsid w:val="00C26DD1"/>
    <w:rsid w:val="00C502C1"/>
    <w:rsid w:val="00CE75E1"/>
    <w:rsid w:val="00D35735"/>
    <w:rsid w:val="00E73F9D"/>
    <w:rsid w:val="00EA7A1F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AA500-7402-4EF3-BA98-BA60EAF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42C3-BA3C-4F0C-A5CF-5ACFEFE2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Robert</dc:creator>
  <cp:keywords/>
  <dc:description/>
  <cp:lastModifiedBy>HILLARY Robert</cp:lastModifiedBy>
  <cp:revision>16</cp:revision>
  <dcterms:created xsi:type="dcterms:W3CDTF">2020-06-20T21:12:00Z</dcterms:created>
  <dcterms:modified xsi:type="dcterms:W3CDTF">2020-06-21T18:17:00Z</dcterms:modified>
</cp:coreProperties>
</file>