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6C005" w14:textId="77777777" w:rsidR="00621F91" w:rsidRPr="006B7E5C" w:rsidRDefault="0040733A">
      <w:pPr>
        <w:rPr>
          <w:b/>
          <w:lang w:val="en-GB"/>
        </w:rPr>
      </w:pPr>
      <w:r w:rsidRPr="006B7E5C">
        <w:rPr>
          <w:b/>
          <w:lang w:val="en-GB"/>
        </w:rPr>
        <w:t>Supplementary figures</w:t>
      </w:r>
    </w:p>
    <w:p w14:paraId="183159BC" w14:textId="77777777" w:rsidR="0040733A" w:rsidRPr="006B7E5C" w:rsidRDefault="0040733A">
      <w:pPr>
        <w:rPr>
          <w:lang w:val="en-GB"/>
        </w:rPr>
      </w:pPr>
    </w:p>
    <w:p w14:paraId="384C3393" w14:textId="446F99AE" w:rsidR="0040733A" w:rsidRDefault="007C641F">
      <w:pPr>
        <w:rPr>
          <w:lang w:val="en-GB"/>
        </w:rPr>
      </w:pPr>
      <w:r>
        <w:rPr>
          <w:noProof/>
          <w:lang w:eastAsia="sv-SE"/>
        </w:rPr>
        <w:drawing>
          <wp:inline distT="0" distB="0" distL="0" distR="0" wp14:anchorId="08678BB8" wp14:editId="53F85803">
            <wp:extent cx="5760720" cy="3240405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pplementary figure 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363AB" w14:textId="26DD04EE" w:rsidR="0040733A" w:rsidRDefault="0040733A" w:rsidP="0040733A">
      <w:pPr>
        <w:spacing w:line="480" w:lineRule="auto"/>
        <w:rPr>
          <w:lang w:val="en-US"/>
        </w:rPr>
      </w:pPr>
      <w:r w:rsidRPr="007C641F">
        <w:rPr>
          <w:b/>
          <w:lang w:val="en-US"/>
        </w:rPr>
        <w:t xml:space="preserve">Supplementary Figure 1. </w:t>
      </w:r>
      <w:r w:rsidRPr="0040733A">
        <w:rPr>
          <w:lang w:val="en-US"/>
        </w:rPr>
        <w:t xml:space="preserve">Original image of </w:t>
      </w:r>
      <w:r>
        <w:rPr>
          <w:lang w:val="en-US"/>
        </w:rPr>
        <w:t xml:space="preserve">the agarose </w:t>
      </w:r>
      <w:r w:rsidRPr="0040733A">
        <w:rPr>
          <w:lang w:val="en-US"/>
        </w:rPr>
        <w:t xml:space="preserve">gel </w:t>
      </w:r>
      <w:r>
        <w:rPr>
          <w:lang w:val="en-US"/>
        </w:rPr>
        <w:t xml:space="preserve">in Figure 4D showing the RT-PCR result of the </w:t>
      </w:r>
      <w:r w:rsidRPr="00A12DFA">
        <w:rPr>
          <w:i/>
          <w:lang w:val="en-US"/>
        </w:rPr>
        <w:t>KMT2A</w:t>
      </w:r>
      <w:r>
        <w:rPr>
          <w:lang w:val="en-US"/>
        </w:rPr>
        <w:t>-</w:t>
      </w:r>
      <w:r w:rsidRPr="00A12DFA">
        <w:rPr>
          <w:i/>
          <w:lang w:val="en-US"/>
        </w:rPr>
        <w:t>MLLT4</w:t>
      </w:r>
      <w:r>
        <w:rPr>
          <w:lang w:val="en-US"/>
        </w:rPr>
        <w:t xml:space="preserve"> gene fusion. P1 and P2</w:t>
      </w:r>
      <w:r w:rsidR="006B7E5C">
        <w:rPr>
          <w:lang w:val="en-US"/>
        </w:rPr>
        <w:t xml:space="preserve"> </w:t>
      </w:r>
      <w:r>
        <w:rPr>
          <w:lang w:val="en-US"/>
        </w:rPr>
        <w:t>=</w:t>
      </w:r>
      <w:r w:rsidR="006B7E5C">
        <w:rPr>
          <w:lang w:val="en-US"/>
        </w:rPr>
        <w:t xml:space="preserve"> </w:t>
      </w:r>
      <w:r>
        <w:rPr>
          <w:lang w:val="en-US"/>
        </w:rPr>
        <w:t xml:space="preserve">patient 1 and 2 carrying </w:t>
      </w:r>
      <w:r w:rsidRPr="00A12DFA">
        <w:rPr>
          <w:i/>
          <w:lang w:val="en-US"/>
        </w:rPr>
        <w:t>KMT2A</w:t>
      </w:r>
      <w:r>
        <w:rPr>
          <w:lang w:val="en-US"/>
        </w:rPr>
        <w:t>-</w:t>
      </w:r>
      <w:r w:rsidRPr="00A12DFA">
        <w:rPr>
          <w:i/>
          <w:lang w:val="en-US"/>
        </w:rPr>
        <w:t>MLLT4</w:t>
      </w:r>
      <w:r>
        <w:rPr>
          <w:lang w:val="en-US"/>
        </w:rPr>
        <w:t xml:space="preserve"> e8-e2 gene fusions, P3</w:t>
      </w:r>
      <w:r w:rsidR="006B7E5C">
        <w:rPr>
          <w:lang w:val="en-US"/>
        </w:rPr>
        <w:t xml:space="preserve"> </w:t>
      </w:r>
      <w:r>
        <w:rPr>
          <w:lang w:val="en-US"/>
        </w:rPr>
        <w:t>=</w:t>
      </w:r>
      <w:r w:rsidR="006B7E5C">
        <w:rPr>
          <w:lang w:val="en-US"/>
        </w:rPr>
        <w:t xml:space="preserve"> </w:t>
      </w:r>
      <w:r>
        <w:rPr>
          <w:lang w:val="en-US"/>
        </w:rPr>
        <w:t xml:space="preserve">patient 3 with a </w:t>
      </w:r>
      <w:r w:rsidRPr="00A12DFA">
        <w:rPr>
          <w:i/>
          <w:lang w:val="en-US"/>
        </w:rPr>
        <w:t>KMT2A</w:t>
      </w:r>
      <w:r>
        <w:rPr>
          <w:lang w:val="en-US"/>
        </w:rPr>
        <w:t>-</w:t>
      </w:r>
      <w:r w:rsidRPr="00A12DFA">
        <w:rPr>
          <w:i/>
          <w:lang w:val="en-US"/>
        </w:rPr>
        <w:t>AFF1</w:t>
      </w:r>
      <w:r>
        <w:rPr>
          <w:lang w:val="en-US"/>
        </w:rPr>
        <w:t xml:space="preserve"> gene fusion</w:t>
      </w:r>
      <w:r w:rsidR="00E04889">
        <w:rPr>
          <w:lang w:val="en-US"/>
        </w:rPr>
        <w:t xml:space="preserve"> (negative control)</w:t>
      </w:r>
      <w:r>
        <w:rPr>
          <w:lang w:val="en-US"/>
        </w:rPr>
        <w:t>, NTC</w:t>
      </w:r>
      <w:r w:rsidR="006B7E5C">
        <w:rPr>
          <w:lang w:val="en-US"/>
        </w:rPr>
        <w:t xml:space="preserve"> </w:t>
      </w:r>
      <w:r>
        <w:rPr>
          <w:lang w:val="en-US"/>
        </w:rPr>
        <w:t>=</w:t>
      </w:r>
      <w:r w:rsidR="006B7E5C">
        <w:rPr>
          <w:lang w:val="en-US"/>
        </w:rPr>
        <w:t xml:space="preserve"> </w:t>
      </w:r>
      <w:r>
        <w:rPr>
          <w:lang w:val="en-US"/>
        </w:rPr>
        <w:t>non template control.</w:t>
      </w:r>
    </w:p>
    <w:p w14:paraId="25F38C16" w14:textId="74997EF5" w:rsidR="0040733A" w:rsidRDefault="0040733A" w:rsidP="0040733A">
      <w:pPr>
        <w:spacing w:line="480" w:lineRule="auto"/>
        <w:rPr>
          <w:lang w:val="en-US"/>
        </w:rPr>
      </w:pPr>
    </w:p>
    <w:p w14:paraId="3FA880BA" w14:textId="3E5F45FF" w:rsidR="00C554F3" w:rsidRDefault="00C554F3" w:rsidP="0040733A">
      <w:pPr>
        <w:spacing w:line="480" w:lineRule="auto"/>
        <w:rPr>
          <w:lang w:val="en-US"/>
        </w:rPr>
      </w:pPr>
    </w:p>
    <w:p w14:paraId="680D2D16" w14:textId="77777777" w:rsidR="00C554F3" w:rsidRDefault="00C554F3" w:rsidP="0040733A">
      <w:pPr>
        <w:spacing w:line="480" w:lineRule="auto"/>
        <w:rPr>
          <w:lang w:val="en-US"/>
        </w:rPr>
      </w:pPr>
    </w:p>
    <w:p w14:paraId="5602D3F3" w14:textId="4D5CE540" w:rsidR="00C554F3" w:rsidRDefault="00C554F3" w:rsidP="0040733A">
      <w:pPr>
        <w:spacing w:line="480" w:lineRule="auto"/>
        <w:rPr>
          <w:lang w:val="en-US"/>
        </w:rPr>
      </w:pPr>
      <w:r>
        <w:rPr>
          <w:noProof/>
          <w:lang w:eastAsia="sv-SE"/>
        </w:rPr>
        <w:lastRenderedPageBreak/>
        <w:drawing>
          <wp:inline distT="0" distB="0" distL="0" distR="0" wp14:anchorId="7FD3AA2D" wp14:editId="38F39B4C">
            <wp:extent cx="5638800" cy="3171825"/>
            <wp:effectExtent l="0" t="0" r="0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mentary figure 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939" cy="317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E9DF8" w14:textId="0BD5AF33" w:rsidR="007C641F" w:rsidRDefault="007C641F" w:rsidP="0040733A">
      <w:pPr>
        <w:spacing w:line="480" w:lineRule="auto"/>
        <w:rPr>
          <w:lang w:val="en-US"/>
        </w:rPr>
      </w:pPr>
      <w:r w:rsidRPr="007C641F">
        <w:rPr>
          <w:noProof/>
          <w:lang w:eastAsia="sv-SE"/>
        </w:rPr>
        <w:drawing>
          <wp:inline distT="0" distB="0" distL="0" distR="0" wp14:anchorId="67D20337" wp14:editId="47A9349A">
            <wp:extent cx="3400425" cy="3096013"/>
            <wp:effectExtent l="0" t="0" r="0" b="952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720" cy="311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51F03A" w14:textId="2FE3D916" w:rsidR="0040733A" w:rsidRPr="005B06F1" w:rsidRDefault="0040733A" w:rsidP="0040733A">
      <w:pPr>
        <w:spacing w:line="480" w:lineRule="auto"/>
        <w:rPr>
          <w:rFonts w:ascii="Calibri" w:hAnsi="Calibri"/>
          <w:noProof/>
          <w:lang w:val="en-US"/>
        </w:rPr>
      </w:pPr>
      <w:r w:rsidRPr="007C641F">
        <w:rPr>
          <w:b/>
          <w:lang w:val="en-US"/>
        </w:rPr>
        <w:t xml:space="preserve">Supplementary Figure 2. </w:t>
      </w:r>
      <w:r>
        <w:rPr>
          <w:lang w:val="en-US"/>
        </w:rPr>
        <w:t xml:space="preserve">Original image of </w:t>
      </w:r>
      <w:r w:rsidR="006B7E5C">
        <w:rPr>
          <w:lang w:val="en-US"/>
        </w:rPr>
        <w:t xml:space="preserve">the </w:t>
      </w:r>
      <w:proofErr w:type="spellStart"/>
      <w:r w:rsidR="00E04889">
        <w:rPr>
          <w:lang w:val="en-US"/>
        </w:rPr>
        <w:t>ScreenT</w:t>
      </w:r>
      <w:r>
        <w:rPr>
          <w:lang w:val="en-US"/>
        </w:rPr>
        <w:t>ape</w:t>
      </w:r>
      <w:proofErr w:type="spellEnd"/>
      <w:r>
        <w:rPr>
          <w:lang w:val="en-US"/>
        </w:rPr>
        <w:t xml:space="preserve"> result and expected fragment sizes </w:t>
      </w:r>
      <w:r w:rsidR="006B7E5C">
        <w:rPr>
          <w:lang w:val="en-US"/>
        </w:rPr>
        <w:t xml:space="preserve">from the </w:t>
      </w:r>
      <w:proofErr w:type="spellStart"/>
      <w:r w:rsidR="00E04889">
        <w:rPr>
          <w:lang w:val="en-US"/>
        </w:rPr>
        <w:t>T</w:t>
      </w:r>
      <w:r>
        <w:rPr>
          <w:lang w:val="en-US"/>
        </w:rPr>
        <w:t>ape</w:t>
      </w:r>
      <w:r w:rsidR="00E04889">
        <w:rPr>
          <w:lang w:val="en-US"/>
        </w:rPr>
        <w:t>S</w:t>
      </w:r>
      <w:r>
        <w:rPr>
          <w:lang w:val="en-US"/>
        </w:rPr>
        <w:t>tation</w:t>
      </w:r>
      <w:proofErr w:type="spellEnd"/>
      <w:r>
        <w:rPr>
          <w:lang w:val="en-US"/>
        </w:rPr>
        <w:t xml:space="preserve"> analysis of the breakpoint </w:t>
      </w:r>
      <w:r w:rsidRPr="0040733A">
        <w:rPr>
          <w:lang w:val="en-US"/>
        </w:rPr>
        <w:t>v</w:t>
      </w:r>
      <w:r w:rsidRPr="0040733A">
        <w:rPr>
          <w:rFonts w:ascii="Calibri" w:hAnsi="Calibri"/>
          <w:noProof/>
          <w:lang w:val="en-US"/>
        </w:rPr>
        <w:t xml:space="preserve">erification of the </w:t>
      </w:r>
      <w:r w:rsidRPr="00866DCA">
        <w:rPr>
          <w:rFonts w:ascii="Calibri" w:hAnsi="Calibri"/>
          <w:i/>
          <w:noProof/>
          <w:lang w:val="en-US"/>
        </w:rPr>
        <w:t>KMT2A</w:t>
      </w:r>
      <w:r w:rsidRPr="0040733A">
        <w:rPr>
          <w:rFonts w:ascii="Calibri" w:hAnsi="Calibri"/>
          <w:noProof/>
          <w:lang w:val="en-US"/>
        </w:rPr>
        <w:t xml:space="preserve"> exon 6-</w:t>
      </w:r>
      <w:r w:rsidRPr="00866DCA">
        <w:rPr>
          <w:rFonts w:ascii="Calibri" w:hAnsi="Calibri"/>
          <w:i/>
          <w:noProof/>
          <w:lang w:val="en-US"/>
        </w:rPr>
        <w:t>ARHGEF12</w:t>
      </w:r>
      <w:r w:rsidRPr="0040733A">
        <w:rPr>
          <w:rFonts w:ascii="Calibri" w:hAnsi="Calibri"/>
          <w:noProof/>
          <w:lang w:val="en-US"/>
        </w:rPr>
        <w:t xml:space="preserve"> exon 22 fusion breakpoint</w:t>
      </w:r>
      <w:r w:rsidR="006B7E5C">
        <w:rPr>
          <w:rFonts w:ascii="Calibri" w:hAnsi="Calibri"/>
          <w:noProof/>
          <w:lang w:val="en-US"/>
        </w:rPr>
        <w:t xml:space="preserve"> using RT-PCR</w:t>
      </w:r>
      <w:r>
        <w:rPr>
          <w:rFonts w:ascii="Calibri" w:hAnsi="Calibri"/>
          <w:noProof/>
          <w:lang w:val="en-US"/>
        </w:rPr>
        <w:t xml:space="preserve"> </w:t>
      </w:r>
      <w:r>
        <w:rPr>
          <w:lang w:val="en-US"/>
        </w:rPr>
        <w:t>from Figure 6</w:t>
      </w:r>
      <w:r w:rsidRPr="0040733A">
        <w:rPr>
          <w:rFonts w:ascii="Calibri" w:hAnsi="Calibri"/>
          <w:noProof/>
          <w:lang w:val="en-US"/>
        </w:rPr>
        <w:t>.</w:t>
      </w:r>
      <w:r>
        <w:rPr>
          <w:rFonts w:ascii="Calibri" w:hAnsi="Calibri"/>
          <w:noProof/>
          <w:lang w:val="en-US"/>
        </w:rPr>
        <w:t xml:space="preserve"> Sample </w:t>
      </w:r>
      <w:r w:rsidR="006B7E5C">
        <w:rPr>
          <w:rFonts w:ascii="Calibri" w:hAnsi="Calibri"/>
          <w:noProof/>
          <w:lang w:val="en-US"/>
        </w:rPr>
        <w:t xml:space="preserve">is </w:t>
      </w:r>
      <w:r>
        <w:rPr>
          <w:rFonts w:ascii="Calibri" w:hAnsi="Calibri"/>
          <w:noProof/>
          <w:lang w:val="en-US"/>
        </w:rPr>
        <w:t xml:space="preserve">from </w:t>
      </w:r>
      <w:r w:rsidR="006B7E5C">
        <w:rPr>
          <w:rFonts w:ascii="Calibri" w:hAnsi="Calibri"/>
          <w:noProof/>
          <w:lang w:val="en-US"/>
        </w:rPr>
        <w:t xml:space="preserve">a </w:t>
      </w:r>
      <w:r>
        <w:rPr>
          <w:rFonts w:ascii="Calibri" w:hAnsi="Calibri"/>
          <w:noProof/>
          <w:lang w:val="en-US"/>
        </w:rPr>
        <w:t xml:space="preserve">patient with </w:t>
      </w:r>
      <w:r w:rsidR="006B7E5C">
        <w:rPr>
          <w:rFonts w:ascii="Calibri" w:hAnsi="Calibri"/>
          <w:noProof/>
          <w:lang w:val="en-US"/>
        </w:rPr>
        <w:t xml:space="preserve">a </w:t>
      </w:r>
      <w:r w:rsidRPr="000642BC">
        <w:rPr>
          <w:rFonts w:ascii="Calibri" w:hAnsi="Calibri"/>
          <w:i/>
          <w:noProof/>
          <w:lang w:val="en-US"/>
        </w:rPr>
        <w:t>KMT2A</w:t>
      </w:r>
      <w:r w:rsidRPr="005D4E38">
        <w:rPr>
          <w:rFonts w:ascii="Calibri" w:hAnsi="Calibri"/>
          <w:noProof/>
          <w:lang w:val="en-US"/>
        </w:rPr>
        <w:t>-</w:t>
      </w:r>
      <w:r w:rsidRPr="000642BC">
        <w:rPr>
          <w:rFonts w:ascii="Calibri" w:hAnsi="Calibri"/>
          <w:i/>
          <w:noProof/>
          <w:lang w:val="en-US"/>
        </w:rPr>
        <w:t>ARHGEF12</w:t>
      </w:r>
      <w:r w:rsidRPr="005D4E38">
        <w:rPr>
          <w:rFonts w:ascii="Calibri" w:hAnsi="Calibri"/>
          <w:noProof/>
          <w:lang w:val="en-US"/>
        </w:rPr>
        <w:t xml:space="preserve"> </w:t>
      </w:r>
      <w:r>
        <w:rPr>
          <w:rFonts w:ascii="Calibri" w:hAnsi="Calibri"/>
          <w:noProof/>
          <w:lang w:val="en-US"/>
        </w:rPr>
        <w:t xml:space="preserve">fusion. </w:t>
      </w:r>
      <w:r w:rsidRPr="005D4E38">
        <w:rPr>
          <w:rFonts w:ascii="Calibri" w:hAnsi="Calibri"/>
          <w:noProof/>
          <w:lang w:val="en-US"/>
        </w:rPr>
        <w:t>NC</w:t>
      </w:r>
      <w:r w:rsidR="006B7E5C">
        <w:rPr>
          <w:rFonts w:ascii="Calibri" w:hAnsi="Calibri"/>
          <w:noProof/>
          <w:lang w:val="en-US"/>
        </w:rPr>
        <w:t xml:space="preserve"> </w:t>
      </w:r>
      <w:r w:rsidRPr="005D4E38">
        <w:rPr>
          <w:rFonts w:ascii="Calibri" w:hAnsi="Calibri"/>
          <w:noProof/>
          <w:lang w:val="en-US"/>
        </w:rPr>
        <w:t xml:space="preserve">= negative control (cDNA from patient with no </w:t>
      </w:r>
      <w:r w:rsidRPr="000642BC">
        <w:rPr>
          <w:rFonts w:ascii="Calibri" w:hAnsi="Calibri"/>
          <w:i/>
          <w:noProof/>
          <w:lang w:val="en-US"/>
        </w:rPr>
        <w:t>KMT2A</w:t>
      </w:r>
      <w:r w:rsidRPr="005D4E38">
        <w:rPr>
          <w:rFonts w:ascii="Calibri" w:hAnsi="Calibri"/>
          <w:noProof/>
          <w:lang w:val="en-US"/>
        </w:rPr>
        <w:t>-</w:t>
      </w:r>
      <w:r w:rsidRPr="000642BC">
        <w:rPr>
          <w:rFonts w:ascii="Calibri" w:hAnsi="Calibri"/>
          <w:i/>
          <w:noProof/>
          <w:lang w:val="en-US"/>
        </w:rPr>
        <w:t>ARHGEF12</w:t>
      </w:r>
      <w:r w:rsidRPr="005D4E38">
        <w:rPr>
          <w:rFonts w:ascii="Calibri" w:hAnsi="Calibri"/>
          <w:noProof/>
          <w:lang w:val="en-US"/>
        </w:rPr>
        <w:t xml:space="preserve"> fusion). NTC</w:t>
      </w:r>
      <w:r w:rsidR="006B7E5C">
        <w:rPr>
          <w:rFonts w:ascii="Calibri" w:hAnsi="Calibri"/>
          <w:noProof/>
          <w:lang w:val="en-US"/>
        </w:rPr>
        <w:t xml:space="preserve"> </w:t>
      </w:r>
      <w:r w:rsidRPr="005D4E38">
        <w:rPr>
          <w:rFonts w:ascii="Calibri" w:hAnsi="Calibri"/>
          <w:noProof/>
          <w:lang w:val="en-US"/>
        </w:rPr>
        <w:t xml:space="preserve">= non template control. </w:t>
      </w:r>
      <w:r>
        <w:rPr>
          <w:rFonts w:ascii="Calibri" w:hAnsi="Calibri"/>
          <w:noProof/>
          <w:lang w:val="en-US"/>
        </w:rPr>
        <w:t xml:space="preserve">Arrows with </w:t>
      </w:r>
      <w:r w:rsidRPr="005D4E38">
        <w:rPr>
          <w:rFonts w:ascii="Calibri" w:hAnsi="Calibri"/>
          <w:noProof/>
          <w:lang w:val="en-US"/>
        </w:rPr>
        <w:t>F1-F3: forward primer</w:t>
      </w:r>
      <w:r>
        <w:rPr>
          <w:rFonts w:ascii="Calibri" w:hAnsi="Calibri"/>
          <w:noProof/>
          <w:lang w:val="en-US"/>
        </w:rPr>
        <w:t>s</w:t>
      </w:r>
      <w:r w:rsidRPr="005D4E38">
        <w:rPr>
          <w:rFonts w:ascii="Calibri" w:hAnsi="Calibri"/>
          <w:noProof/>
          <w:lang w:val="en-US"/>
        </w:rPr>
        <w:t xml:space="preserve">. </w:t>
      </w:r>
      <w:r>
        <w:rPr>
          <w:rFonts w:ascii="Calibri" w:hAnsi="Calibri"/>
          <w:noProof/>
          <w:lang w:val="en-US"/>
        </w:rPr>
        <w:t xml:space="preserve">Arrows with </w:t>
      </w:r>
      <w:r w:rsidRPr="005D4E38">
        <w:rPr>
          <w:rFonts w:ascii="Calibri" w:hAnsi="Calibri"/>
          <w:noProof/>
          <w:lang w:val="en-US"/>
        </w:rPr>
        <w:t>R1-R3: reverse primer</w:t>
      </w:r>
      <w:r>
        <w:rPr>
          <w:rFonts w:ascii="Calibri" w:hAnsi="Calibri"/>
          <w:noProof/>
          <w:lang w:val="en-US"/>
        </w:rPr>
        <w:t>s</w:t>
      </w:r>
      <w:r w:rsidRPr="005D4E38">
        <w:rPr>
          <w:rFonts w:ascii="Calibri" w:hAnsi="Calibri"/>
          <w:noProof/>
          <w:lang w:val="en-US"/>
        </w:rPr>
        <w:t>.</w:t>
      </w:r>
    </w:p>
    <w:p w14:paraId="17B70D1D" w14:textId="132E78E0" w:rsidR="0040733A" w:rsidRPr="00866DCA" w:rsidRDefault="0040733A">
      <w:pPr>
        <w:rPr>
          <w:b/>
          <w:lang w:val="en-US"/>
        </w:rPr>
      </w:pPr>
      <w:r>
        <w:rPr>
          <w:lang w:val="en-US"/>
        </w:rPr>
        <w:t xml:space="preserve"> </w:t>
      </w:r>
    </w:p>
    <w:sectPr w:rsidR="0040733A" w:rsidRPr="0086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3A"/>
    <w:rsid w:val="0040733A"/>
    <w:rsid w:val="00621F91"/>
    <w:rsid w:val="006B7E5C"/>
    <w:rsid w:val="007C641F"/>
    <w:rsid w:val="00866DCA"/>
    <w:rsid w:val="00C554F3"/>
    <w:rsid w:val="00E0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CD90"/>
  <w15:chartTrackingRefBased/>
  <w15:docId w15:val="{1E082503-BD23-4594-9EFF-35372F0A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4073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0733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0733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0733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0733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7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Engvall</dc:creator>
  <cp:keywords/>
  <dc:description/>
  <cp:lastModifiedBy>Marie Engvall</cp:lastModifiedBy>
  <cp:revision>3</cp:revision>
  <dcterms:created xsi:type="dcterms:W3CDTF">2020-06-04T14:32:00Z</dcterms:created>
  <dcterms:modified xsi:type="dcterms:W3CDTF">2020-06-04T17:42:00Z</dcterms:modified>
</cp:coreProperties>
</file>