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ACF7" w14:textId="77777777" w:rsidR="00AF2FED" w:rsidRDefault="00BD505F" w:rsidP="00B51EF9">
      <w:pPr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3</w:t>
      </w:r>
      <w:r w:rsidR="00AF2FED">
        <w:rPr>
          <w:rFonts w:ascii="Times New Roman" w:hAnsi="Times New Roman" w:cs="Times New Roman"/>
          <w:lang w:val="en-US"/>
        </w:rPr>
        <w:t xml:space="preserve"> Codes for diagnoses, surgeries and drugs</w:t>
      </w: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4275"/>
        <w:gridCol w:w="2878"/>
      </w:tblGrid>
      <w:tr w:rsidR="00AF2FED" w:rsidRPr="00000CEA" w14:paraId="75E51CD0" w14:textId="77777777" w:rsidTr="00B03B7D"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271C5" w14:textId="77777777" w:rsidR="00AF2FED" w:rsidRPr="00000CEA" w:rsidRDefault="00AF2FED" w:rsidP="00B51EF9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00CEA">
              <w:rPr>
                <w:rFonts w:ascii="Times New Roman" w:hAnsi="Times New Roman" w:cs="Times New Roman"/>
                <w:b/>
                <w:lang w:val="en-US"/>
              </w:rPr>
              <w:t>Variable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37DF1" w14:textId="77777777" w:rsidR="00AF2FED" w:rsidRPr="00000CEA" w:rsidRDefault="00AF2FED" w:rsidP="00B51EF9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00CEA">
              <w:rPr>
                <w:rFonts w:ascii="Times New Roman" w:hAnsi="Times New Roman" w:cs="Times New Roman"/>
                <w:b/>
                <w:lang w:val="en-US"/>
              </w:rPr>
              <w:t>Register and coding system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4544" w14:textId="77777777" w:rsidR="00AF2FED" w:rsidRPr="00000CEA" w:rsidRDefault="00AF2FED" w:rsidP="00B51EF9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00CEA">
              <w:rPr>
                <w:rFonts w:ascii="Times New Roman" w:hAnsi="Times New Roman" w:cs="Times New Roman"/>
                <w:b/>
                <w:lang w:val="en-US"/>
              </w:rPr>
              <w:t>Codes</w:t>
            </w:r>
          </w:p>
        </w:tc>
      </w:tr>
      <w:tr w:rsidR="00AF2FED" w:rsidRPr="00000CEA" w14:paraId="1F189305" w14:textId="77777777" w:rsidTr="00B03B7D">
        <w:trPr>
          <w:trHeight w:val="769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F52F7" w14:textId="77777777" w:rsidR="00AF2FED" w:rsidRPr="005472BB" w:rsidRDefault="00AF2FED" w:rsidP="00B51EF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Acute myocardial infarction (AMI)</w:t>
            </w:r>
            <w:r w:rsidRPr="005472B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ED43B" w14:textId="77777777" w:rsidR="00AF2FED" w:rsidRDefault="00AF2FED" w:rsidP="00B51EF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The Danish National Patient Register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0D090B6" w14:textId="77777777" w:rsidR="00AF2FED" w:rsidRPr="005472BB" w:rsidRDefault="00AF2FED" w:rsidP="00B51EF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5472BB">
              <w:rPr>
                <w:rFonts w:ascii="Times New Roman" w:hAnsi="Times New Roman" w:cs="Times New Roman"/>
                <w:lang w:val="en-US"/>
              </w:rPr>
              <w:t>ICD</w:t>
            </w:r>
            <w:r>
              <w:rPr>
                <w:rFonts w:ascii="Times New Roman" w:hAnsi="Times New Roman" w:cs="Times New Roman"/>
                <w:lang w:val="en-US"/>
              </w:rPr>
              <w:t xml:space="preserve"> codes</w:t>
            </w:r>
            <w:r w:rsidRPr="005472BB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C4F37" w14:textId="77777777" w:rsidR="00AF2FED" w:rsidRPr="00046DBA" w:rsidRDefault="00AF2FED" w:rsidP="00B51EF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46DBA">
              <w:rPr>
                <w:rFonts w:ascii="Times New Roman" w:hAnsi="Times New Roman" w:cs="Times New Roman"/>
              </w:rPr>
              <w:t>410* (ICD-8)</w:t>
            </w:r>
          </w:p>
          <w:p w14:paraId="0687B432" w14:textId="33613EF7" w:rsidR="00AF2FED" w:rsidRPr="005472BB" w:rsidRDefault="00AF2FED" w:rsidP="00B51EF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46DBA">
              <w:rPr>
                <w:rFonts w:ascii="Times New Roman" w:hAnsi="Times New Roman" w:cs="Times New Roman"/>
              </w:rPr>
              <w:t>I21*</w:t>
            </w:r>
            <w:r w:rsidR="003A478B">
              <w:rPr>
                <w:rFonts w:ascii="Times New Roman" w:hAnsi="Times New Roman" w:cs="Times New Roman"/>
              </w:rPr>
              <w:t xml:space="preserve">, </w:t>
            </w:r>
            <w:r w:rsidRPr="00046DBA">
              <w:rPr>
                <w:rFonts w:ascii="Times New Roman" w:hAnsi="Times New Roman" w:cs="Times New Roman"/>
              </w:rPr>
              <w:t>I22*, I23* (ICD-10)</w:t>
            </w:r>
            <w:r w:rsidRPr="005472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2FED" w:rsidRPr="00844558" w14:paraId="492C9FDB" w14:textId="77777777" w:rsidTr="00B03B7D"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CEAC8" w14:textId="77777777" w:rsidR="00AF2FED" w:rsidRPr="005472BB" w:rsidRDefault="00AF2FED" w:rsidP="00B51E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Unstable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Angina (UA)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7A478" w14:textId="77777777" w:rsidR="00AF2FED" w:rsidRDefault="00AF2FED" w:rsidP="00B51EF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 xml:space="preserve">The Danish National Patient Register </w:t>
            </w:r>
          </w:p>
          <w:p w14:paraId="394D50B5" w14:textId="77777777" w:rsidR="00AF2FED" w:rsidRPr="005472BB" w:rsidRDefault="00AF2FED" w:rsidP="00B51EF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(ICD codes)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E03AC" w14:textId="77777777" w:rsidR="00AF2FED" w:rsidRDefault="00AF2FED" w:rsidP="00B51EF9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411* (ICD-8) </w:t>
            </w:r>
          </w:p>
          <w:p w14:paraId="287FC81C" w14:textId="77777777" w:rsidR="00AF2FED" w:rsidRPr="005472BB" w:rsidRDefault="00AF2FED" w:rsidP="00B51EF9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I200* (ICD-10)</w:t>
            </w:r>
          </w:p>
        </w:tc>
      </w:tr>
      <w:tr w:rsidR="003A478B" w:rsidRPr="003A478B" w14:paraId="3E0E4343" w14:textId="77777777" w:rsidTr="00B03B7D"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E51DC" w14:textId="1DB57A87" w:rsidR="003A478B" w:rsidRDefault="003A478B" w:rsidP="00B51E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Ischemic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stroke</w:t>
            </w:r>
            <w:r w:rsidR="008D25A4">
              <w:rPr>
                <w:rFonts w:ascii="Times New Roman" w:hAnsi="Times New Roman" w:cs="Times New Roman"/>
              </w:rPr>
              <w:t xml:space="preserve"> (IS)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4B48F" w14:textId="77777777" w:rsidR="003A478B" w:rsidRDefault="003A478B" w:rsidP="003A478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 xml:space="preserve">The Danish National Patient Register </w:t>
            </w:r>
          </w:p>
          <w:p w14:paraId="7E07272F" w14:textId="389FC5F0" w:rsidR="003A478B" w:rsidRPr="005472BB" w:rsidRDefault="003A478B" w:rsidP="003A478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(ICD codes)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72D35" w14:textId="23A60307" w:rsidR="003A478B" w:rsidRDefault="003A478B" w:rsidP="00B51EF9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eastAsia="Times New Roman"/>
              </w:rPr>
              <w:t>I63*, I64* (ICD-10)</w:t>
            </w:r>
            <w:r w:rsidR="005C5199">
              <w:rPr>
                <w:rFonts w:eastAsia="Times New Roman"/>
              </w:rPr>
              <w:t xml:space="preserve"> </w:t>
            </w:r>
          </w:p>
        </w:tc>
      </w:tr>
      <w:tr w:rsidR="003A478B" w:rsidRPr="003A478B" w14:paraId="77755383" w14:textId="77777777" w:rsidTr="00B03B7D"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501C0" w14:textId="55B236B9" w:rsidR="003A478B" w:rsidRDefault="003A478B" w:rsidP="003A478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Stable Angina (SA)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2186C" w14:textId="77777777" w:rsidR="003A478B" w:rsidRDefault="003A478B" w:rsidP="003A478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 xml:space="preserve">The Danish National Patient Register </w:t>
            </w:r>
          </w:p>
          <w:p w14:paraId="64E0E8A8" w14:textId="179FB34A" w:rsidR="003A478B" w:rsidRPr="005472BB" w:rsidRDefault="003A478B" w:rsidP="003A478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(ICD codes)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A60EE" w14:textId="10B99A97" w:rsidR="003A478B" w:rsidRDefault="003A478B" w:rsidP="003A478B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eastAsia="Times New Roman"/>
              </w:rPr>
              <w:t>I201-I209 (ICD-10)</w:t>
            </w:r>
          </w:p>
        </w:tc>
      </w:tr>
      <w:tr w:rsidR="005C5199" w:rsidRPr="003A478B" w14:paraId="0BDDC4BC" w14:textId="77777777" w:rsidTr="00B03B7D"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611DD" w14:textId="73BF1202" w:rsidR="005C5199" w:rsidRPr="005C5199" w:rsidRDefault="005C5199" w:rsidP="003A478B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5C519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Peripheral arterial disease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(PAD)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D0277" w14:textId="77777777" w:rsidR="005C5199" w:rsidRDefault="005C5199" w:rsidP="005C519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 xml:space="preserve">The Danish National Patient Register </w:t>
            </w:r>
          </w:p>
          <w:p w14:paraId="5D0832D6" w14:textId="73B44ADF" w:rsidR="005C5199" w:rsidRPr="005472BB" w:rsidRDefault="005C5199" w:rsidP="005C519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(ICD codes)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316C8" w14:textId="783A3F0B" w:rsidR="005C5199" w:rsidRPr="005C5199" w:rsidRDefault="005C5199" w:rsidP="003A478B">
            <w:pPr>
              <w:spacing w:line="480" w:lineRule="auto"/>
              <w:rPr>
                <w:rFonts w:eastAsia="Times New Roman"/>
                <w:lang w:val="en-US"/>
              </w:rPr>
            </w:pPr>
            <w:r w:rsidRPr="00511513">
              <w:rPr>
                <w:rFonts w:eastAsia="Times New Roman"/>
                <w:lang w:val="en-US"/>
              </w:rPr>
              <w:t>I65*</w:t>
            </w:r>
            <w:r>
              <w:rPr>
                <w:rFonts w:eastAsia="Times New Roman"/>
                <w:lang w:val="en-US"/>
              </w:rPr>
              <w:t>,</w:t>
            </w:r>
            <w:r w:rsidRPr="00511513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I66*, I70*- I74*, I77* </w:t>
            </w:r>
            <w:r>
              <w:rPr>
                <w:rFonts w:eastAsia="Times New Roman"/>
              </w:rPr>
              <w:t>(ICD-10)</w:t>
            </w:r>
          </w:p>
        </w:tc>
      </w:tr>
      <w:tr w:rsidR="003A478B" w:rsidRPr="00844558" w14:paraId="2D1E2BE4" w14:textId="77777777" w:rsidTr="006F58CA"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D6B8D" w14:textId="77777777" w:rsidR="003A478B" w:rsidRDefault="003A478B" w:rsidP="003A478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7902A6">
              <w:rPr>
                <w:rFonts w:ascii="Times New Roman" w:hAnsi="Times New Roman" w:cs="Times New Roman"/>
                <w:lang w:val="en-US"/>
              </w:rPr>
              <w:t>oronary angiography (CAG)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3D5A4" w14:textId="77777777" w:rsidR="003A478B" w:rsidRPr="005472BB" w:rsidRDefault="003A478B" w:rsidP="003A478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 xml:space="preserve">The Danish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5472BB">
              <w:rPr>
                <w:rFonts w:ascii="Times New Roman" w:hAnsi="Times New Roman" w:cs="Times New Roman"/>
                <w:lang w:val="en-US"/>
              </w:rPr>
              <w:t>ational Patient Register (NOMESCO)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7D11D" w14:textId="77777777" w:rsidR="003A478B" w:rsidRDefault="003A478B" w:rsidP="003A478B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472BB">
              <w:rPr>
                <w:rFonts w:ascii="Times New Roman" w:eastAsia="Times New Roman" w:hAnsi="Times New Roman" w:cs="Times New Roman"/>
                <w:lang w:val="en-US"/>
              </w:rPr>
              <w:t>UXAC85</w:t>
            </w:r>
          </w:p>
        </w:tc>
      </w:tr>
      <w:tr w:rsidR="00C04B3E" w:rsidRPr="00C04B3E" w14:paraId="3625580F" w14:textId="77777777" w:rsidTr="006F58CA"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22BC4" w14:textId="1994C6A6" w:rsidR="00C04B3E" w:rsidRPr="00C04B3E" w:rsidRDefault="00C04B3E" w:rsidP="003A478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4B3E">
              <w:rPr>
                <w:rFonts w:ascii="Times New Roman" w:eastAsia="Times New Roman" w:hAnsi="Times New Roman" w:cs="Times New Roman"/>
              </w:rPr>
              <w:t>Coronary</w:t>
            </w:r>
            <w:proofErr w:type="spellEnd"/>
            <w:r w:rsidRPr="00C04B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04B3E">
              <w:rPr>
                <w:rFonts w:ascii="Times New Roman" w:eastAsia="Times New Roman" w:hAnsi="Times New Roman" w:cs="Times New Roman"/>
              </w:rPr>
              <w:t>bypass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4B3E">
              <w:rPr>
                <w:rFonts w:ascii="Times New Roman" w:eastAsia="Times New Roman" w:hAnsi="Times New Roman" w:cs="Times New Roman"/>
              </w:rPr>
              <w:t>operation</w:t>
            </w:r>
            <w:proofErr w:type="gramEnd"/>
            <w:r w:rsidRPr="00C04B3E">
              <w:rPr>
                <w:rFonts w:ascii="Times New Roman" w:eastAsia="Times New Roman" w:hAnsi="Times New Roman" w:cs="Times New Roman"/>
              </w:rPr>
              <w:t xml:space="preserve"> (CABG)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5F3C4" w14:textId="045A9BB4" w:rsidR="00C04B3E" w:rsidRPr="005472BB" w:rsidRDefault="00C04B3E" w:rsidP="003A478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 xml:space="preserve">The Danish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5472BB">
              <w:rPr>
                <w:rFonts w:ascii="Times New Roman" w:hAnsi="Times New Roman" w:cs="Times New Roman"/>
                <w:lang w:val="en-US"/>
              </w:rPr>
              <w:t>ational Patient Register (NOMESCO)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57FD2" w14:textId="6F313BE5" w:rsidR="00C04B3E" w:rsidRPr="005472BB" w:rsidRDefault="00C04B3E" w:rsidP="003A478B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252F7">
              <w:rPr>
                <w:rFonts w:eastAsia="Times New Roman"/>
              </w:rPr>
              <w:t>KFNA*-KFN</w:t>
            </w:r>
            <w:r>
              <w:rPr>
                <w:rFonts w:eastAsia="Times New Roman"/>
              </w:rPr>
              <w:t>E</w:t>
            </w:r>
            <w:r w:rsidRPr="00F252F7">
              <w:rPr>
                <w:rFonts w:eastAsia="Times New Roman"/>
              </w:rPr>
              <w:t>*</w:t>
            </w:r>
            <w:r w:rsidRPr="00CA1370">
              <w:rPr>
                <w:rFonts w:eastAsia="Times New Roman"/>
              </w:rPr>
              <w:t>, KFNH20</w:t>
            </w:r>
          </w:p>
        </w:tc>
      </w:tr>
      <w:tr w:rsidR="00C04B3E" w:rsidRPr="00C04B3E" w14:paraId="6FE5E1F2" w14:textId="77777777" w:rsidTr="006F58CA"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2CA78" w14:textId="15115408" w:rsidR="00C04B3E" w:rsidRPr="00C04B3E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04B3E">
              <w:rPr>
                <w:rFonts w:ascii="Times New Roman" w:eastAsia="Times New Roman" w:hAnsi="Times New Roman" w:cs="Times New Roman"/>
                <w:lang w:val="en-US"/>
              </w:rPr>
              <w:t xml:space="preserve">Percutaneous transluminal coronary intervention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(PCI)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E38DB" w14:textId="2314005D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 xml:space="preserve">The Danish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5472BB">
              <w:rPr>
                <w:rFonts w:ascii="Times New Roman" w:hAnsi="Times New Roman" w:cs="Times New Roman"/>
                <w:lang w:val="en-US"/>
              </w:rPr>
              <w:t>ational Patient Register (NOMESCO)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80C89" w14:textId="13E2645F" w:rsidR="00C04B3E" w:rsidRPr="005472BB" w:rsidRDefault="00C04B3E" w:rsidP="00C04B3E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252F7">
              <w:rPr>
                <w:rFonts w:eastAsia="Times New Roman"/>
              </w:rPr>
              <w:t>KFNG00-KFNG12</w:t>
            </w:r>
            <w:r>
              <w:rPr>
                <w:rFonts w:eastAsia="Times New Roman"/>
              </w:rPr>
              <w:t xml:space="preserve">, </w:t>
            </w:r>
            <w:r w:rsidRPr="00F252F7">
              <w:rPr>
                <w:rFonts w:eastAsia="Times New Roman"/>
              </w:rPr>
              <w:t>KFNG30</w:t>
            </w:r>
          </w:p>
        </w:tc>
      </w:tr>
      <w:tr w:rsidR="00C04B3E" w:rsidRPr="00E36A53" w14:paraId="24AB726B" w14:textId="77777777" w:rsidTr="006F58CA">
        <w:tc>
          <w:tcPr>
            <w:tcW w:w="12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8681F2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 xml:space="preserve">Chronic kidney disease 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422FE" w14:textId="77777777" w:rsidR="00C04B3E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 xml:space="preserve">The Danish National Patient Register </w:t>
            </w:r>
          </w:p>
          <w:p w14:paraId="432F2A56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(ICD codes)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80AB3" w14:textId="77777777" w:rsidR="00C04B3E" w:rsidRPr="00046DBA" w:rsidRDefault="00C04B3E" w:rsidP="00C04B3E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6DBA">
              <w:rPr>
                <w:rFonts w:ascii="Times New Roman" w:eastAsia="Times New Roman" w:hAnsi="Times New Roman" w:cs="Times New Roman"/>
                <w:lang w:val="en-US"/>
              </w:rPr>
              <w:t xml:space="preserve">581*-584* (ICD-8)  </w:t>
            </w:r>
          </w:p>
          <w:p w14:paraId="2F3F2642" w14:textId="77777777" w:rsidR="00C04B3E" w:rsidRPr="005472BB" w:rsidRDefault="00C04B3E" w:rsidP="00C04B3E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6DBA">
              <w:rPr>
                <w:rFonts w:ascii="Times New Roman" w:eastAsia="Times New Roman" w:hAnsi="Times New Roman" w:cs="Times New Roman"/>
                <w:lang w:val="en-US"/>
              </w:rPr>
              <w:t xml:space="preserve">N02*-N08*, N11*-N14*, N158*-N160*, N162*-N165*, N168, N18*-N19*, Z940, Z992 E102, E112, E122, E132, E142, I12*-I13*, </w:t>
            </w:r>
            <w:r w:rsidRPr="00046DB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Q61*, M300, M313, M319, M321B, N26* </w:t>
            </w:r>
            <w:r w:rsidRPr="00046DBA">
              <w:rPr>
                <w:rFonts w:ascii="Times New Roman" w:hAnsi="Times New Roman" w:cs="Times New Roman"/>
                <w:lang w:val="en-US"/>
              </w:rPr>
              <w:t>(ICD-10)</w:t>
            </w:r>
          </w:p>
        </w:tc>
      </w:tr>
      <w:tr w:rsidR="00C04B3E" w:rsidRPr="00844558" w14:paraId="047D4837" w14:textId="77777777" w:rsidTr="006F58CA">
        <w:tc>
          <w:tcPr>
            <w:tcW w:w="12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0512E70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F680A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 xml:space="preserve">The Danish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5472BB">
              <w:rPr>
                <w:rFonts w:ascii="Times New Roman" w:hAnsi="Times New Roman" w:cs="Times New Roman"/>
                <w:lang w:val="en-US"/>
              </w:rPr>
              <w:t>ational Patient Register (NOMESCO)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709F2" w14:textId="77777777" w:rsidR="00C04B3E" w:rsidRDefault="00C04B3E" w:rsidP="00C04B3E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472BB">
              <w:rPr>
                <w:rFonts w:ascii="Times New Roman" w:eastAsia="Times New Roman" w:hAnsi="Times New Roman" w:cs="Times New Roman"/>
                <w:lang w:val="en-US"/>
              </w:rPr>
              <w:t>94300, 94340, 5748*</w:t>
            </w:r>
          </w:p>
          <w:p w14:paraId="4945593D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eastAsia="Times New Roman" w:hAnsi="Times New Roman" w:cs="Times New Roman"/>
                <w:lang w:val="en-US"/>
              </w:rPr>
              <w:t>BJFD2*, KKAS* (</w:t>
            </w:r>
            <w:r w:rsidRPr="005472BB">
              <w:rPr>
                <w:rFonts w:ascii="Times New Roman" w:hAnsi="Times New Roman" w:cs="Times New Roman"/>
                <w:lang w:val="en-US"/>
              </w:rPr>
              <w:t>NOMESCO codes)</w:t>
            </w:r>
          </w:p>
        </w:tc>
      </w:tr>
      <w:tr w:rsidR="00C04B3E" w:rsidRPr="00000CEA" w14:paraId="52D40D01" w14:textId="77777777" w:rsidTr="00B03B7D">
        <w:tc>
          <w:tcPr>
            <w:tcW w:w="12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480B4B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Diabetes mellitus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6279E" w14:textId="77777777" w:rsidR="00C04B3E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 xml:space="preserve">The Danish National Patient Register </w:t>
            </w:r>
          </w:p>
          <w:p w14:paraId="638ABD66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(ICD codes)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0EC90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249.00*-250.09* (ICD-8)</w:t>
            </w:r>
          </w:p>
          <w:p w14:paraId="3ED0297A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E10.0-E14.9* (ICD-10)</w:t>
            </w:r>
          </w:p>
        </w:tc>
      </w:tr>
      <w:tr w:rsidR="00C04B3E" w:rsidRPr="00000CEA" w14:paraId="64F144F3" w14:textId="77777777" w:rsidTr="00B03B7D">
        <w:tc>
          <w:tcPr>
            <w:tcW w:w="12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C03B77B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2B48A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The Danish National Prescription Registry (ATC codes)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4D737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A10A*, A10B*</w:t>
            </w:r>
            <w:r>
              <w:rPr>
                <w:rFonts w:ascii="Times New Roman" w:hAnsi="Times New Roman" w:cs="Times New Roman"/>
                <w:lang w:val="en-US"/>
              </w:rPr>
              <w:t>, C10AB04*</w:t>
            </w:r>
          </w:p>
        </w:tc>
      </w:tr>
      <w:tr w:rsidR="00C04B3E" w:rsidRPr="00000CEA" w14:paraId="4F4931B8" w14:textId="77777777" w:rsidTr="00B03B7D"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F14BE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Statins</w:t>
            </w:r>
          </w:p>
        </w:tc>
        <w:tc>
          <w:tcPr>
            <w:tcW w:w="221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FB772A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The Danish National Prescription Registry (ATC codes)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784AA" w14:textId="77777777" w:rsidR="00C04B3E" w:rsidRPr="005472BB" w:rsidRDefault="00C04B3E" w:rsidP="00C04B3E">
            <w:pPr>
              <w:pStyle w:val="Body"/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C10AA01- C10AA07</w:t>
            </w:r>
          </w:p>
        </w:tc>
      </w:tr>
      <w:tr w:rsidR="00C04B3E" w:rsidRPr="00000CEA" w14:paraId="5F20A9DC" w14:textId="77777777" w:rsidTr="00B03B7D"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53004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Ezetimibe</w:t>
            </w:r>
          </w:p>
        </w:tc>
        <w:tc>
          <w:tcPr>
            <w:tcW w:w="2218" w:type="pct"/>
            <w:vMerge/>
            <w:shd w:val="clear" w:color="auto" w:fill="auto"/>
          </w:tcPr>
          <w:p w14:paraId="500FF0EE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AAE62" w14:textId="77777777" w:rsidR="00C04B3E" w:rsidRPr="005472BB" w:rsidRDefault="00C04B3E" w:rsidP="00C04B3E">
            <w:pPr>
              <w:pStyle w:val="Body"/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C10AX09, C10AX13, C10AX14</w:t>
            </w:r>
          </w:p>
        </w:tc>
      </w:tr>
      <w:tr w:rsidR="00C04B3E" w:rsidRPr="00E36A53" w14:paraId="40C4DDAF" w14:textId="77777777" w:rsidTr="00B03B7D"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148F9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 non-statins</w:t>
            </w:r>
          </w:p>
        </w:tc>
        <w:tc>
          <w:tcPr>
            <w:tcW w:w="2218" w:type="pct"/>
            <w:vMerge/>
            <w:shd w:val="clear" w:color="auto" w:fill="auto"/>
          </w:tcPr>
          <w:p w14:paraId="2EF92916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A066A" w14:textId="77777777" w:rsidR="00C04B3E" w:rsidRPr="005472BB" w:rsidRDefault="00C04B3E" w:rsidP="00C04B3E">
            <w:pPr>
              <w:pStyle w:val="Body"/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 xml:space="preserve">C10AB01, C10AB02, C10AB04, C10AC01, C10AC02, </w:t>
            </w:r>
            <w:r w:rsidRPr="005472BB">
              <w:rPr>
                <w:rFonts w:ascii="Times New Roman" w:hAnsi="Times New Roman" w:cs="Times New Roman"/>
                <w:lang w:val="en-US" w:eastAsia="en-US"/>
              </w:rPr>
              <w:t xml:space="preserve">C10AC04, </w:t>
            </w:r>
            <w:r w:rsidRPr="005472BB">
              <w:rPr>
                <w:rFonts w:ascii="Times New Roman" w:hAnsi="Times New Roman" w:cs="Times New Roman"/>
                <w:lang w:val="en-US"/>
              </w:rPr>
              <w:t>C10AD06, C10AD52</w:t>
            </w:r>
          </w:p>
        </w:tc>
      </w:tr>
      <w:tr w:rsidR="00C04B3E" w:rsidRPr="00000CEA" w14:paraId="2AD34300" w14:textId="77777777" w:rsidTr="00B03B7D"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95FDC" w14:textId="77777777" w:rsidR="00C04B3E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Combinational therapy</w:t>
            </w:r>
          </w:p>
        </w:tc>
        <w:tc>
          <w:tcPr>
            <w:tcW w:w="221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A5F5A3B" w14:textId="77777777" w:rsidR="00C04B3E" w:rsidRPr="005472BB" w:rsidRDefault="00C04B3E" w:rsidP="00C04B3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56513" w14:textId="77777777" w:rsidR="00C04B3E" w:rsidRPr="005472BB" w:rsidRDefault="00C04B3E" w:rsidP="00C04B3E">
            <w:pPr>
              <w:pStyle w:val="Body"/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5472BB">
              <w:rPr>
                <w:rFonts w:ascii="Times New Roman" w:hAnsi="Times New Roman" w:cs="Times New Roman"/>
                <w:lang w:val="en-US"/>
              </w:rPr>
              <w:t>C10BA02, C10BA05</w:t>
            </w:r>
          </w:p>
        </w:tc>
      </w:tr>
    </w:tbl>
    <w:p w14:paraId="05BE1A37" w14:textId="77777777" w:rsidR="00AF2FED" w:rsidRPr="00FA4176" w:rsidRDefault="00AF2FED" w:rsidP="00B51EF9">
      <w:pPr>
        <w:pStyle w:val="Body"/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758E8">
        <w:rPr>
          <w:rFonts w:ascii="Times New Roman" w:hAnsi="Times New Roman" w:cs="Times New Roman"/>
          <w:sz w:val="20"/>
          <w:szCs w:val="20"/>
          <w:lang w:val="en-US"/>
        </w:rPr>
        <w:t>*means inclusion of all underlying codes</w:t>
      </w:r>
      <w:r w:rsidRPr="00FA4176">
        <w:rPr>
          <w:rFonts w:ascii="Times New Roman" w:hAnsi="Times New Roman" w:cs="Times New Roman"/>
          <w:sz w:val="20"/>
          <w:szCs w:val="20"/>
          <w:lang w:val="en-US"/>
        </w:rPr>
        <w:t>. ICD codes: International Classification of Diseases (ICD) version</w:t>
      </w:r>
      <w:r w:rsidR="00BD505F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A4176">
        <w:rPr>
          <w:rFonts w:ascii="Times New Roman" w:hAnsi="Times New Roman" w:cs="Times New Roman"/>
          <w:sz w:val="20"/>
          <w:szCs w:val="20"/>
          <w:lang w:val="en-US"/>
        </w:rPr>
        <w:t xml:space="preserve"> 8 and 10, </w:t>
      </w:r>
      <w:r w:rsidR="00BD505F" w:rsidRPr="00FA4176">
        <w:rPr>
          <w:rFonts w:ascii="Times New Roman" w:hAnsi="Times New Roman" w:cs="Times New Roman"/>
          <w:sz w:val="20"/>
          <w:szCs w:val="20"/>
          <w:lang w:val="en-US"/>
        </w:rPr>
        <w:t>NOMESCO</w:t>
      </w:r>
      <w:r w:rsidR="00BD505F">
        <w:rPr>
          <w:rFonts w:ascii="Times New Roman" w:hAnsi="Times New Roman" w:cs="Times New Roman"/>
          <w:sz w:val="20"/>
          <w:szCs w:val="20"/>
          <w:lang w:val="en-US"/>
        </w:rPr>
        <w:t xml:space="preserve"> codes:</w:t>
      </w:r>
      <w:r w:rsidRPr="00FA4176">
        <w:rPr>
          <w:rFonts w:ascii="Times New Roman" w:hAnsi="Times New Roman" w:cs="Times New Roman"/>
          <w:sz w:val="20"/>
          <w:szCs w:val="20"/>
          <w:lang w:val="en-US"/>
        </w:rPr>
        <w:t xml:space="preserve"> the Nordic Medical Statistics Committees Classification of Surgical Procedures</w:t>
      </w:r>
    </w:p>
    <w:p w14:paraId="690060D5" w14:textId="77777777" w:rsidR="00AF2FED" w:rsidRPr="00FA4176" w:rsidRDefault="00AF2FED" w:rsidP="00B51EF9">
      <w:pPr>
        <w:pStyle w:val="Body"/>
        <w:spacing w:after="0" w:line="480" w:lineRule="auto"/>
        <w:rPr>
          <w:sz w:val="20"/>
          <w:szCs w:val="20"/>
          <w:lang w:val="en-US"/>
        </w:rPr>
      </w:pPr>
    </w:p>
    <w:p w14:paraId="4E8FB5B4" w14:textId="77777777" w:rsidR="00AF2FED" w:rsidRPr="00FA4176" w:rsidRDefault="00AF2FED" w:rsidP="00B51EF9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A3A8A90" w14:textId="77777777" w:rsidR="00CA36B5" w:rsidRPr="00AF2FED" w:rsidRDefault="00E36A53" w:rsidP="00B51EF9">
      <w:pPr>
        <w:spacing w:line="480" w:lineRule="auto"/>
        <w:rPr>
          <w:lang w:val="en-US"/>
        </w:rPr>
      </w:pPr>
    </w:p>
    <w:sectPr w:rsidR="00CA36B5" w:rsidRPr="00AF2FED" w:rsidSect="005A28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ED"/>
    <w:rsid w:val="003A478B"/>
    <w:rsid w:val="005C5199"/>
    <w:rsid w:val="006F58CA"/>
    <w:rsid w:val="0081429D"/>
    <w:rsid w:val="008D25A4"/>
    <w:rsid w:val="009A1F2C"/>
    <w:rsid w:val="00AF2FED"/>
    <w:rsid w:val="00B03B7D"/>
    <w:rsid w:val="00B51EF9"/>
    <w:rsid w:val="00BD505F"/>
    <w:rsid w:val="00C04B3E"/>
    <w:rsid w:val="00E36A53"/>
    <w:rsid w:val="00F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2261"/>
  <w15:chartTrackingRefBased/>
  <w15:docId w15:val="{79215E53-7FDC-49BC-AA52-60FC6E69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2FE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da-DK"/>
    </w:rPr>
  </w:style>
  <w:style w:type="table" w:styleId="TableGrid">
    <w:name w:val="Table Grid"/>
    <w:basedOn w:val="TableNormal"/>
    <w:uiPriority w:val="39"/>
    <w:rsid w:val="00AF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8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C5199"/>
    <w:pPr>
      <w:spacing w:after="200" w:line="276" w:lineRule="auto"/>
    </w:pPr>
    <w:rPr>
      <w:rFonts w:eastAsiaTheme="minorEastAsia"/>
      <w:sz w:val="20"/>
      <w:szCs w:val="20"/>
      <w:lang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5199"/>
    <w:rPr>
      <w:rFonts w:eastAsiaTheme="minorEastAsia"/>
      <w:sz w:val="20"/>
      <w:szCs w:val="20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5C51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Skov Kristensen</dc:creator>
  <cp:keywords/>
  <dc:description/>
  <cp:lastModifiedBy>Annette Kjær Ersbøll</cp:lastModifiedBy>
  <cp:revision>2</cp:revision>
  <dcterms:created xsi:type="dcterms:W3CDTF">2020-06-27T12:39:00Z</dcterms:created>
  <dcterms:modified xsi:type="dcterms:W3CDTF">2020-06-27T12:39:00Z</dcterms:modified>
</cp:coreProperties>
</file>