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EE" w:rsidRDefault="00D94FEE" w:rsidP="00D94F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4C95">
        <w:rPr>
          <w:rFonts w:ascii="Times New Roman" w:hAnsi="Times New Roman" w:cs="Times New Roman"/>
          <w:b/>
          <w:sz w:val="24"/>
          <w:szCs w:val="24"/>
        </w:rPr>
        <w:t>Supplemental Table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comparison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(cycle threshold) values </w:t>
      </w:r>
      <w:r w:rsidRPr="00EE6DD2">
        <w:rPr>
          <w:rFonts w:ascii="Times New Roman" w:hAnsi="Times New Roman" w:cs="Times New Roman"/>
          <w:sz w:val="24"/>
          <w:szCs w:val="24"/>
        </w:rPr>
        <w:t xml:space="preserve">of HPV-positive self-collected specimens </w:t>
      </w:r>
      <w:r>
        <w:rPr>
          <w:rFonts w:ascii="Times New Roman" w:hAnsi="Times New Roman" w:cs="Times New Roman"/>
          <w:sz w:val="24"/>
          <w:szCs w:val="24"/>
        </w:rPr>
        <w:t xml:space="preserve">for those whose provider-collected specimen also tested positive was lower (higher signal strength) (Self+/Provider+) to those whose provider-collected specimen tested negative (Self+/Provider-) for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Xpert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 papillomavirus (HPV) test channel (group) among women living with HIV who had negative cytology. Abbreviation: IQR, interquartile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622"/>
        <w:gridCol w:w="2250"/>
        <w:gridCol w:w="540"/>
        <w:gridCol w:w="2520"/>
        <w:gridCol w:w="900"/>
      </w:tblGrid>
      <w:tr w:rsidR="00D94FEE" w:rsidTr="002A1C7D">
        <w:tc>
          <w:tcPr>
            <w:tcW w:w="2163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+/Provider+</w:t>
            </w:r>
          </w:p>
        </w:tc>
        <w:tc>
          <w:tcPr>
            <w:tcW w:w="3060" w:type="dxa"/>
            <w:gridSpan w:val="2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+/Provider-</w:t>
            </w:r>
          </w:p>
        </w:tc>
        <w:tc>
          <w:tcPr>
            <w:tcW w:w="900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EE" w:rsidTr="002A1C7D">
        <w:tc>
          <w:tcPr>
            <w:tcW w:w="2163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HPV Group</w:t>
            </w:r>
          </w:p>
        </w:tc>
        <w:tc>
          <w:tcPr>
            <w:tcW w:w="622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225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</w:p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Mean; Median; IQR</w:t>
            </w:r>
          </w:p>
        </w:tc>
        <w:tc>
          <w:tcPr>
            <w:tcW w:w="54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</w:t>
            </w:r>
          </w:p>
        </w:tc>
        <w:tc>
          <w:tcPr>
            <w:tcW w:w="252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</w:p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Mean; Median; IQR</w:t>
            </w:r>
          </w:p>
        </w:tc>
        <w:tc>
          <w:tcPr>
            <w:tcW w:w="900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p*</w:t>
            </w:r>
          </w:p>
        </w:tc>
      </w:tr>
      <w:tr w:rsidR="00D94FEE" w:rsidTr="002A1C7D">
        <w:tc>
          <w:tcPr>
            <w:tcW w:w="2163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HPV16</w:t>
            </w:r>
          </w:p>
        </w:tc>
        <w:tc>
          <w:tcPr>
            <w:tcW w:w="622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30.6; 30.9; 27.0-33.4</w:t>
            </w:r>
          </w:p>
        </w:tc>
        <w:tc>
          <w:tcPr>
            <w:tcW w:w="54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35.0; 37.2; 32.9-36.5</w:t>
            </w:r>
          </w:p>
        </w:tc>
        <w:tc>
          <w:tcPr>
            <w:tcW w:w="900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94FEE" w:rsidTr="002A1C7D">
        <w:tc>
          <w:tcPr>
            <w:tcW w:w="2163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HPV31/33/35/52/58</w:t>
            </w:r>
          </w:p>
        </w:tc>
        <w:tc>
          <w:tcPr>
            <w:tcW w:w="622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31.0; 30.9; 27,5-35.3</w:t>
            </w:r>
          </w:p>
        </w:tc>
        <w:tc>
          <w:tcPr>
            <w:tcW w:w="54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37.3; 36.9; 34.2-38.9</w:t>
            </w:r>
          </w:p>
        </w:tc>
        <w:tc>
          <w:tcPr>
            <w:tcW w:w="900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94FEE" w:rsidTr="002A1C7D">
        <w:tc>
          <w:tcPr>
            <w:tcW w:w="2163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HPV18/45</w:t>
            </w:r>
          </w:p>
        </w:tc>
        <w:tc>
          <w:tcPr>
            <w:tcW w:w="622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32.8; 32.0; 28.2-35.3</w:t>
            </w:r>
          </w:p>
        </w:tc>
        <w:tc>
          <w:tcPr>
            <w:tcW w:w="54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36.5; 36.9; 36.3-38.9</w:t>
            </w:r>
          </w:p>
        </w:tc>
        <w:tc>
          <w:tcPr>
            <w:tcW w:w="900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D94FEE" w:rsidTr="002A1C7D">
        <w:tc>
          <w:tcPr>
            <w:tcW w:w="2163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HPV51/59</w:t>
            </w:r>
          </w:p>
        </w:tc>
        <w:tc>
          <w:tcPr>
            <w:tcW w:w="622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30.0; </w:t>
            </w:r>
            <w:r w:rsidRPr="004B53CB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27.5-32.1</w:t>
            </w:r>
          </w:p>
        </w:tc>
        <w:tc>
          <w:tcPr>
            <w:tcW w:w="54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35.9; 35.9; 34.6-37.2</w:t>
            </w:r>
          </w:p>
        </w:tc>
        <w:tc>
          <w:tcPr>
            <w:tcW w:w="900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94FEE" w:rsidTr="002A1C7D">
        <w:tc>
          <w:tcPr>
            <w:tcW w:w="2163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HPV39/56/66/68</w:t>
            </w:r>
          </w:p>
        </w:tc>
        <w:tc>
          <w:tcPr>
            <w:tcW w:w="622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31.4; 30.2; 28.1-36.3</w:t>
            </w:r>
          </w:p>
        </w:tc>
        <w:tc>
          <w:tcPr>
            <w:tcW w:w="54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D94FEE" w:rsidRDefault="00D94FEE" w:rsidP="002A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37.0; 37.2; 36.6-37.4</w:t>
            </w:r>
          </w:p>
        </w:tc>
        <w:tc>
          <w:tcPr>
            <w:tcW w:w="900" w:type="dxa"/>
          </w:tcPr>
          <w:p w:rsidR="00D94FEE" w:rsidRDefault="00D94FEE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:rsidR="001C09B9" w:rsidRDefault="00D94FEE"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>
        <w:rPr>
          <w:rFonts w:ascii="Times New Roman" w:hAnsi="Times New Roman" w:cs="Times New Roman"/>
          <w:sz w:val="24"/>
          <w:szCs w:val="24"/>
        </w:rPr>
        <w:t>-Wallis</w:t>
      </w:r>
      <w:bookmarkStart w:id="0" w:name="_GoBack"/>
      <w:bookmarkEnd w:id="0"/>
    </w:p>
    <w:sectPr w:rsidR="001C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E"/>
    <w:rsid w:val="00012C6A"/>
    <w:rsid w:val="001C09B9"/>
    <w:rsid w:val="00D94FEE"/>
    <w:rsid w:val="00D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788</Characters>
  <Application>Microsoft Office Word</Application>
  <DocSecurity>0</DocSecurity>
  <Lines>23</Lines>
  <Paragraphs>14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2020-07-03T11:03:00Z</dcterms:created>
  <dcterms:modified xsi:type="dcterms:W3CDTF">2020-07-03T11:08:00Z</dcterms:modified>
</cp:coreProperties>
</file>