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70" w:type="dxa"/>
        <w:tblLook w:val="04A0" w:firstRow="1" w:lastRow="0" w:firstColumn="1" w:lastColumn="0" w:noHBand="0" w:noVBand="1"/>
      </w:tblPr>
      <w:tblGrid>
        <w:gridCol w:w="3146"/>
        <w:gridCol w:w="1804"/>
        <w:gridCol w:w="2160"/>
        <w:gridCol w:w="1080"/>
        <w:gridCol w:w="1080"/>
      </w:tblGrid>
      <w:tr w:rsidR="009D5AA4" w:rsidRPr="009D5AA4" w:rsidTr="009D5AA4">
        <w:trPr>
          <w:trHeight w:val="384"/>
        </w:trPr>
        <w:tc>
          <w:tcPr>
            <w:tcW w:w="9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RANGE!A1"/>
            <w:r w:rsidRPr="009D5A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Supplemental Table 8. </w:t>
            </w:r>
            <w:r w:rsidR="00EE2E5B" w:rsidRPr="00EE2E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Selected key </w:t>
            </w:r>
            <w:r w:rsidR="00EE2E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bookmarkStart w:id="1" w:name="_GoBack"/>
            <w:bookmarkEnd w:id="1"/>
            <w:r w:rsidRPr="00EE2E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rticipants' </w:t>
            </w:r>
            <w:r w:rsidR="00EB1806"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characteristics</w:t>
            </w: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included and not included in analyses</w:t>
            </w:r>
            <w:bookmarkEnd w:id="0"/>
          </w:p>
        </w:tc>
      </w:tr>
      <w:tr w:rsidR="009D5AA4" w:rsidRPr="009D5AA4" w:rsidTr="009D5AA4">
        <w:trPr>
          <w:trHeight w:val="384"/>
        </w:trPr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bookmarkStart w:id="2" w:name="_Hlk43893372" w:colFirst="1" w:colLast="2"/>
            <w:r w:rsidRPr="009D5A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Included (n=2209)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Not included (n=3092)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9D5AA4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P-value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9D5AA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Missing</w:t>
            </w:r>
            <w:r w:rsidRPr="009D5AA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f</w:t>
            </w:r>
          </w:p>
        </w:tc>
      </w:tr>
      <w:tr w:rsidR="009D5AA4" w:rsidRPr="009D5AA4" w:rsidTr="009D5AA4">
        <w:trPr>
          <w:trHeight w:val="276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Individual characteristics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A4" w:rsidRPr="009D5AA4" w:rsidRDefault="009D5AA4" w:rsidP="009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A4" w:rsidRPr="009D5AA4" w:rsidRDefault="009D5AA4" w:rsidP="009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5AA4" w:rsidRPr="009D5AA4" w:rsidTr="009D5AA4">
        <w:trPr>
          <w:trHeight w:val="276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 (years), M (±SD)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52.64 (±12.20)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57.31 (±12.95)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5A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9D5AA4" w:rsidRPr="009D5AA4" w:rsidTr="009D5AA4">
        <w:trPr>
          <w:trHeight w:val="276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Female,  n (%)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1418 (64.19)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1945 (62.90)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0.3372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5A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9D5AA4" w:rsidRPr="009D5AA4" w:rsidTr="009D5AA4">
        <w:trPr>
          <w:trHeight w:val="276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High School Graduate,  n (%)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5A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/>
              </w:rPr>
              <w:t>15</w:t>
            </w:r>
          </w:p>
        </w:tc>
      </w:tr>
      <w:tr w:rsidR="009D5AA4" w:rsidRPr="009D5AA4" w:rsidTr="009D5AA4">
        <w:trPr>
          <w:trHeight w:val="276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Yes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1959 (88.68)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2222 (72.21)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5AA4" w:rsidRPr="009D5AA4" w:rsidTr="009D5AA4">
        <w:trPr>
          <w:trHeight w:val="276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No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 (11.32)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855 (27.79)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5AA4" w:rsidRPr="009D5AA4" w:rsidTr="009D5AA4">
        <w:trPr>
          <w:trHeight w:val="276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Income,  n (%)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5A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/>
              </w:rPr>
              <w:t>0</w:t>
            </w:r>
          </w:p>
        </w:tc>
      </w:tr>
      <w:tr w:rsidR="009D5AA4" w:rsidRPr="009D5AA4" w:rsidTr="009D5AA4">
        <w:trPr>
          <w:trHeight w:val="276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≥$50,000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783 (35.45)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749 (24.22)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5AA4" w:rsidRPr="009D5AA4" w:rsidTr="009D5AA4">
        <w:trPr>
          <w:trHeight w:val="276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&lt;$50,000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1140 (51.61)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1831 (59.22)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5AA4" w:rsidRPr="009D5AA4" w:rsidTr="009D5AA4">
        <w:trPr>
          <w:trHeight w:val="276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Not reported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286 (12.95)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512 (16.56)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5AA4" w:rsidRPr="009D5AA4" w:rsidTr="009D5AA4">
        <w:trPr>
          <w:trHeight w:val="276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Health-related factors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5AA4" w:rsidRPr="009D5AA4" w:rsidTr="009D5AA4">
        <w:trPr>
          <w:trHeight w:val="276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Body Mass Index, M (±SD)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31.83 (±7.18)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31.69 (±7.28)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0.4904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5A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/>
              </w:rPr>
              <w:t>9</w:t>
            </w:r>
          </w:p>
        </w:tc>
      </w:tr>
      <w:tr w:rsidR="009D5AA4" w:rsidRPr="009D5AA4" w:rsidTr="009D5AA4">
        <w:trPr>
          <w:trHeight w:val="276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Total Physical Activity, M (±SD)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6.76 (±1.96)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6.30 (±1.99)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5A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/>
              </w:rPr>
              <w:t>269</w:t>
            </w:r>
          </w:p>
        </w:tc>
      </w:tr>
      <w:tr w:rsidR="009D5AA4" w:rsidRPr="009D5AA4" w:rsidTr="009D5AA4">
        <w:trPr>
          <w:trHeight w:val="384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Depressive Symptoms based on CES-D score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10.79 (±8.05)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11.32 (±8.18)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5A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/>
              </w:rPr>
              <w:t>1889</w:t>
            </w:r>
          </w:p>
        </w:tc>
      </w:tr>
      <w:tr w:rsidR="009D5AA4" w:rsidRPr="009D5AA4" w:rsidTr="009D5AA4">
        <w:trPr>
          <w:trHeight w:val="276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Psychosocial factors, M (±SD)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5AA4" w:rsidRPr="009D5AA4" w:rsidTr="009D5AA4">
        <w:trPr>
          <w:trHeight w:val="276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Lifetime discrimination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3.55 (±1.89)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2.49 (±2.17)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5A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202</w:t>
            </w:r>
          </w:p>
        </w:tc>
      </w:tr>
      <w:tr w:rsidR="009D5AA4" w:rsidRPr="009D5AA4" w:rsidTr="009D5AA4">
        <w:trPr>
          <w:trHeight w:val="276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Daily discrimination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2.20 (±0.99)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1.99 (±1.02)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5AA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GB"/>
              </w:rPr>
              <w:t>117</w:t>
            </w:r>
          </w:p>
        </w:tc>
      </w:tr>
      <w:tr w:rsidR="009D5AA4" w:rsidRPr="009D5AA4" w:rsidTr="009D5AA4">
        <w:trPr>
          <w:trHeight w:val="276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Chronic stress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5.64 (±4.45)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4.78 (±4.31)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5A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</w:t>
            </w:r>
          </w:p>
        </w:tc>
      </w:tr>
      <w:tr w:rsidR="009D5AA4" w:rsidRPr="009D5AA4" w:rsidTr="009D5AA4">
        <w:trPr>
          <w:trHeight w:val="384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Neighborhood Environment at the census tract level, M (±SD)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5AA4" w:rsidRPr="009D5AA4" w:rsidTr="009D5AA4">
        <w:trPr>
          <w:trHeight w:val="276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Perceived neighborhood social environment</w:t>
            </w:r>
            <w:r w:rsidRPr="009D5AA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5AA4" w:rsidRPr="009D5AA4" w:rsidTr="009D5AA4">
        <w:trPr>
          <w:trHeight w:val="276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Violence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1.25 (±0.12)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1.27 (±0.13)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5A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9D5AA4" w:rsidRPr="009D5AA4" w:rsidTr="009D5AA4">
        <w:trPr>
          <w:trHeight w:val="276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Problems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1.55 (±0.19)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1.58 (±0.19)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5A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9D5AA4" w:rsidRPr="009D5AA4" w:rsidTr="009D5AA4">
        <w:trPr>
          <w:trHeight w:val="276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Social cohesion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3.02 (±0.12)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 (±0.13)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5A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9D5AA4" w:rsidRPr="009D5AA4" w:rsidTr="009D5AA4">
        <w:trPr>
          <w:trHeight w:val="276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Objective built environment</w:t>
            </w:r>
            <w:r w:rsidRPr="009D5AA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5AA4" w:rsidRPr="009D5AA4" w:rsidTr="009D5AA4">
        <w:trPr>
          <w:trHeight w:val="276"/>
        </w:trPr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Population density (people/km</w:t>
            </w: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791.61 (±487.82)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840.51 (±490.39)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D5A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9D5AA4" w:rsidRPr="009D5AA4" w:rsidTr="009D5AA4">
        <w:trPr>
          <w:trHeight w:val="852"/>
        </w:trPr>
        <w:tc>
          <w:tcPr>
            <w:tcW w:w="92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AA4" w:rsidRPr="009D5AA4" w:rsidRDefault="009D5AA4" w:rsidP="009D5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D5A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Note</w:t>
            </w: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Based on the median. </w:t>
            </w: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b</w:t>
            </w: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Alcohol consumption in the past 12 months. </w:t>
            </w: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c</w:t>
            </w: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Each perceived social environment variable was aggregated to census-tract level based on unconditional empirical Bayes estimation adjusting for age and sex. </w:t>
            </w: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d</w:t>
            </w: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Population density was measured around 1 mile from participant’s residence.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e</w:t>
            </w:r>
            <w:r w:rsidRPr="009D5AA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</w:t>
            </w: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-values were based on t-tests for continuous variables and chi-square tests for categorical variables. </w:t>
            </w: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9D5AA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Missing for data not included in the analyses</w:t>
            </w:r>
          </w:p>
        </w:tc>
      </w:tr>
      <w:bookmarkEnd w:id="2"/>
    </w:tbl>
    <w:p w:rsidR="00B44BB0" w:rsidRDefault="00B44BB0"/>
    <w:sectPr w:rsidR="00B44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A4"/>
    <w:rsid w:val="009D5AA4"/>
    <w:rsid w:val="00B44BB0"/>
    <w:rsid w:val="00EB1806"/>
    <w:rsid w:val="00EE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B0A36"/>
  <w15:chartTrackingRefBased/>
  <w15:docId w15:val="{AF4733AF-69A0-473D-8D5D-EADF2150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Tamura, Kosuke (NIH/NHLBI) [C]</dc:creator>
  <cp:keywords/>
  <dc:description/>
  <cp:lastModifiedBy>Tamura, Kosuke (NIH/NHLBI) [C]</cp:lastModifiedBy>
  <cp:revision>3</cp:revision>
  <dcterms:created xsi:type="dcterms:W3CDTF">2020-06-25T16:27:00Z</dcterms:created>
  <dcterms:modified xsi:type="dcterms:W3CDTF">2020-06-26T12:44:00Z</dcterms:modified>
</cp:coreProperties>
</file>