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E5F6" w14:textId="3B407A58" w:rsidR="0016791B" w:rsidRPr="00752534" w:rsidRDefault="0016791B" w:rsidP="0016791B">
      <w:pPr>
        <w:pStyle w:val="Heading1"/>
        <w:spacing w:line="480" w:lineRule="auto"/>
        <w:ind w:left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52534">
        <w:rPr>
          <w:rFonts w:ascii="Arial" w:hAnsi="Arial" w:cs="Arial"/>
          <w:color w:val="000000" w:themeColor="text1"/>
          <w:sz w:val="20"/>
          <w:szCs w:val="20"/>
        </w:rPr>
        <w:t xml:space="preserve">Additional file </w:t>
      </w:r>
      <w:r w:rsidR="00CA087D">
        <w:rPr>
          <w:rFonts w:ascii="Arial" w:hAnsi="Arial" w:cs="Arial"/>
          <w:color w:val="000000" w:themeColor="text1"/>
          <w:sz w:val="20"/>
          <w:szCs w:val="20"/>
        </w:rPr>
        <w:t>2</w:t>
      </w:r>
      <w:bookmarkStart w:id="0" w:name="_GoBack"/>
      <w:bookmarkEnd w:id="0"/>
      <w:r w:rsidRPr="00752534">
        <w:rPr>
          <w:rFonts w:ascii="Arial" w:hAnsi="Arial" w:cs="Arial"/>
          <w:color w:val="000000" w:themeColor="text1"/>
          <w:sz w:val="20"/>
          <w:szCs w:val="20"/>
        </w:rPr>
        <w:t>. Behaviour Change Wheel labels, definitions and examples</w:t>
      </w:r>
    </w:p>
    <w:p w14:paraId="11E9CBF6" w14:textId="77777777" w:rsidR="0016791B" w:rsidRPr="007F4FB9" w:rsidRDefault="0016791B" w:rsidP="0016791B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14:paraId="51425BAE" w14:textId="77777777" w:rsidR="0016791B" w:rsidRPr="007F4FB9" w:rsidRDefault="0016791B" w:rsidP="0016791B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F4FB9">
        <w:rPr>
          <w:rFonts w:ascii="Arial" w:hAnsi="Arial" w:cs="Arial"/>
          <w:b/>
          <w:noProof/>
          <w:color w:val="000000" w:themeColor="text1"/>
          <w:sz w:val="20"/>
          <w:szCs w:val="20"/>
        </w:rPr>
        <w:t>Intervention functions</w:t>
      </w:r>
    </w:p>
    <w:tbl>
      <w:tblPr>
        <w:tblStyle w:val="ListTable1Light2"/>
        <w:tblW w:w="9928" w:type="dxa"/>
        <w:tblLayout w:type="fixed"/>
        <w:tblLook w:val="0400" w:firstRow="0" w:lastRow="0" w:firstColumn="0" w:lastColumn="0" w:noHBand="0" w:noVBand="1"/>
      </w:tblPr>
      <w:tblGrid>
        <w:gridCol w:w="1500"/>
        <w:gridCol w:w="4176"/>
        <w:gridCol w:w="4252"/>
      </w:tblGrid>
      <w:tr w:rsidR="0016791B" w:rsidRPr="007F4FB9" w14:paraId="7FC5A6D5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dxa"/>
          </w:tcPr>
          <w:p w14:paraId="79C40EB4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Intervention function</w:t>
            </w:r>
          </w:p>
          <w:p w14:paraId="71751031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6" w:type="dxa"/>
          </w:tcPr>
          <w:p w14:paraId="32FB0AEF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Definition</w:t>
            </w:r>
          </w:p>
          <w:p w14:paraId="63DF3249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049914F5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Example of intervention function</w:t>
            </w:r>
          </w:p>
        </w:tc>
      </w:tr>
      <w:tr w:rsidR="0016791B" w:rsidRPr="007F4FB9" w14:paraId="4D5C286B" w14:textId="77777777" w:rsidTr="007B423A">
        <w:tc>
          <w:tcPr>
            <w:tcW w:w="1500" w:type="dxa"/>
          </w:tcPr>
          <w:p w14:paraId="5C9E438C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Education</w:t>
            </w:r>
          </w:p>
        </w:tc>
        <w:tc>
          <w:tcPr>
            <w:tcW w:w="4176" w:type="dxa"/>
          </w:tcPr>
          <w:p w14:paraId="3E92299A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Increasing knowledge or understanding </w:t>
            </w:r>
          </w:p>
        </w:tc>
        <w:tc>
          <w:tcPr>
            <w:tcW w:w="4252" w:type="dxa"/>
          </w:tcPr>
          <w:p w14:paraId="0852C753" w14:textId="77777777" w:rsidR="0016791B" w:rsidRPr="007F4FB9" w:rsidRDefault="0016791B" w:rsidP="007B423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Providing information to promote healthy eating</w:t>
            </w:r>
          </w:p>
          <w:p w14:paraId="6AB56E7A" w14:textId="77777777" w:rsidR="0016791B" w:rsidRPr="007F4FB9" w:rsidRDefault="0016791B" w:rsidP="007B423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16791B" w:rsidRPr="007F4FB9" w14:paraId="50E925A9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dxa"/>
          </w:tcPr>
          <w:p w14:paraId="63877280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Persuasion</w:t>
            </w:r>
          </w:p>
        </w:tc>
        <w:tc>
          <w:tcPr>
            <w:tcW w:w="4176" w:type="dxa"/>
          </w:tcPr>
          <w:p w14:paraId="5E408C56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Using communication to induce positive or negative feelings or stimulate action </w:t>
            </w:r>
          </w:p>
          <w:p w14:paraId="6D54B866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6633163E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Using imagery to motivate increases in physical activity</w:t>
            </w:r>
          </w:p>
        </w:tc>
      </w:tr>
      <w:tr w:rsidR="0016791B" w:rsidRPr="007F4FB9" w14:paraId="643690FC" w14:textId="77777777" w:rsidTr="007B423A">
        <w:tc>
          <w:tcPr>
            <w:tcW w:w="1500" w:type="dxa"/>
          </w:tcPr>
          <w:p w14:paraId="1B5695C5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Incentivisation</w:t>
            </w:r>
          </w:p>
        </w:tc>
        <w:tc>
          <w:tcPr>
            <w:tcW w:w="4176" w:type="dxa"/>
          </w:tcPr>
          <w:p w14:paraId="63BC6415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Creating an expectation of reward</w:t>
            </w:r>
          </w:p>
        </w:tc>
        <w:tc>
          <w:tcPr>
            <w:tcW w:w="4252" w:type="dxa"/>
          </w:tcPr>
          <w:p w14:paraId="4D585856" w14:textId="77777777" w:rsidR="0016791B" w:rsidRPr="007F4FB9" w:rsidRDefault="0016791B" w:rsidP="007B423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Using prize draws to induce attempts to stop smoking</w:t>
            </w:r>
          </w:p>
          <w:p w14:paraId="5141CBDC" w14:textId="77777777" w:rsidR="0016791B" w:rsidRPr="007F4FB9" w:rsidRDefault="0016791B" w:rsidP="007B423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16791B" w:rsidRPr="007F4FB9" w14:paraId="76EBF666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dxa"/>
          </w:tcPr>
          <w:p w14:paraId="1C64FA20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Coercion</w:t>
            </w:r>
          </w:p>
        </w:tc>
        <w:tc>
          <w:tcPr>
            <w:tcW w:w="4176" w:type="dxa"/>
          </w:tcPr>
          <w:p w14:paraId="68DC6AA6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Creating an expectation of punishment or cost</w:t>
            </w:r>
          </w:p>
          <w:p w14:paraId="6AF45804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AE17901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Raising the financial cost to reduce excessive alcohol consumption</w:t>
            </w:r>
          </w:p>
        </w:tc>
      </w:tr>
      <w:tr w:rsidR="0016791B" w:rsidRPr="007F4FB9" w14:paraId="12A9EB89" w14:textId="77777777" w:rsidTr="007B423A">
        <w:tc>
          <w:tcPr>
            <w:tcW w:w="1500" w:type="dxa"/>
          </w:tcPr>
          <w:p w14:paraId="55589B7E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Training</w:t>
            </w:r>
          </w:p>
        </w:tc>
        <w:tc>
          <w:tcPr>
            <w:tcW w:w="4176" w:type="dxa"/>
          </w:tcPr>
          <w:p w14:paraId="4352151A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Imparting skills</w:t>
            </w:r>
          </w:p>
          <w:p w14:paraId="3F00689A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DB9B3D7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834F50E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Advanced driver training to increase safe driving</w:t>
            </w:r>
          </w:p>
        </w:tc>
      </w:tr>
      <w:tr w:rsidR="0016791B" w:rsidRPr="007F4FB9" w14:paraId="3F2D8DE5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dxa"/>
          </w:tcPr>
          <w:p w14:paraId="1BBDAB42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Restriction</w:t>
            </w:r>
          </w:p>
        </w:tc>
        <w:tc>
          <w:tcPr>
            <w:tcW w:w="4176" w:type="dxa"/>
          </w:tcPr>
          <w:p w14:paraId="565FB733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Using rules to reduce the opportunity to engage in the target behaviour (or to increase the target behaviour by reducing the opportunity to engage in competing behaviours)</w:t>
            </w:r>
          </w:p>
          <w:p w14:paraId="31041085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03FA94DD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Prohibiting sales of solvents to people under 18 to reduce use for intoxication</w:t>
            </w:r>
          </w:p>
        </w:tc>
      </w:tr>
      <w:tr w:rsidR="0016791B" w:rsidRPr="007F4FB9" w14:paraId="70235D5A" w14:textId="77777777" w:rsidTr="007B423A">
        <w:tc>
          <w:tcPr>
            <w:tcW w:w="1500" w:type="dxa"/>
          </w:tcPr>
          <w:p w14:paraId="51A95917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Environmental restructuring</w:t>
            </w:r>
          </w:p>
        </w:tc>
        <w:tc>
          <w:tcPr>
            <w:tcW w:w="4176" w:type="dxa"/>
          </w:tcPr>
          <w:p w14:paraId="68CBAB75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Changing the physical or social context</w:t>
            </w:r>
          </w:p>
        </w:tc>
        <w:tc>
          <w:tcPr>
            <w:tcW w:w="4252" w:type="dxa"/>
          </w:tcPr>
          <w:p w14:paraId="687D9B1E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Providing on-screen prompts for GPs to ask about smoking behaviour</w:t>
            </w:r>
          </w:p>
          <w:p w14:paraId="35B4B227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16791B" w:rsidRPr="007F4FB9" w14:paraId="483C0EEA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dxa"/>
          </w:tcPr>
          <w:p w14:paraId="17C14813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Modelling</w:t>
            </w:r>
          </w:p>
        </w:tc>
        <w:tc>
          <w:tcPr>
            <w:tcW w:w="4176" w:type="dxa"/>
          </w:tcPr>
          <w:p w14:paraId="6CF6B679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Providing an example for people to aspire to or imitate</w:t>
            </w:r>
          </w:p>
        </w:tc>
        <w:tc>
          <w:tcPr>
            <w:tcW w:w="4252" w:type="dxa"/>
          </w:tcPr>
          <w:p w14:paraId="4FC33B4A" w14:textId="77777777" w:rsidR="0016791B" w:rsidRPr="007F4FB9" w:rsidRDefault="0016791B" w:rsidP="007B423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Using TV drama scenes involving safe-sex practices to increase condom use</w:t>
            </w:r>
          </w:p>
          <w:p w14:paraId="0FC65F20" w14:textId="77777777" w:rsidR="0016791B" w:rsidRPr="007F4FB9" w:rsidRDefault="0016791B" w:rsidP="007B423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16791B" w:rsidRPr="007F4FB9" w14:paraId="326FB014" w14:textId="77777777" w:rsidTr="007B423A">
        <w:tc>
          <w:tcPr>
            <w:tcW w:w="1500" w:type="dxa"/>
          </w:tcPr>
          <w:p w14:paraId="4314FB01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Enablement</w:t>
            </w:r>
          </w:p>
        </w:tc>
        <w:tc>
          <w:tcPr>
            <w:tcW w:w="4176" w:type="dxa"/>
          </w:tcPr>
          <w:p w14:paraId="16EE2098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Increasing means/reducing barriers to increase capability </w:t>
            </w:r>
            <w:r w:rsidRPr="007F4FB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(beyond education and training)</w:t>
            </w: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 opportunity</w:t>
            </w:r>
            <w:r w:rsidRPr="007F4FB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(beyond environmental restructuring)</w:t>
            </w:r>
          </w:p>
          <w:p w14:paraId="486528C8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6BDA5805" w14:textId="77777777" w:rsidR="0016791B" w:rsidRPr="007F4FB9" w:rsidRDefault="0016791B" w:rsidP="007B423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Behavioural support for smoking cessation, medication for cognitive deficits, surgery to reduce obesity, prostheses to promote physical activity</w:t>
            </w:r>
          </w:p>
        </w:tc>
      </w:tr>
    </w:tbl>
    <w:p w14:paraId="01C2B747" w14:textId="77777777" w:rsidR="0016791B" w:rsidRPr="007F4FB9" w:rsidRDefault="0016791B" w:rsidP="0016791B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14:paraId="25FDC143" w14:textId="77777777" w:rsidR="0016791B" w:rsidRPr="007F4FB9" w:rsidRDefault="0016791B" w:rsidP="0016791B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14:paraId="12EBF01A" w14:textId="77777777" w:rsidR="0016791B" w:rsidRPr="007F4FB9" w:rsidRDefault="0016791B" w:rsidP="0016791B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F4FB9">
        <w:rPr>
          <w:rFonts w:ascii="Arial" w:hAnsi="Arial" w:cs="Arial"/>
          <w:b/>
          <w:noProof/>
          <w:color w:val="000000" w:themeColor="text1"/>
          <w:sz w:val="20"/>
          <w:szCs w:val="20"/>
        </w:rPr>
        <w:t>Policy category definitions</w:t>
      </w:r>
    </w:p>
    <w:p w14:paraId="0066C7E0" w14:textId="77777777" w:rsidR="0016791B" w:rsidRPr="007F4FB9" w:rsidRDefault="0016791B" w:rsidP="0016791B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tbl>
      <w:tblPr>
        <w:tblStyle w:val="ListTable1Light1"/>
        <w:tblW w:w="9928" w:type="dxa"/>
        <w:tblLayout w:type="fixed"/>
        <w:tblLook w:val="0400" w:firstRow="0" w:lastRow="0" w:firstColumn="0" w:lastColumn="0" w:noHBand="0" w:noVBand="1"/>
      </w:tblPr>
      <w:tblGrid>
        <w:gridCol w:w="1990"/>
        <w:gridCol w:w="3686"/>
        <w:gridCol w:w="4252"/>
      </w:tblGrid>
      <w:tr w:rsidR="0016791B" w:rsidRPr="007F4FB9" w14:paraId="27F0F866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0" w:type="dxa"/>
          </w:tcPr>
          <w:p w14:paraId="020E9939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Policy Category</w:t>
            </w:r>
          </w:p>
        </w:tc>
        <w:tc>
          <w:tcPr>
            <w:tcW w:w="3686" w:type="dxa"/>
          </w:tcPr>
          <w:p w14:paraId="0518BFB5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Definition </w:t>
            </w:r>
          </w:p>
        </w:tc>
        <w:tc>
          <w:tcPr>
            <w:tcW w:w="4252" w:type="dxa"/>
          </w:tcPr>
          <w:p w14:paraId="217F33BF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Example</w:t>
            </w:r>
          </w:p>
        </w:tc>
      </w:tr>
      <w:tr w:rsidR="0016791B" w:rsidRPr="007F4FB9" w14:paraId="12C659EE" w14:textId="77777777" w:rsidTr="007B423A">
        <w:tc>
          <w:tcPr>
            <w:tcW w:w="1990" w:type="dxa"/>
          </w:tcPr>
          <w:p w14:paraId="62762041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Communication/ marketing</w:t>
            </w:r>
          </w:p>
        </w:tc>
        <w:tc>
          <w:tcPr>
            <w:tcW w:w="3686" w:type="dxa"/>
          </w:tcPr>
          <w:p w14:paraId="68C052D6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Using print, electronic, telephonic or broadcast media</w:t>
            </w:r>
          </w:p>
        </w:tc>
        <w:tc>
          <w:tcPr>
            <w:tcW w:w="4252" w:type="dxa"/>
          </w:tcPr>
          <w:p w14:paraId="3536CF95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Conducting mass media campaigns</w:t>
            </w:r>
          </w:p>
        </w:tc>
      </w:tr>
      <w:tr w:rsidR="0016791B" w:rsidRPr="007F4FB9" w14:paraId="313E2C7B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0" w:type="dxa"/>
          </w:tcPr>
          <w:p w14:paraId="5E74A7EC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Guidelines</w:t>
            </w:r>
          </w:p>
        </w:tc>
        <w:tc>
          <w:tcPr>
            <w:tcW w:w="3686" w:type="dxa"/>
          </w:tcPr>
          <w:p w14:paraId="3C5AE5DF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Creating documents that recommend or mandate practice. This includes all changes to service provision</w:t>
            </w:r>
          </w:p>
        </w:tc>
        <w:tc>
          <w:tcPr>
            <w:tcW w:w="4252" w:type="dxa"/>
          </w:tcPr>
          <w:p w14:paraId="06316D63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Producing and disseminating treatment protocols</w:t>
            </w:r>
          </w:p>
        </w:tc>
      </w:tr>
      <w:tr w:rsidR="0016791B" w:rsidRPr="007F4FB9" w14:paraId="6ABA9F8B" w14:textId="77777777" w:rsidTr="007B423A">
        <w:tc>
          <w:tcPr>
            <w:tcW w:w="1990" w:type="dxa"/>
          </w:tcPr>
          <w:p w14:paraId="393D4965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Fiscal measures</w:t>
            </w:r>
          </w:p>
        </w:tc>
        <w:tc>
          <w:tcPr>
            <w:tcW w:w="3686" w:type="dxa"/>
          </w:tcPr>
          <w:p w14:paraId="7F3571F1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Using the tax system to reduce or increase the financial cost </w:t>
            </w:r>
          </w:p>
        </w:tc>
        <w:tc>
          <w:tcPr>
            <w:tcW w:w="4252" w:type="dxa"/>
          </w:tcPr>
          <w:p w14:paraId="40612AFA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Increasing duty or increasing anti-smuggling activities</w:t>
            </w:r>
          </w:p>
        </w:tc>
      </w:tr>
      <w:tr w:rsidR="0016791B" w:rsidRPr="007F4FB9" w14:paraId="4958BD23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0" w:type="dxa"/>
          </w:tcPr>
          <w:p w14:paraId="148798D3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Regulation</w:t>
            </w:r>
          </w:p>
        </w:tc>
        <w:tc>
          <w:tcPr>
            <w:tcW w:w="3686" w:type="dxa"/>
          </w:tcPr>
          <w:p w14:paraId="30FE9DC3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Establishing rules or principles of behaviour or practice</w:t>
            </w:r>
          </w:p>
        </w:tc>
        <w:tc>
          <w:tcPr>
            <w:tcW w:w="4252" w:type="dxa"/>
          </w:tcPr>
          <w:p w14:paraId="32F703C7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Establishing voluntary agreements on advertising</w:t>
            </w:r>
          </w:p>
        </w:tc>
      </w:tr>
      <w:tr w:rsidR="0016791B" w:rsidRPr="007F4FB9" w14:paraId="4B4DDDCE" w14:textId="77777777" w:rsidTr="007B423A">
        <w:tc>
          <w:tcPr>
            <w:tcW w:w="1990" w:type="dxa"/>
          </w:tcPr>
          <w:p w14:paraId="6C5CCB5E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Legislation</w:t>
            </w:r>
          </w:p>
        </w:tc>
        <w:tc>
          <w:tcPr>
            <w:tcW w:w="3686" w:type="dxa"/>
          </w:tcPr>
          <w:p w14:paraId="3EF2C551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Making or changing laws </w:t>
            </w:r>
          </w:p>
        </w:tc>
        <w:tc>
          <w:tcPr>
            <w:tcW w:w="4252" w:type="dxa"/>
          </w:tcPr>
          <w:p w14:paraId="02888B1F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Prohibiting sale or use</w:t>
            </w:r>
          </w:p>
        </w:tc>
      </w:tr>
      <w:tr w:rsidR="0016791B" w:rsidRPr="007F4FB9" w14:paraId="52239C52" w14:textId="77777777" w:rsidTr="007B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0" w:type="dxa"/>
          </w:tcPr>
          <w:p w14:paraId="054314DD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Environmental/social planning</w:t>
            </w:r>
          </w:p>
        </w:tc>
        <w:tc>
          <w:tcPr>
            <w:tcW w:w="3686" w:type="dxa"/>
          </w:tcPr>
          <w:p w14:paraId="79841169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>Designing and/or controlling the physical or social environment</w:t>
            </w:r>
          </w:p>
        </w:tc>
        <w:tc>
          <w:tcPr>
            <w:tcW w:w="4252" w:type="dxa"/>
          </w:tcPr>
          <w:p w14:paraId="5A9CF303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Using town planning</w:t>
            </w:r>
          </w:p>
        </w:tc>
      </w:tr>
      <w:tr w:rsidR="0016791B" w:rsidRPr="007F4FB9" w14:paraId="2F6FF5DD" w14:textId="77777777" w:rsidTr="007B423A">
        <w:tc>
          <w:tcPr>
            <w:tcW w:w="1990" w:type="dxa"/>
          </w:tcPr>
          <w:p w14:paraId="3B30D4A6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Service provision</w:t>
            </w:r>
          </w:p>
        </w:tc>
        <w:tc>
          <w:tcPr>
            <w:tcW w:w="3686" w:type="dxa"/>
          </w:tcPr>
          <w:p w14:paraId="5B5ABC7E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Delivering a service </w:t>
            </w:r>
          </w:p>
          <w:p w14:paraId="42FE25F5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B030F55" w14:textId="77777777" w:rsidR="0016791B" w:rsidRPr="007F4FB9" w:rsidRDefault="0016791B" w:rsidP="007B423A">
            <w:pPr>
              <w:snapToGrid w:val="0"/>
              <w:spacing w:line="48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4FB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Establishing support services in workplaces, communities etc.</w:t>
            </w:r>
          </w:p>
        </w:tc>
      </w:tr>
    </w:tbl>
    <w:p w14:paraId="7537EBC9" w14:textId="77777777" w:rsidR="0016791B" w:rsidRPr="007F4FB9" w:rsidRDefault="0016791B" w:rsidP="0016791B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14:paraId="7D5D6950" w14:textId="77777777" w:rsidR="0016791B" w:rsidRPr="007F4FB9" w:rsidRDefault="0016791B" w:rsidP="0016791B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14:paraId="552F58D6" w14:textId="77777777" w:rsidR="00E72B60" w:rsidRDefault="00E72B60"/>
    <w:sectPr w:rsidR="00E72B60" w:rsidSect="00D005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1B"/>
    <w:rsid w:val="000128BA"/>
    <w:rsid w:val="00017932"/>
    <w:rsid w:val="00031A69"/>
    <w:rsid w:val="00032326"/>
    <w:rsid w:val="00066217"/>
    <w:rsid w:val="000C163F"/>
    <w:rsid w:val="000D1863"/>
    <w:rsid w:val="000D2F7F"/>
    <w:rsid w:val="000D336C"/>
    <w:rsid w:val="000E719E"/>
    <w:rsid w:val="00127E99"/>
    <w:rsid w:val="00143F1A"/>
    <w:rsid w:val="001445AE"/>
    <w:rsid w:val="0016791B"/>
    <w:rsid w:val="0018378D"/>
    <w:rsid w:val="00192AA1"/>
    <w:rsid w:val="001D4392"/>
    <w:rsid w:val="001E126F"/>
    <w:rsid w:val="001E78DD"/>
    <w:rsid w:val="001F2A85"/>
    <w:rsid w:val="00235188"/>
    <w:rsid w:val="002425DC"/>
    <w:rsid w:val="002477A7"/>
    <w:rsid w:val="0027211D"/>
    <w:rsid w:val="002A3629"/>
    <w:rsid w:val="00331F0F"/>
    <w:rsid w:val="003361D3"/>
    <w:rsid w:val="00342018"/>
    <w:rsid w:val="00346231"/>
    <w:rsid w:val="00362E7E"/>
    <w:rsid w:val="00365D44"/>
    <w:rsid w:val="003737D8"/>
    <w:rsid w:val="00376984"/>
    <w:rsid w:val="003D1C35"/>
    <w:rsid w:val="003F7162"/>
    <w:rsid w:val="00410119"/>
    <w:rsid w:val="00413402"/>
    <w:rsid w:val="004167DD"/>
    <w:rsid w:val="004441BC"/>
    <w:rsid w:val="00447EDD"/>
    <w:rsid w:val="00463ACD"/>
    <w:rsid w:val="004D5284"/>
    <w:rsid w:val="004E6205"/>
    <w:rsid w:val="00517715"/>
    <w:rsid w:val="00543545"/>
    <w:rsid w:val="005D74FF"/>
    <w:rsid w:val="00600AF8"/>
    <w:rsid w:val="006202C2"/>
    <w:rsid w:val="006216B8"/>
    <w:rsid w:val="006245AB"/>
    <w:rsid w:val="00650A15"/>
    <w:rsid w:val="006675AB"/>
    <w:rsid w:val="0067225A"/>
    <w:rsid w:val="00686683"/>
    <w:rsid w:val="006B6524"/>
    <w:rsid w:val="006C65C4"/>
    <w:rsid w:val="007255E6"/>
    <w:rsid w:val="00733E6E"/>
    <w:rsid w:val="00754C58"/>
    <w:rsid w:val="007567D3"/>
    <w:rsid w:val="0078416F"/>
    <w:rsid w:val="007A5D27"/>
    <w:rsid w:val="007B52DD"/>
    <w:rsid w:val="007C2A3D"/>
    <w:rsid w:val="007F16A8"/>
    <w:rsid w:val="0080739D"/>
    <w:rsid w:val="008103FA"/>
    <w:rsid w:val="00814502"/>
    <w:rsid w:val="0082003E"/>
    <w:rsid w:val="008657EA"/>
    <w:rsid w:val="008B2885"/>
    <w:rsid w:val="008D70BF"/>
    <w:rsid w:val="008E4400"/>
    <w:rsid w:val="00944197"/>
    <w:rsid w:val="00945865"/>
    <w:rsid w:val="00977A72"/>
    <w:rsid w:val="009A1EB0"/>
    <w:rsid w:val="009B0BD2"/>
    <w:rsid w:val="009E0235"/>
    <w:rsid w:val="00A03AD7"/>
    <w:rsid w:val="00A24DC3"/>
    <w:rsid w:val="00A33EC4"/>
    <w:rsid w:val="00A50477"/>
    <w:rsid w:val="00A53F7E"/>
    <w:rsid w:val="00A61295"/>
    <w:rsid w:val="00A671F8"/>
    <w:rsid w:val="00A76213"/>
    <w:rsid w:val="00AC5975"/>
    <w:rsid w:val="00B04562"/>
    <w:rsid w:val="00B24613"/>
    <w:rsid w:val="00B300A3"/>
    <w:rsid w:val="00B301B9"/>
    <w:rsid w:val="00B427A4"/>
    <w:rsid w:val="00B55A7E"/>
    <w:rsid w:val="00BB4A31"/>
    <w:rsid w:val="00BF09D1"/>
    <w:rsid w:val="00C0423A"/>
    <w:rsid w:val="00C65A28"/>
    <w:rsid w:val="00C910C5"/>
    <w:rsid w:val="00CA087D"/>
    <w:rsid w:val="00CA5C07"/>
    <w:rsid w:val="00CC4429"/>
    <w:rsid w:val="00CE5E50"/>
    <w:rsid w:val="00CF7A9F"/>
    <w:rsid w:val="00D00547"/>
    <w:rsid w:val="00D122B7"/>
    <w:rsid w:val="00D53C61"/>
    <w:rsid w:val="00DA770D"/>
    <w:rsid w:val="00DD78DB"/>
    <w:rsid w:val="00DE0110"/>
    <w:rsid w:val="00DE2292"/>
    <w:rsid w:val="00DE3055"/>
    <w:rsid w:val="00E41A15"/>
    <w:rsid w:val="00E629EF"/>
    <w:rsid w:val="00E64EB6"/>
    <w:rsid w:val="00E72B60"/>
    <w:rsid w:val="00E732D8"/>
    <w:rsid w:val="00E76872"/>
    <w:rsid w:val="00EA1753"/>
    <w:rsid w:val="00EE039E"/>
    <w:rsid w:val="00EF7AB6"/>
    <w:rsid w:val="00F07466"/>
    <w:rsid w:val="00F14BD3"/>
    <w:rsid w:val="00F258B0"/>
    <w:rsid w:val="00F51051"/>
    <w:rsid w:val="00F521D4"/>
    <w:rsid w:val="00F67592"/>
    <w:rsid w:val="00F72B3D"/>
    <w:rsid w:val="00F9681C"/>
    <w:rsid w:val="00FA527A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29487"/>
  <w14:defaultImageDpi w14:val="32767"/>
  <w15:chartTrackingRefBased/>
  <w15:docId w15:val="{53134D70-5B00-094E-8FDB-388C5997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791B"/>
    <w:pPr>
      <w:spacing w:line="360" w:lineRule="auto"/>
      <w:jc w:val="both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6791B"/>
    <w:pPr>
      <w:keepNext/>
      <w:keepLines/>
      <w:ind w:left="-284" w:right="-188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91B"/>
    <w:rPr>
      <w:rFonts w:ascii="Calibri" w:eastAsia="Times New Roman" w:hAnsi="Calibri" w:cs="Calibri"/>
      <w:b/>
      <w:bCs/>
      <w:color w:val="000000"/>
      <w:sz w:val="28"/>
      <w:szCs w:val="28"/>
    </w:rPr>
  </w:style>
  <w:style w:type="table" w:customStyle="1" w:styleId="ListTable1Light1">
    <w:name w:val="List Table 1 Light1"/>
    <w:basedOn w:val="TableNormal"/>
    <w:next w:val="ListTable1Light2"/>
    <w:uiPriority w:val="46"/>
    <w:rsid w:val="0016791B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2">
    <w:name w:val="List Table 1 Light2"/>
    <w:basedOn w:val="TableNormal"/>
    <w:uiPriority w:val="46"/>
    <w:rsid w:val="0016791B"/>
    <w:rPr>
      <w:rFonts w:ascii="Calibri" w:eastAsia="Calibri" w:hAnsi="Calibri" w:cs="Times New Roman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0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7D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Lou</dc:creator>
  <cp:keywords/>
  <dc:description/>
  <cp:lastModifiedBy>Atkins, Lou</cp:lastModifiedBy>
  <cp:revision>3</cp:revision>
  <dcterms:created xsi:type="dcterms:W3CDTF">2018-12-20T02:39:00Z</dcterms:created>
  <dcterms:modified xsi:type="dcterms:W3CDTF">2019-09-08T07:03:00Z</dcterms:modified>
</cp:coreProperties>
</file>