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08" w:tblpY="1890"/>
        <w:tblW w:w="9288" w:type="dxa"/>
        <w:tblLayout w:type="fixed"/>
        <w:tblLook w:val="04A0" w:firstRow="1" w:lastRow="0" w:firstColumn="1" w:lastColumn="0" w:noHBand="0" w:noVBand="1"/>
      </w:tblPr>
      <w:tblGrid>
        <w:gridCol w:w="1620"/>
        <w:gridCol w:w="1548"/>
        <w:gridCol w:w="1350"/>
        <w:gridCol w:w="1870"/>
        <w:gridCol w:w="1450"/>
        <w:gridCol w:w="1450"/>
      </w:tblGrid>
      <w:tr w:rsidR="00E76B41" w:rsidRPr="00FD3AF2" w14:paraId="39BD96C7" w14:textId="77777777" w:rsidTr="00E76B41">
        <w:trPr>
          <w:trHeight w:val="260"/>
        </w:trPr>
        <w:tc>
          <w:tcPr>
            <w:tcW w:w="638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2C64B3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450" w:type="dxa"/>
            <w:vAlign w:val="center"/>
          </w:tcPr>
          <w:p w14:paraId="4C1FEB36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D3AF2">
              <w:rPr>
                <w:rFonts w:ascii="Calibri" w:eastAsia="Calibri" w:hAnsi="Calibri" w:cs="Times New Roman"/>
                <w:b/>
              </w:rPr>
              <w:t>ViSEN</w:t>
            </w:r>
          </w:p>
        </w:tc>
        <w:tc>
          <w:tcPr>
            <w:tcW w:w="1450" w:type="dxa"/>
            <w:vAlign w:val="center"/>
          </w:tcPr>
          <w:p w14:paraId="7F8F5BB1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D3AF2">
              <w:rPr>
                <w:rFonts w:ascii="Calibri" w:eastAsia="Calibri" w:hAnsi="Calibri" w:cs="Times New Roman"/>
                <w:b/>
              </w:rPr>
              <w:t>Descriptive Statistics</w:t>
            </w:r>
          </w:p>
        </w:tc>
      </w:tr>
      <w:tr w:rsidR="00E76B41" w:rsidRPr="00FD3AF2" w14:paraId="6B6EE530" w14:textId="77777777" w:rsidTr="00E76B41">
        <w:trPr>
          <w:trHeight w:val="499"/>
        </w:trPr>
        <w:tc>
          <w:tcPr>
            <w:tcW w:w="3168" w:type="dxa"/>
            <w:gridSpan w:val="2"/>
            <w:tcBorders>
              <w:bottom w:val="single" w:sz="8" w:space="0" w:color="auto"/>
            </w:tcBorders>
            <w:vAlign w:val="center"/>
          </w:tcPr>
          <w:p w14:paraId="394E2556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Categorical Variable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05FB344E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BDR</w:t>
            </w:r>
          </w:p>
          <w:p w14:paraId="11124292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Responders</w:t>
            </w:r>
          </w:p>
        </w:tc>
        <w:tc>
          <w:tcPr>
            <w:tcW w:w="1870" w:type="dxa"/>
            <w:tcBorders>
              <w:bottom w:val="single" w:sz="8" w:space="0" w:color="auto"/>
            </w:tcBorders>
            <w:vAlign w:val="center"/>
          </w:tcPr>
          <w:p w14:paraId="0490914B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BDR</w:t>
            </w:r>
          </w:p>
          <w:p w14:paraId="39228AD7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Non-Responders</w:t>
            </w: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14:paraId="7D353477" w14:textId="16FDEB12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FD3AF2">
              <w:rPr>
                <w:rFonts w:ascii="Calibri" w:eastAsia="Calibri" w:hAnsi="Calibri" w:cs="Times New Roman"/>
              </w:rPr>
              <w:t>p-value</w:t>
            </w:r>
            <w:r w:rsidR="004D44DE">
              <w:rPr>
                <w:rFonts w:ascii="Calibri" w:eastAsia="Calibri" w:hAnsi="Calibri" w:cs="Times New Roman"/>
                <w:vertAlign w:val="superscript"/>
              </w:rPr>
              <w:t>1</w:t>
            </w: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14:paraId="7D2ABBAD" w14:textId="262FDDBE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p-value</w:t>
            </w:r>
            <w:r w:rsidR="004D44DE" w:rsidRPr="004D44DE"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</w:tr>
      <w:tr w:rsidR="00E76B41" w:rsidRPr="00FD3AF2" w14:paraId="621CC2A2" w14:textId="77777777" w:rsidTr="00E76B41">
        <w:trPr>
          <w:trHeight w:val="499"/>
        </w:trPr>
        <w:tc>
          <w:tcPr>
            <w:tcW w:w="31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5B60B2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Sample Size, N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9942B1" w14:textId="6A822933" w:rsidR="00E76B41" w:rsidRPr="00FD3AF2" w:rsidRDefault="004D2A0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A0325B" w14:textId="4DCBA6E5" w:rsidR="00E76B41" w:rsidRPr="00FD3AF2" w:rsidRDefault="004D2A0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14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B88D6C" w14:textId="1E7EE3B5" w:rsidR="00E76B41" w:rsidRPr="00FD3AF2" w:rsidRDefault="004D2A0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</w:t>
            </w:r>
          </w:p>
        </w:tc>
        <w:tc>
          <w:tcPr>
            <w:tcW w:w="14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164333" w14:textId="70654CE3" w:rsidR="00E76B41" w:rsidRPr="00FD3AF2" w:rsidRDefault="004D2A0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</w:t>
            </w:r>
          </w:p>
        </w:tc>
      </w:tr>
      <w:tr w:rsidR="00E76B41" w:rsidRPr="00FD3AF2" w14:paraId="426F71BF" w14:textId="77777777" w:rsidTr="00E76B41">
        <w:trPr>
          <w:trHeight w:val="499"/>
        </w:trPr>
        <w:tc>
          <w:tcPr>
            <w:tcW w:w="316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463A928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Age, yrs.</w:t>
            </w:r>
          </w:p>
          <w:p w14:paraId="7E5D1102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(Mean, [SE])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6283BE" w14:textId="6DB43FDA" w:rsidR="00E76B41" w:rsidRPr="00FD3AF2" w:rsidRDefault="0015410A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(13, [0.425])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650058" w14:textId="64DB1990" w:rsidR="00E76B41" w:rsidRPr="00FD3AF2" w:rsidRDefault="0015410A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(13, [0.392])</w:t>
            </w:r>
          </w:p>
        </w:tc>
        <w:tc>
          <w:tcPr>
            <w:tcW w:w="1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CAEE2A" w14:textId="6C74CBE5" w:rsidR="00E76B41" w:rsidRPr="00FD3AF2" w:rsidRDefault="00567C38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0.87</w:t>
            </w:r>
          </w:p>
        </w:tc>
        <w:tc>
          <w:tcPr>
            <w:tcW w:w="1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1F6B98" w14:textId="4E8AB0EF" w:rsidR="00E76B41" w:rsidRPr="00CB2A1B" w:rsidRDefault="00CB2A1B" w:rsidP="00E76B41">
            <w:pPr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0.46</w:t>
            </w:r>
            <w:r w:rsidR="004D44DE">
              <w:rPr>
                <w:rFonts w:ascii="Calibri" w:eastAsia="Calibri" w:hAnsi="Calibri" w:cs="Times New Roman"/>
                <w:vertAlign w:val="superscript"/>
              </w:rPr>
              <w:t>3</w:t>
            </w:r>
          </w:p>
        </w:tc>
      </w:tr>
      <w:tr w:rsidR="00E76B41" w:rsidRPr="00FD3AF2" w14:paraId="23684B53" w14:textId="77777777" w:rsidTr="003367CE">
        <w:trPr>
          <w:trHeight w:val="305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486B89D2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Body Mass Index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32A88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Obese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8D39D2B" w14:textId="42AA376E" w:rsidR="00E76B41" w:rsidRPr="00FD3AF2" w:rsidRDefault="003367CE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39413477" w14:textId="58FCADCD" w:rsidR="00E76B41" w:rsidRPr="00FD3AF2" w:rsidRDefault="003367CE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14:paraId="15869BC4" w14:textId="653539E3" w:rsidR="00E76B41" w:rsidRPr="00FD3AF2" w:rsidRDefault="00567C38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0.17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14:paraId="68125C35" w14:textId="2275453A" w:rsidR="00E76B41" w:rsidRPr="00CB2A1B" w:rsidRDefault="003367CE" w:rsidP="00E76B41">
            <w:pPr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0.20</w:t>
            </w:r>
          </w:p>
        </w:tc>
      </w:tr>
      <w:tr w:rsidR="00E76B41" w:rsidRPr="00FD3AF2" w14:paraId="71390D13" w14:textId="77777777" w:rsidTr="003367CE">
        <w:trPr>
          <w:trHeight w:val="305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731E8278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74803532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Non-Obese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585A5E3" w14:textId="708758C8" w:rsidR="00E76B41" w:rsidRPr="00FD3AF2" w:rsidRDefault="003367CE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2339F6DE" w14:textId="46749516" w:rsidR="00E76B41" w:rsidRPr="00FD3AF2" w:rsidRDefault="003367CE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14:paraId="01C070CE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14:paraId="4EB42D42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76B41" w:rsidRPr="00FD3AF2" w14:paraId="1C4BD8E2" w14:textId="77777777" w:rsidTr="003367CE">
        <w:trPr>
          <w:trHeight w:val="305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7896A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Experience of Discrimination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7690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17A0" w14:textId="4ACFA92E" w:rsidR="00E76B41" w:rsidRPr="00FD3AF2" w:rsidRDefault="003367CE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B407F" w14:textId="04D3D892" w:rsidR="00E76B41" w:rsidRPr="00FD3AF2" w:rsidRDefault="003367CE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14:paraId="61463B86" w14:textId="122AC412" w:rsidR="00E76B41" w:rsidRPr="00FD3AF2" w:rsidRDefault="00567C38" w:rsidP="00E76B41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0.33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67964" w14:textId="21DC7B5C" w:rsidR="00E76B41" w:rsidRPr="00FD3AF2" w:rsidRDefault="003367CE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0.39</w:t>
            </w:r>
          </w:p>
        </w:tc>
      </w:tr>
      <w:tr w:rsidR="00E76B41" w:rsidRPr="00FD3AF2" w14:paraId="0D1E6D97" w14:textId="77777777" w:rsidTr="003367CE">
        <w:trPr>
          <w:trHeight w:val="305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24CC0AA1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082A1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E60208B" w14:textId="6F1F1086" w:rsidR="00E76B41" w:rsidRPr="00FD3AF2" w:rsidRDefault="003367CE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78CD6E54" w14:textId="4288888F" w:rsidR="00E76B41" w:rsidRPr="00FD3AF2" w:rsidRDefault="003367CE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14:paraId="7C0E73D7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14:paraId="517EEB87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76B41" w:rsidRPr="00FD3AF2" w14:paraId="550DAF67" w14:textId="77777777" w:rsidTr="003367CE">
        <w:trPr>
          <w:trHeight w:val="305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635F01A3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Prenatal Smoke Exposure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4ECEA481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889BDFB" w14:textId="15B74CC4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074A2D37" w14:textId="50386BCF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14:paraId="43B54117" w14:textId="530366A8" w:rsidR="00E76B41" w:rsidRPr="00FD3AF2" w:rsidRDefault="00567C38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0.65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14:paraId="1B8EEC58" w14:textId="6A64389B" w:rsidR="00E76B41" w:rsidRPr="00F3083F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0.75</w:t>
            </w:r>
          </w:p>
        </w:tc>
      </w:tr>
      <w:tr w:rsidR="00E76B41" w:rsidRPr="00FD3AF2" w14:paraId="774D5060" w14:textId="77777777" w:rsidTr="003367CE">
        <w:trPr>
          <w:trHeight w:val="305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090EEE8B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1CE20218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5772405" w14:textId="74BC9ECD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66AD8A5D" w14:textId="4358961C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14:paraId="2AA1F49E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14:paraId="22321B48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76B41" w:rsidRPr="00FD3AF2" w14:paraId="6230D7C6" w14:textId="77777777" w:rsidTr="003367CE">
        <w:trPr>
          <w:trHeight w:val="305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6C116E0E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Socioeconomic Status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73B80099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&gt; 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4FBF4F9" w14:textId="60CB8229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00F1FD5B" w14:textId="02A57205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14:paraId="5E913A23" w14:textId="06752B55" w:rsidR="00E76B41" w:rsidRPr="00FD3AF2" w:rsidRDefault="00567C38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0.47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14:paraId="047045C2" w14:textId="07ED7C85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0.5</w:t>
            </w:r>
            <w:r w:rsidR="004D44DE">
              <w:rPr>
                <w:rFonts w:ascii="Calibri" w:eastAsia="Calibri" w:hAnsi="Calibri" w:cs="Times New Roman"/>
              </w:rPr>
              <w:t>0</w:t>
            </w:r>
          </w:p>
        </w:tc>
      </w:tr>
      <w:tr w:rsidR="00E76B41" w:rsidRPr="00FD3AF2" w14:paraId="41F66972" w14:textId="77777777" w:rsidTr="003367CE">
        <w:trPr>
          <w:trHeight w:val="305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06D2BEE5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5DF2033F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8738099" w14:textId="35D54FA5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721938F5" w14:textId="3ACAAB57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14:paraId="4CAB04DE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14:paraId="57E687D9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76B41" w:rsidRPr="00FD3AF2" w14:paraId="51E035F3" w14:textId="77777777" w:rsidTr="003367CE">
        <w:trPr>
          <w:trHeight w:val="305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25381D8C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Air Pollution (NO</w:t>
            </w:r>
            <w:r w:rsidRPr="00FD3AF2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FD3AF2">
              <w:rPr>
                <w:rFonts w:ascii="Calibri" w:eastAsia="Calibri" w:hAnsi="Calibri" w:cs="Times New Roman"/>
              </w:rPr>
              <w:t>), µg/ppb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74D2433F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≥ Median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16ABB5A" w14:textId="4B6E681E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36A24217" w14:textId="56123A72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14:paraId="09CE3065" w14:textId="74DB5100" w:rsidR="00E76B41" w:rsidRPr="00FD3AF2" w:rsidRDefault="00567C38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14:paraId="46234378" w14:textId="136E62BC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</w:t>
            </w:r>
          </w:p>
        </w:tc>
      </w:tr>
      <w:tr w:rsidR="00E76B41" w:rsidRPr="00FD3AF2" w14:paraId="7A50DCBE" w14:textId="77777777" w:rsidTr="003367CE">
        <w:trPr>
          <w:trHeight w:val="305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21827F93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664EB24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&lt; Median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89D9B86" w14:textId="379FF49F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2164162F" w14:textId="35055EFA" w:rsidR="00E76B41" w:rsidRPr="00FD3AF2" w:rsidRDefault="00F3083F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14:paraId="17B3CCE3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14:paraId="67C7E2B3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76B41" w:rsidRPr="00FD3AF2" w14:paraId="2C7F5FC1" w14:textId="77777777" w:rsidTr="003367CE">
        <w:trPr>
          <w:trHeight w:val="305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0B315E90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Global African Ancestry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00055F68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≥ 80%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9C8E2" w14:textId="2C0C98A8" w:rsidR="00E76B41" w:rsidRPr="00FD3AF2" w:rsidRDefault="00A122F0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030C7779" w14:textId="66CA0502" w:rsidR="00E76B41" w:rsidRPr="00FD3AF2" w:rsidRDefault="00A122F0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14:paraId="1050177B" w14:textId="0C0EF304" w:rsidR="00E76B41" w:rsidRPr="00FD3AF2" w:rsidRDefault="00567C38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0.38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14:paraId="6BA177D7" w14:textId="39B29798" w:rsidR="00E76B41" w:rsidRPr="00CB2A1B" w:rsidRDefault="00B37503" w:rsidP="00E76B41">
            <w:pPr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0.40</w:t>
            </w:r>
          </w:p>
        </w:tc>
      </w:tr>
      <w:tr w:rsidR="00E76B41" w:rsidRPr="00FD3AF2" w14:paraId="43551241" w14:textId="77777777" w:rsidTr="003367CE">
        <w:trPr>
          <w:trHeight w:val="305"/>
        </w:trPr>
        <w:tc>
          <w:tcPr>
            <w:tcW w:w="1620" w:type="dxa"/>
            <w:vMerge/>
            <w:vAlign w:val="center"/>
          </w:tcPr>
          <w:p w14:paraId="2D893147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0334332F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&lt; 80%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C4302" w14:textId="7D290A4D" w:rsidR="00E76B41" w:rsidRPr="00FD3AF2" w:rsidRDefault="00A122F0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870" w:type="dxa"/>
            <w:vAlign w:val="center"/>
          </w:tcPr>
          <w:p w14:paraId="79C3484A" w14:textId="20BDF8F5" w:rsidR="00E76B41" w:rsidRPr="00FD3AF2" w:rsidRDefault="00A122F0" w:rsidP="00E76B4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50" w:type="dxa"/>
            <w:vMerge/>
            <w:vAlign w:val="center"/>
          </w:tcPr>
          <w:p w14:paraId="53B9484B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14:paraId="061734E6" w14:textId="77777777" w:rsidR="00E76B41" w:rsidRPr="00FD3AF2" w:rsidRDefault="00E76B41" w:rsidP="00E76B4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31AA1205" w14:textId="160A67CC" w:rsidR="00E76B41" w:rsidRPr="00FD3AF2" w:rsidRDefault="004D44DE" w:rsidP="00E76B41">
      <w:pPr>
        <w:spacing w:before="240" w:after="160" w:line="240" w:lineRule="auto"/>
        <w:jc w:val="both"/>
        <w:rPr>
          <w:rFonts w:ascii="Calibri" w:eastAsia="Calibri" w:hAnsi="Calibri" w:cs="Times New Roman"/>
          <w:b/>
        </w:rPr>
      </w:pPr>
      <w:proofErr w:type="gramStart"/>
      <w:r>
        <w:rPr>
          <w:rFonts w:ascii="Calibri" w:eastAsia="Calibri" w:hAnsi="Calibri" w:cs="Times New Roman"/>
          <w:b/>
        </w:rPr>
        <w:t>Supplemental Table 3</w:t>
      </w:r>
      <w:r w:rsidR="00E76B41" w:rsidRPr="00FD3AF2">
        <w:rPr>
          <w:rFonts w:ascii="Calibri" w:eastAsia="Calibri" w:hAnsi="Calibri" w:cs="Times New Roman"/>
          <w:b/>
        </w:rPr>
        <w:t>.</w:t>
      </w:r>
      <w:proofErr w:type="gramEnd"/>
      <w:r w:rsidR="00E76B41" w:rsidRPr="00FD3AF2">
        <w:rPr>
          <w:rFonts w:ascii="Calibri" w:eastAsia="Calibri" w:hAnsi="Calibri" w:cs="Times New Roman"/>
          <w:b/>
        </w:rPr>
        <w:t xml:space="preserve"> Male Subset Demographics</w:t>
      </w:r>
    </w:p>
    <w:p w14:paraId="4BF7B229" w14:textId="0BCBFB5A" w:rsidR="004D44DE" w:rsidRPr="00E33778" w:rsidRDefault="004D44DE" w:rsidP="004D44DE">
      <w:pPr>
        <w:spacing w:before="240" w:after="160" w:line="240" w:lineRule="auto"/>
        <w:jc w:val="both"/>
        <w:rPr>
          <w:rFonts w:ascii="Calibri" w:eastAsia="Calibri" w:hAnsi="Calibri" w:cs="Times New Roman"/>
        </w:rPr>
      </w:pPr>
      <w:r w:rsidRPr="000C5497">
        <w:rPr>
          <w:rFonts w:ascii="Calibri" w:eastAsia="Calibri" w:hAnsi="Calibri" w:cs="Times New Roman"/>
        </w:rPr>
        <w:t xml:space="preserve">Summary statistics for all phenotypic data included for analysis in this study are presented above. </w:t>
      </w:r>
      <w:r w:rsidR="004A0C0E" w:rsidRPr="004A0C0E">
        <w:rPr>
          <w:rFonts w:ascii="Calibri" w:eastAsia="Calibri" w:hAnsi="Calibri" w:cs="Times New Roman"/>
          <w:highlight w:val="yellow"/>
        </w:rPr>
        <w:t xml:space="preserve">The Bonferroni method was used to correct </w:t>
      </w:r>
      <w:r w:rsidRPr="004A0C0E">
        <w:rPr>
          <w:rFonts w:ascii="Calibri" w:eastAsia="Calibri" w:hAnsi="Calibri" w:cs="Times New Roman"/>
          <w:highlight w:val="yellow"/>
        </w:rPr>
        <w:t xml:space="preserve">for multiple testing </w:t>
      </w:r>
      <w:r w:rsidR="004A0C0E" w:rsidRPr="004A0C0E">
        <w:rPr>
          <w:rFonts w:ascii="Calibri" w:eastAsia="Calibri" w:hAnsi="Calibri" w:cs="Times New Roman"/>
          <w:highlight w:val="yellow"/>
        </w:rPr>
        <w:t>(</w:t>
      </w:r>
      <w:r w:rsidRPr="004A0C0E">
        <w:rPr>
          <w:rFonts w:ascii="Calibri" w:eastAsia="Calibri" w:hAnsi="Calibri" w:cs="Times New Roman"/>
          <w:highlight w:val="yellow"/>
        </w:rPr>
        <w:t>threshold for statistical significance: p-value ≤ 0.006). P-values that remained significant after correction for multiple testing are highlighted in bold.</w:t>
      </w:r>
      <w:r w:rsidRPr="000C5497">
        <w:rPr>
          <w:rFonts w:ascii="Calibri" w:eastAsia="Calibri" w:hAnsi="Calibri" w:cs="Times New Roman"/>
        </w:rPr>
        <w:t xml:space="preserve"> P-values represent the significance of the independent effects, or main effects, of specified variables on BDR responder status. </w:t>
      </w:r>
      <w:r w:rsidRPr="000C5497">
        <w:rPr>
          <w:rFonts w:ascii="Calibri" w:eastAsia="Calibri" w:hAnsi="Calibri" w:cs="Times New Roman"/>
          <w:vertAlign w:val="superscript"/>
        </w:rPr>
        <w:t>1</w:t>
      </w:r>
      <w:r w:rsidRPr="000C5497">
        <w:rPr>
          <w:rFonts w:ascii="Calibri" w:eastAsia="Calibri" w:hAnsi="Calibri" w:cs="Times New Roman"/>
        </w:rPr>
        <w:t xml:space="preserve">p-values calculated from ViSEN’s Mutual Information (MI) Test. MI is a metric that quantifies the reduction in uncertainty about the distribution of one variable given an understanding of the other; </w:t>
      </w:r>
      <w:r w:rsidRPr="000C5497">
        <w:rPr>
          <w:rFonts w:ascii="Calibri" w:eastAsia="Calibri" w:hAnsi="Calibri" w:cs="Times New Roman"/>
          <w:vertAlign w:val="superscript"/>
        </w:rPr>
        <w:t>2</w:t>
      </w:r>
      <w:r w:rsidRPr="000C5497">
        <w:rPr>
          <w:rFonts w:ascii="Calibri" w:eastAsia="Calibri" w:hAnsi="Calibri" w:cs="Times New Roman"/>
        </w:rPr>
        <w:t xml:space="preserve">p-values calculated from </w:t>
      </w:r>
      <w:r w:rsidR="00354626" w:rsidRPr="004A0C0E">
        <w:rPr>
          <w:lang w:val="el-GR"/>
        </w:rPr>
        <w:t>χ</w:t>
      </w:r>
      <w:r w:rsidR="00354626" w:rsidRPr="004A0C0E">
        <w:rPr>
          <w:vertAlign w:val="superscript"/>
          <w:lang w:val="el-GR"/>
        </w:rPr>
        <w:t>2</w:t>
      </w:r>
      <w:r w:rsidRPr="000C5497">
        <w:rPr>
          <w:rFonts w:ascii="Calibri" w:eastAsia="Calibri" w:hAnsi="Calibri" w:cs="Times New Roman"/>
        </w:rPr>
        <w:t xml:space="preserve"> Test of Independence unless otherwise indicated; </w:t>
      </w:r>
      <w:r w:rsidRPr="000C5497">
        <w:rPr>
          <w:rFonts w:ascii="Calibri" w:eastAsia="Calibri" w:hAnsi="Calibri" w:cs="Times New Roman"/>
          <w:vertAlign w:val="superscript"/>
        </w:rPr>
        <w:t>3</w:t>
      </w:r>
      <w:r w:rsidRPr="000C5497">
        <w:rPr>
          <w:rFonts w:ascii="Calibri" w:eastAsia="Calibri" w:hAnsi="Calibri" w:cs="Times New Roman"/>
        </w:rPr>
        <w:t>p-values calculated from Wilcoxon Rank Sum test</w:t>
      </w:r>
    </w:p>
    <w:p w14:paraId="64820B74" w14:textId="4E812866" w:rsidR="00E07A62" w:rsidRPr="00E76B41" w:rsidRDefault="003102AF" w:rsidP="004D44DE">
      <w:pPr>
        <w:spacing w:before="240"/>
      </w:pPr>
    </w:p>
    <w:sectPr w:rsidR="00E07A62" w:rsidRPr="00E7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33D88"/>
    <w:rsid w:val="00083797"/>
    <w:rsid w:val="00092D27"/>
    <w:rsid w:val="0015410A"/>
    <w:rsid w:val="003102AF"/>
    <w:rsid w:val="003367CE"/>
    <w:rsid w:val="00354626"/>
    <w:rsid w:val="004A0C0E"/>
    <w:rsid w:val="004D2A0F"/>
    <w:rsid w:val="004D44DE"/>
    <w:rsid w:val="00567C38"/>
    <w:rsid w:val="005D2D03"/>
    <w:rsid w:val="00633D88"/>
    <w:rsid w:val="007E73AD"/>
    <w:rsid w:val="008C082F"/>
    <w:rsid w:val="00A122F0"/>
    <w:rsid w:val="00A45328"/>
    <w:rsid w:val="00A97032"/>
    <w:rsid w:val="00B37503"/>
    <w:rsid w:val="00C45E03"/>
    <w:rsid w:val="00CB2A1B"/>
    <w:rsid w:val="00E33778"/>
    <w:rsid w:val="00E76B41"/>
    <w:rsid w:val="00F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F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1175</Characters>
  <Application>Microsoft Office Word</Application>
  <DocSecurity>0</DocSecurity>
  <Lines>117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Marquitta J White</dc:creator>
  <cp:lastModifiedBy>GCREDO</cp:lastModifiedBy>
  <cp:revision>3</cp:revision>
  <cp:lastPrinted>2020-02-23T00:22:00Z</cp:lastPrinted>
  <dcterms:created xsi:type="dcterms:W3CDTF">2020-06-09T16:50:00Z</dcterms:created>
  <dcterms:modified xsi:type="dcterms:W3CDTF">2020-06-28T07:33:00Z</dcterms:modified>
</cp:coreProperties>
</file>