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518" w:rsidRPr="000F69EC" w:rsidRDefault="00EF6518" w:rsidP="00EF6518">
      <w:pPr>
        <w:spacing w:after="160" w:line="360" w:lineRule="auto"/>
        <w:rPr>
          <w:rFonts w:cstheme="minorHAnsi"/>
          <w:color w:val="000000" w:themeColor="text1"/>
        </w:rPr>
      </w:pPr>
    </w:p>
    <w:p w:rsidR="00EF6518" w:rsidRPr="000F69EC" w:rsidRDefault="00EF6518" w:rsidP="00EF6518">
      <w:pPr>
        <w:spacing w:after="160" w:line="360" w:lineRule="auto"/>
        <w:rPr>
          <w:rFonts w:ascii="Times New Roman" w:hAnsi="Times New Roman"/>
          <w:color w:val="000000" w:themeColor="text1"/>
        </w:rPr>
      </w:pPr>
    </w:p>
    <w:p w:rsidR="00EF6518" w:rsidRPr="000F69EC" w:rsidRDefault="00EF6518" w:rsidP="00EF6518">
      <w:pPr>
        <w:pStyle w:val="Body"/>
        <w:spacing w:line="360" w:lineRule="auto"/>
        <w:rPr>
          <w:rFonts w:ascii="Times New Roman" w:hAnsi="Times New Roman" w:cs="Times New Roman"/>
          <w:bCs/>
          <w:color w:val="000000" w:themeColor="text1"/>
        </w:rPr>
      </w:pPr>
      <w:r w:rsidRPr="000F69EC">
        <w:rPr>
          <w:rFonts w:asciiTheme="minorHAnsi" w:hAnsiTheme="minorHAnsi" w:cstheme="minorHAnsi"/>
          <w:b/>
          <w:bCs/>
          <w:color w:val="000000" w:themeColor="text1"/>
        </w:rPr>
        <w:t>Supplementary material 2</w:t>
      </w:r>
    </w:p>
    <w:p w:rsidR="00EF6518" w:rsidRPr="000F69EC" w:rsidRDefault="00EF6518" w:rsidP="00EF6518">
      <w:pPr>
        <w:pStyle w:val="Body"/>
        <w:spacing w:line="360" w:lineRule="auto"/>
        <w:rPr>
          <w:rFonts w:ascii="Times New Roman" w:hAnsi="Times New Roman" w:cs="Times New Roman"/>
          <w:bCs/>
          <w:color w:val="000000" w:themeColor="text1"/>
        </w:rPr>
      </w:pPr>
      <w:r w:rsidRPr="000F69EC">
        <w:rPr>
          <w:rFonts w:asciiTheme="minorHAnsi" w:hAnsiTheme="minorHAnsi" w:cstheme="minorHAnsi"/>
          <w:b/>
          <w:bCs/>
          <w:color w:val="000000" w:themeColor="text1"/>
        </w:rPr>
        <w:t>Competencies which achieved agreement for exclusion from core CCUS list</w:t>
      </w:r>
    </w:p>
    <w:p w:rsidR="00EF6518" w:rsidRPr="000F69EC" w:rsidRDefault="00EF6518" w:rsidP="00EF6518">
      <w:pPr>
        <w:pStyle w:val="Body"/>
        <w:spacing w:line="360" w:lineRule="auto"/>
        <w:rPr>
          <w:rFonts w:ascii="Times New Roman" w:hAnsi="Times New Roman" w:cs="Times New Roman"/>
          <w:bCs/>
          <w:color w:val="000000" w:themeColor="text1"/>
        </w:rPr>
      </w:pPr>
    </w:p>
    <w:p w:rsidR="00EF6518" w:rsidRPr="000F69EC" w:rsidRDefault="00EF6518" w:rsidP="00EF6518">
      <w:pPr>
        <w:pStyle w:val="Body"/>
        <w:spacing w:line="360" w:lineRule="auto"/>
        <w:rPr>
          <w:rFonts w:ascii="Times New Roman" w:hAnsi="Times New Roman" w:cs="Times New Roman"/>
          <w:color w:val="000000" w:themeColor="text1"/>
        </w:rPr>
      </w:pPr>
      <w:r w:rsidRPr="000F69EC">
        <w:rPr>
          <w:rFonts w:asciiTheme="minorHAnsi" w:hAnsiTheme="minorHAnsi" w:cstheme="minorHAnsi"/>
          <w:color w:val="000000" w:themeColor="text1"/>
        </w:rPr>
        <w:t>Echocardiography</w:t>
      </w:r>
    </w:p>
    <w:p w:rsidR="00EF6518" w:rsidRPr="000F69EC" w:rsidRDefault="00EF6518" w:rsidP="00EF6518">
      <w:pPr>
        <w:pStyle w:val="Body"/>
        <w:spacing w:line="360" w:lineRule="auto"/>
        <w:rPr>
          <w:rFonts w:ascii="Times New Roman" w:hAnsi="Times New Roman" w:cs="Times New Roman"/>
          <w:color w:val="000000" w:themeColor="text1"/>
        </w:rPr>
      </w:pPr>
      <w:r w:rsidRPr="000F69EC">
        <w:rPr>
          <w:rFonts w:asciiTheme="minorHAnsi" w:hAnsiTheme="minorHAnsi" w:cstheme="minorHAnsi"/>
          <w:color w:val="000000" w:themeColor="text1"/>
        </w:rPr>
        <w:t xml:space="preserve">The potential role and </w:t>
      </w:r>
      <w:proofErr w:type="spellStart"/>
      <w:r w:rsidRPr="000F69EC">
        <w:rPr>
          <w:rFonts w:asciiTheme="minorHAnsi" w:hAnsiTheme="minorHAnsi" w:cstheme="minorHAnsi"/>
          <w:color w:val="000000" w:themeColor="text1"/>
        </w:rPr>
        <w:t>echocardiographical</w:t>
      </w:r>
      <w:proofErr w:type="spellEnd"/>
      <w:r w:rsidRPr="000F69EC">
        <w:rPr>
          <w:rFonts w:asciiTheme="minorHAnsi" w:hAnsiTheme="minorHAnsi" w:cstheme="minorHAnsi"/>
          <w:color w:val="000000" w:themeColor="text1"/>
        </w:rPr>
        <w:t xml:space="preserve"> measurements that can be performed are continuing to expand. The initial consensus statements were clear that core echocardiography assessment should be qualitative in nature.</w:t>
      </w:r>
    </w:p>
    <w:p w:rsidR="00EF6518" w:rsidRPr="000F69EC" w:rsidRDefault="00EF6518" w:rsidP="00EF6518">
      <w:pPr>
        <w:pStyle w:val="Body"/>
        <w:spacing w:line="360" w:lineRule="auto"/>
        <w:rPr>
          <w:rFonts w:ascii="Times New Roman" w:hAnsi="Times New Roman" w:cs="Times New Roman"/>
          <w:color w:val="000000" w:themeColor="text1"/>
        </w:rPr>
      </w:pPr>
    </w:p>
    <w:p w:rsidR="00EF6518" w:rsidRPr="000F69EC" w:rsidRDefault="00EF6518" w:rsidP="00EF6518">
      <w:pPr>
        <w:pStyle w:val="Body"/>
        <w:spacing w:line="360" w:lineRule="auto"/>
        <w:rPr>
          <w:rFonts w:asciiTheme="minorHAnsi" w:hAnsiTheme="minorHAnsi" w:cstheme="minorHAnsi"/>
          <w:color w:val="000000" w:themeColor="text1"/>
        </w:rPr>
      </w:pPr>
      <w:r w:rsidRPr="000F69EC">
        <w:rPr>
          <w:rFonts w:asciiTheme="minorHAnsi" w:hAnsiTheme="minorHAnsi" w:cstheme="minorHAnsi"/>
          <w:color w:val="000000" w:themeColor="text1"/>
        </w:rPr>
        <w:t>Quantitative assessment along with Doppler techniques were mostly excluded as the added complexity requires extensive knowledge beyond the remit of core CCUS - the old adage of ‘a little knowledge is a dangerous thing’ rings true in this situation.</w:t>
      </w:r>
    </w:p>
    <w:p w:rsidR="00EF6518" w:rsidRPr="000F69EC" w:rsidRDefault="00EF6518" w:rsidP="00EF6518">
      <w:pPr>
        <w:pStyle w:val="Body"/>
        <w:spacing w:line="360" w:lineRule="auto"/>
        <w:rPr>
          <w:rFonts w:ascii="Times New Roman" w:hAnsi="Times New Roman" w:cs="Times New Roman"/>
          <w:color w:val="000000" w:themeColor="text1"/>
        </w:rPr>
      </w:pPr>
    </w:p>
    <w:p w:rsidR="00EF6518" w:rsidRPr="000F69EC" w:rsidRDefault="00EF6518" w:rsidP="00EF6518">
      <w:pPr>
        <w:pStyle w:val="Body"/>
        <w:spacing w:line="360" w:lineRule="auto"/>
        <w:rPr>
          <w:rFonts w:asciiTheme="minorHAnsi" w:hAnsiTheme="minorHAnsi" w:cstheme="minorHAnsi"/>
          <w:color w:val="000000" w:themeColor="text1"/>
        </w:rPr>
      </w:pPr>
      <w:r w:rsidRPr="000F69EC">
        <w:rPr>
          <w:rFonts w:asciiTheme="minorHAnsi" w:hAnsiTheme="minorHAnsi" w:cstheme="minorHAnsi"/>
          <w:color w:val="000000" w:themeColor="text1"/>
        </w:rPr>
        <w:t xml:space="preserve">The group discussed the use of </w:t>
      </w:r>
      <w:proofErr w:type="spellStart"/>
      <w:r w:rsidRPr="000F69EC">
        <w:rPr>
          <w:rFonts w:asciiTheme="minorHAnsi" w:hAnsiTheme="minorHAnsi" w:cstheme="minorHAnsi"/>
          <w:color w:val="000000" w:themeColor="text1"/>
        </w:rPr>
        <w:t>colour</w:t>
      </w:r>
      <w:proofErr w:type="spellEnd"/>
      <w:r w:rsidRPr="000F69EC">
        <w:rPr>
          <w:rFonts w:asciiTheme="minorHAnsi" w:hAnsiTheme="minorHAnsi" w:cstheme="minorHAnsi"/>
          <w:color w:val="000000" w:themeColor="text1"/>
        </w:rPr>
        <w:t xml:space="preserve"> Doppler in the assessment of </w:t>
      </w:r>
      <w:proofErr w:type="spellStart"/>
      <w:r w:rsidRPr="000F69EC">
        <w:rPr>
          <w:rFonts w:asciiTheme="minorHAnsi" w:hAnsiTheme="minorHAnsi" w:cstheme="minorHAnsi"/>
          <w:color w:val="000000" w:themeColor="text1"/>
        </w:rPr>
        <w:t>valvular</w:t>
      </w:r>
      <w:proofErr w:type="spellEnd"/>
      <w:r w:rsidRPr="000F69EC">
        <w:rPr>
          <w:rFonts w:asciiTheme="minorHAnsi" w:hAnsiTheme="minorHAnsi" w:cstheme="minorHAnsi"/>
          <w:color w:val="000000" w:themeColor="text1"/>
        </w:rPr>
        <w:t xml:space="preserve"> pathologies such as mitral </w:t>
      </w:r>
      <w:proofErr w:type="gramStart"/>
      <w:r w:rsidRPr="000F69EC">
        <w:rPr>
          <w:rFonts w:asciiTheme="minorHAnsi" w:hAnsiTheme="minorHAnsi" w:cstheme="minorHAnsi"/>
          <w:color w:val="000000" w:themeColor="text1"/>
        </w:rPr>
        <w:t>regurgitation,</w:t>
      </w:r>
      <w:proofErr w:type="gramEnd"/>
      <w:r w:rsidRPr="000F69EC">
        <w:rPr>
          <w:rFonts w:asciiTheme="minorHAnsi" w:hAnsiTheme="minorHAnsi" w:cstheme="minorHAnsi"/>
          <w:color w:val="000000" w:themeColor="text1"/>
        </w:rPr>
        <w:t xml:space="preserve"> however, it only constitutes part of the assessment. International guidelines from </w:t>
      </w:r>
      <w:proofErr w:type="spellStart"/>
      <w:r w:rsidRPr="000F69EC">
        <w:rPr>
          <w:rFonts w:asciiTheme="minorHAnsi" w:hAnsiTheme="minorHAnsi" w:cstheme="minorHAnsi"/>
          <w:color w:val="000000" w:themeColor="text1"/>
        </w:rPr>
        <w:t>cardiological</w:t>
      </w:r>
      <w:proofErr w:type="spellEnd"/>
      <w:r w:rsidRPr="000F69EC">
        <w:rPr>
          <w:rFonts w:asciiTheme="minorHAnsi" w:hAnsiTheme="minorHAnsi" w:cstheme="minorHAnsi"/>
          <w:color w:val="000000" w:themeColor="text1"/>
        </w:rPr>
        <w:t xml:space="preserve"> societies (ref) place heavy emphasis on several quantitative measures for each valve being assessed.</w:t>
      </w:r>
    </w:p>
    <w:p w:rsidR="00EF6518" w:rsidRPr="000F69EC" w:rsidRDefault="00EF6518" w:rsidP="00EF6518">
      <w:pPr>
        <w:pStyle w:val="Body"/>
        <w:spacing w:line="360" w:lineRule="auto"/>
        <w:rPr>
          <w:rFonts w:ascii="Times New Roman" w:hAnsi="Times New Roman" w:cs="Times New Roman"/>
          <w:color w:val="000000" w:themeColor="text1"/>
        </w:rPr>
      </w:pPr>
    </w:p>
    <w:p w:rsidR="00EF6518" w:rsidRPr="000F69EC" w:rsidRDefault="00EF6518" w:rsidP="00EF6518">
      <w:pPr>
        <w:pStyle w:val="Body"/>
        <w:spacing w:line="360" w:lineRule="auto"/>
        <w:rPr>
          <w:rFonts w:ascii="Times New Roman" w:hAnsi="Times New Roman" w:cs="Times New Roman"/>
          <w:color w:val="000000" w:themeColor="text1"/>
        </w:rPr>
      </w:pPr>
      <w:r w:rsidRPr="000F69EC">
        <w:rPr>
          <w:rFonts w:asciiTheme="minorHAnsi" w:hAnsiTheme="minorHAnsi" w:cstheme="minorHAnsi"/>
          <w:color w:val="000000" w:themeColor="text1"/>
        </w:rPr>
        <w:t>The exception to quantitative assessment is the use of M-mode to measure the Tricuspid Annular Plane Systolic Excursion (TAPSE) as a measure of right ventricular systolic function</w:t>
      </w:r>
      <w:proofErr w:type="gramStart"/>
      <w:r w:rsidRPr="000F69EC">
        <w:rPr>
          <w:rFonts w:asciiTheme="minorHAnsi" w:hAnsiTheme="minorHAnsi" w:cstheme="minorHAnsi"/>
          <w:color w:val="000000" w:themeColor="text1"/>
        </w:rPr>
        <w:t xml:space="preserve">.  </w:t>
      </w:r>
      <w:proofErr w:type="gramEnd"/>
      <w:r w:rsidRPr="000F69EC">
        <w:rPr>
          <w:rFonts w:asciiTheme="minorHAnsi" w:hAnsiTheme="minorHAnsi" w:cstheme="minorHAnsi"/>
          <w:color w:val="000000" w:themeColor="text1"/>
        </w:rPr>
        <w:t>It is well validated and with good intra- and inter-observer reproducibility.</w:t>
      </w:r>
    </w:p>
    <w:p w:rsidR="00EF6518" w:rsidRPr="000F69EC" w:rsidRDefault="00EF6518" w:rsidP="00EF6518">
      <w:pPr>
        <w:pStyle w:val="Body"/>
        <w:spacing w:line="360" w:lineRule="auto"/>
        <w:rPr>
          <w:rFonts w:ascii="Times New Roman" w:hAnsi="Times New Roman" w:cs="Times New Roman"/>
          <w:color w:val="000000" w:themeColor="text1"/>
        </w:rPr>
      </w:pPr>
    </w:p>
    <w:p w:rsidR="00EF6518" w:rsidRPr="000F69EC" w:rsidRDefault="00EF6518" w:rsidP="00EF6518">
      <w:pPr>
        <w:pStyle w:val="Body"/>
        <w:spacing w:line="360" w:lineRule="auto"/>
        <w:rPr>
          <w:rFonts w:ascii="Times New Roman" w:hAnsi="Times New Roman" w:cs="Times New Roman"/>
          <w:color w:val="000000" w:themeColor="text1"/>
        </w:rPr>
      </w:pPr>
      <w:r w:rsidRPr="000F69EC">
        <w:rPr>
          <w:rFonts w:asciiTheme="minorHAnsi" w:hAnsiTheme="minorHAnsi" w:cstheme="minorHAnsi"/>
          <w:color w:val="000000" w:themeColor="text1"/>
        </w:rPr>
        <w:t>Thoracic</w:t>
      </w:r>
    </w:p>
    <w:p w:rsidR="00EF6518" w:rsidRPr="000F69EC" w:rsidRDefault="00EF6518" w:rsidP="00EF6518">
      <w:pPr>
        <w:pStyle w:val="Body"/>
        <w:spacing w:line="360" w:lineRule="auto"/>
        <w:rPr>
          <w:rFonts w:ascii="Times New Roman" w:hAnsi="Times New Roman" w:cs="Times New Roman"/>
          <w:color w:val="000000" w:themeColor="text1"/>
        </w:rPr>
      </w:pPr>
      <w:r w:rsidRPr="000F69EC">
        <w:rPr>
          <w:rFonts w:asciiTheme="minorHAnsi" w:hAnsiTheme="minorHAnsi" w:cstheme="minorHAnsi"/>
          <w:color w:val="000000" w:themeColor="text1"/>
        </w:rPr>
        <w:t>There was consensus that ultrasound assessment of the diaphragm should not be included as a core competency due to the significant intra- and inter-observer variability when measuring diaphragm thickness and thickening.</w:t>
      </w:r>
    </w:p>
    <w:p w:rsidR="00EF6518" w:rsidRPr="000F69EC" w:rsidRDefault="00EF6518" w:rsidP="00EF6518">
      <w:pPr>
        <w:pStyle w:val="Body"/>
        <w:spacing w:line="360" w:lineRule="auto"/>
        <w:rPr>
          <w:rFonts w:ascii="Times New Roman" w:hAnsi="Times New Roman" w:cs="Times New Roman"/>
          <w:color w:val="000000" w:themeColor="text1"/>
        </w:rPr>
      </w:pPr>
    </w:p>
    <w:p w:rsidR="00EF6518" w:rsidRPr="000F69EC" w:rsidRDefault="00EF6518" w:rsidP="00EF6518">
      <w:pPr>
        <w:pStyle w:val="Body"/>
        <w:spacing w:line="360" w:lineRule="auto"/>
        <w:rPr>
          <w:rFonts w:ascii="Times New Roman" w:hAnsi="Times New Roman" w:cs="Times New Roman"/>
          <w:color w:val="000000" w:themeColor="text1"/>
        </w:rPr>
      </w:pPr>
      <w:r w:rsidRPr="000F69EC">
        <w:rPr>
          <w:rFonts w:asciiTheme="minorHAnsi" w:hAnsiTheme="minorHAnsi" w:cstheme="minorHAnsi"/>
          <w:color w:val="000000" w:themeColor="text1"/>
        </w:rPr>
        <w:t>Abdomen</w:t>
      </w:r>
    </w:p>
    <w:p w:rsidR="00EF6518" w:rsidRPr="000F69EC" w:rsidRDefault="00EF6518" w:rsidP="00EF6518">
      <w:pPr>
        <w:pStyle w:val="Body"/>
        <w:spacing w:line="360" w:lineRule="auto"/>
        <w:rPr>
          <w:rFonts w:asciiTheme="minorHAnsi" w:hAnsiTheme="minorHAnsi" w:cstheme="minorHAnsi"/>
          <w:color w:val="000000" w:themeColor="text1"/>
        </w:rPr>
      </w:pPr>
      <w:r w:rsidRPr="000F69EC">
        <w:rPr>
          <w:rFonts w:asciiTheme="minorHAnsi" w:hAnsiTheme="minorHAnsi" w:cstheme="minorHAnsi"/>
          <w:color w:val="000000" w:themeColor="text1"/>
        </w:rPr>
        <w:t>Ultrasound assessment of the liver, biliary tree and spleen was not included. These skills were felt to be beyond the remit of a general intensivist in the acute setting.</w:t>
      </w:r>
    </w:p>
    <w:p w:rsidR="00EF6518" w:rsidRPr="000F69EC" w:rsidRDefault="00EF6518" w:rsidP="00EF6518">
      <w:pPr>
        <w:pStyle w:val="Body"/>
        <w:spacing w:line="360" w:lineRule="auto"/>
        <w:rPr>
          <w:rFonts w:ascii="Times New Roman" w:hAnsi="Times New Roman" w:cs="Times New Roman"/>
          <w:color w:val="000000" w:themeColor="text1"/>
        </w:rPr>
      </w:pPr>
    </w:p>
    <w:p w:rsidR="00EF6518" w:rsidRPr="000F69EC" w:rsidRDefault="00EF6518" w:rsidP="00EF6518">
      <w:pPr>
        <w:pStyle w:val="Body"/>
        <w:spacing w:line="360" w:lineRule="auto"/>
        <w:rPr>
          <w:rFonts w:ascii="Times New Roman" w:hAnsi="Times New Roman" w:cs="Times New Roman"/>
          <w:color w:val="000000" w:themeColor="text1"/>
        </w:rPr>
      </w:pPr>
      <w:r w:rsidRPr="000F69EC">
        <w:rPr>
          <w:rFonts w:asciiTheme="minorHAnsi" w:hAnsiTheme="minorHAnsi" w:cstheme="minorHAnsi"/>
          <w:color w:val="000000" w:themeColor="text1"/>
        </w:rPr>
        <w:t>Other modalities</w:t>
      </w:r>
    </w:p>
    <w:p w:rsidR="00EF6518" w:rsidRPr="000F69EC" w:rsidRDefault="00EF6518" w:rsidP="00EF6518">
      <w:pPr>
        <w:pStyle w:val="Body"/>
        <w:spacing w:line="360" w:lineRule="auto"/>
        <w:rPr>
          <w:rFonts w:asciiTheme="minorHAnsi" w:hAnsiTheme="minorHAnsi" w:cstheme="minorHAnsi"/>
          <w:color w:val="000000" w:themeColor="text1"/>
        </w:rPr>
      </w:pPr>
      <w:r w:rsidRPr="000F69EC">
        <w:rPr>
          <w:rFonts w:asciiTheme="minorHAnsi" w:hAnsiTheme="minorHAnsi" w:cstheme="minorHAnsi"/>
          <w:color w:val="000000" w:themeColor="text1"/>
        </w:rPr>
        <w:t xml:space="preserve">Other modalities, including ultrasound assessment of the nervous system, musculoskeletal system and airway were also included in the discussion to broaden the spectrum of clinical utilities being considered. These were considered too </w:t>
      </w:r>
      <w:proofErr w:type="spellStart"/>
      <w:r w:rsidRPr="000F69EC">
        <w:rPr>
          <w:rFonts w:asciiTheme="minorHAnsi" w:hAnsiTheme="minorHAnsi" w:cstheme="minorHAnsi"/>
          <w:color w:val="000000" w:themeColor="text1"/>
        </w:rPr>
        <w:t>specialised</w:t>
      </w:r>
      <w:proofErr w:type="spellEnd"/>
      <w:r w:rsidRPr="000F69EC">
        <w:rPr>
          <w:rFonts w:asciiTheme="minorHAnsi" w:hAnsiTheme="minorHAnsi" w:cstheme="minorHAnsi"/>
          <w:color w:val="000000" w:themeColor="text1"/>
        </w:rPr>
        <w:t xml:space="preserve"> to be included as core competencies. Ultrasound for the airway management is increasing its applications but it requires more advanced knowledge, however lung ultrasound could be used for assessing endotracheal tube position.</w:t>
      </w:r>
    </w:p>
    <w:p w:rsidR="00EF6518" w:rsidRPr="000F69EC" w:rsidRDefault="00EF6518" w:rsidP="00EF6518">
      <w:pPr>
        <w:pStyle w:val="Body"/>
        <w:spacing w:line="360" w:lineRule="auto"/>
        <w:rPr>
          <w:rFonts w:ascii="Times New Roman" w:hAnsi="Times New Roman" w:cs="Times New Roman"/>
          <w:color w:val="000000" w:themeColor="text1"/>
        </w:rPr>
      </w:pPr>
    </w:p>
    <w:p w:rsidR="00EF6518" w:rsidRPr="000F69EC" w:rsidRDefault="00EF6518" w:rsidP="00EF6518">
      <w:pPr>
        <w:pStyle w:val="Body"/>
        <w:spacing w:line="360" w:lineRule="auto"/>
        <w:rPr>
          <w:rFonts w:asciiTheme="minorHAnsi" w:hAnsiTheme="minorHAnsi" w:cstheme="minorHAnsi"/>
          <w:bCs/>
          <w:color w:val="000000" w:themeColor="text1"/>
        </w:rPr>
      </w:pPr>
      <w:r w:rsidRPr="000F69EC">
        <w:rPr>
          <w:rFonts w:asciiTheme="minorHAnsi" w:hAnsiTheme="minorHAnsi" w:cstheme="minorHAnsi"/>
          <w:b/>
          <w:bCs/>
          <w:color w:val="000000" w:themeColor="text1"/>
        </w:rPr>
        <w:t>Competencies where consensus could not be reached</w:t>
      </w:r>
    </w:p>
    <w:p w:rsidR="00EF6518" w:rsidRPr="000F69EC" w:rsidRDefault="00EF6518" w:rsidP="00EF6518">
      <w:pPr>
        <w:pStyle w:val="Body"/>
        <w:spacing w:line="360" w:lineRule="auto"/>
        <w:rPr>
          <w:rFonts w:ascii="Times New Roman" w:hAnsi="Times New Roman" w:cs="Times New Roman"/>
          <w:color w:val="000000" w:themeColor="text1"/>
        </w:rPr>
      </w:pPr>
      <w:r w:rsidRPr="000F69EC">
        <w:rPr>
          <w:rFonts w:asciiTheme="minorHAnsi" w:hAnsiTheme="minorHAnsi" w:cstheme="minorHAnsi"/>
          <w:color w:val="000000" w:themeColor="text1"/>
        </w:rPr>
        <w:t>These competencies required the most deliberation as there is no denying their clinical applicability. The individual reasons for their eventual exclusion are discussed below. The group sought to provide a pragmatic balance of clinical utility with training requirements and delivery. With this in mind, the group felt that after the core competencies, it is this group of skills that colleagues should focus on.</w:t>
      </w:r>
    </w:p>
    <w:p w:rsidR="00EF6518" w:rsidRPr="000F69EC" w:rsidRDefault="00EF6518" w:rsidP="00EF6518">
      <w:pPr>
        <w:pStyle w:val="Body"/>
        <w:spacing w:line="360" w:lineRule="auto"/>
        <w:rPr>
          <w:rFonts w:ascii="Times New Roman" w:hAnsi="Times New Roman" w:cs="Times New Roman"/>
          <w:color w:val="000000" w:themeColor="text1"/>
        </w:rPr>
      </w:pPr>
    </w:p>
    <w:p w:rsidR="00EF6518" w:rsidRPr="000F69EC" w:rsidRDefault="00EF6518" w:rsidP="00EF6518">
      <w:pPr>
        <w:pStyle w:val="Body"/>
        <w:spacing w:line="360" w:lineRule="auto"/>
        <w:rPr>
          <w:rFonts w:ascii="Times New Roman" w:hAnsi="Times New Roman" w:cs="Times New Roman"/>
          <w:color w:val="000000" w:themeColor="text1"/>
        </w:rPr>
      </w:pPr>
      <w:r w:rsidRPr="000F69EC">
        <w:rPr>
          <w:rFonts w:asciiTheme="minorHAnsi" w:hAnsiTheme="minorHAnsi" w:cstheme="minorHAnsi"/>
          <w:color w:val="000000" w:themeColor="text1"/>
        </w:rPr>
        <w:t>Echocardiography</w:t>
      </w:r>
    </w:p>
    <w:p w:rsidR="00EF6518" w:rsidRPr="000F69EC" w:rsidRDefault="00EF6518" w:rsidP="00EF6518">
      <w:pPr>
        <w:pStyle w:val="Body"/>
        <w:spacing w:line="360" w:lineRule="auto"/>
        <w:rPr>
          <w:rFonts w:ascii="Times New Roman" w:hAnsi="Times New Roman" w:cs="Times New Roman"/>
          <w:color w:val="000000" w:themeColor="text1"/>
        </w:rPr>
      </w:pPr>
      <w:r w:rsidRPr="000F69EC">
        <w:rPr>
          <w:rFonts w:asciiTheme="minorHAnsi" w:hAnsiTheme="minorHAnsi" w:cstheme="minorHAnsi"/>
          <w:color w:val="000000" w:themeColor="text1"/>
        </w:rPr>
        <w:t xml:space="preserve">Quantification of right and left ventricular size was extensively discussed. Accuracy of these measurements </w:t>
      </w:r>
      <w:proofErr w:type="gramStart"/>
      <w:r w:rsidRPr="000F69EC">
        <w:rPr>
          <w:rFonts w:asciiTheme="minorHAnsi" w:hAnsiTheme="minorHAnsi" w:cstheme="minorHAnsi"/>
          <w:color w:val="000000" w:themeColor="text1"/>
        </w:rPr>
        <w:t>require</w:t>
      </w:r>
      <w:proofErr w:type="gramEnd"/>
      <w:r w:rsidRPr="000F69EC">
        <w:rPr>
          <w:rFonts w:asciiTheme="minorHAnsi" w:hAnsiTheme="minorHAnsi" w:cstheme="minorHAnsi"/>
          <w:color w:val="000000" w:themeColor="text1"/>
        </w:rPr>
        <w:t xml:space="preserve"> that the images obtained are not foreshortened and correct use of the cursor to outline the ventricular cavity, both of which require practice and experience.</w:t>
      </w:r>
    </w:p>
    <w:p w:rsidR="00EF6518" w:rsidRPr="000F69EC" w:rsidRDefault="00EF6518" w:rsidP="00EF6518">
      <w:pPr>
        <w:pStyle w:val="Body"/>
        <w:spacing w:line="360" w:lineRule="auto"/>
        <w:rPr>
          <w:rFonts w:ascii="Times New Roman" w:hAnsi="Times New Roman" w:cs="Times New Roman"/>
          <w:color w:val="000000" w:themeColor="text1"/>
        </w:rPr>
      </w:pPr>
    </w:p>
    <w:p w:rsidR="00EF6518" w:rsidRPr="000F69EC" w:rsidRDefault="00EF6518" w:rsidP="00EF6518">
      <w:pPr>
        <w:pStyle w:val="Body"/>
        <w:spacing w:line="360" w:lineRule="auto"/>
        <w:rPr>
          <w:rFonts w:ascii="Times New Roman" w:hAnsi="Times New Roman" w:cs="Times New Roman"/>
          <w:color w:val="000000" w:themeColor="text1"/>
        </w:rPr>
      </w:pPr>
      <w:r w:rsidRPr="000F69EC">
        <w:rPr>
          <w:rFonts w:asciiTheme="minorHAnsi" w:hAnsiTheme="minorHAnsi" w:cstheme="minorHAnsi"/>
          <w:color w:val="000000" w:themeColor="text1"/>
        </w:rPr>
        <w:t>The ability to measure aortic velocity time integral (</w:t>
      </w:r>
      <w:proofErr w:type="spellStart"/>
      <w:r w:rsidRPr="000F69EC">
        <w:rPr>
          <w:rFonts w:asciiTheme="minorHAnsi" w:hAnsiTheme="minorHAnsi" w:cstheme="minorHAnsi"/>
          <w:color w:val="000000" w:themeColor="text1"/>
        </w:rPr>
        <w:t>VTi</w:t>
      </w:r>
      <w:proofErr w:type="spellEnd"/>
      <w:r w:rsidRPr="000F69EC">
        <w:rPr>
          <w:rFonts w:asciiTheme="minorHAnsi" w:hAnsiTheme="minorHAnsi" w:cstheme="minorHAnsi"/>
          <w:color w:val="000000" w:themeColor="text1"/>
        </w:rPr>
        <w:t xml:space="preserve">) was also enthusiastically debated in view of its clinical applicability/usefulness as a marker of fluid responsiveness and as a </w:t>
      </w:r>
      <w:proofErr w:type="spellStart"/>
      <w:r w:rsidRPr="000F69EC">
        <w:rPr>
          <w:rFonts w:asciiTheme="minorHAnsi" w:hAnsiTheme="minorHAnsi" w:cstheme="minorHAnsi"/>
          <w:color w:val="000000" w:themeColor="text1"/>
        </w:rPr>
        <w:t>haemodynamic</w:t>
      </w:r>
      <w:proofErr w:type="spellEnd"/>
      <w:r w:rsidRPr="000F69EC">
        <w:rPr>
          <w:rFonts w:asciiTheme="minorHAnsi" w:hAnsiTheme="minorHAnsi" w:cstheme="minorHAnsi"/>
          <w:color w:val="000000" w:themeColor="text1"/>
        </w:rPr>
        <w:t xml:space="preserve"> parameter. However, this was excluded as it relied on Doppler techniques which are not part of core CCUS.</w:t>
      </w:r>
    </w:p>
    <w:p w:rsidR="00EF6518" w:rsidRPr="000F69EC" w:rsidRDefault="00EF6518" w:rsidP="00EF6518">
      <w:pPr>
        <w:pStyle w:val="Body"/>
        <w:spacing w:line="360" w:lineRule="auto"/>
        <w:rPr>
          <w:rFonts w:ascii="Times New Roman" w:hAnsi="Times New Roman" w:cs="Times New Roman"/>
          <w:color w:val="000000" w:themeColor="text1"/>
        </w:rPr>
      </w:pPr>
    </w:p>
    <w:p w:rsidR="00EF6518" w:rsidRPr="000F69EC" w:rsidRDefault="00EF6518" w:rsidP="00EF6518">
      <w:pPr>
        <w:pStyle w:val="Body"/>
        <w:spacing w:line="360" w:lineRule="auto"/>
        <w:rPr>
          <w:rFonts w:asciiTheme="minorHAnsi" w:hAnsiTheme="minorHAnsi" w:cstheme="minorHAnsi"/>
          <w:color w:val="000000" w:themeColor="text1"/>
        </w:rPr>
      </w:pPr>
      <w:r w:rsidRPr="000F69EC">
        <w:rPr>
          <w:rFonts w:asciiTheme="minorHAnsi" w:hAnsiTheme="minorHAnsi" w:cstheme="minorHAnsi"/>
          <w:color w:val="000000" w:themeColor="text1"/>
        </w:rPr>
        <w:t>MAPSE was also discussed, whilst easy to acquire, it is still not properly validated; the cut-off for normal values is not well established and it is not included in international guidelines.</w:t>
      </w:r>
    </w:p>
    <w:p w:rsidR="00EF6518" w:rsidRPr="000F69EC" w:rsidRDefault="00EF6518" w:rsidP="00EF6518">
      <w:pPr>
        <w:pStyle w:val="Body"/>
        <w:spacing w:line="360" w:lineRule="auto"/>
        <w:rPr>
          <w:rFonts w:ascii="Times New Roman" w:hAnsi="Times New Roman" w:cs="Times New Roman"/>
          <w:color w:val="000000" w:themeColor="text1"/>
        </w:rPr>
      </w:pPr>
    </w:p>
    <w:p w:rsidR="00EF6518" w:rsidRPr="000F69EC" w:rsidRDefault="00EF6518" w:rsidP="00EF6518">
      <w:pPr>
        <w:pStyle w:val="Body"/>
        <w:spacing w:line="360" w:lineRule="auto"/>
        <w:rPr>
          <w:rFonts w:asciiTheme="minorHAnsi" w:hAnsiTheme="minorHAnsi" w:cstheme="minorHAnsi"/>
          <w:color w:val="000000" w:themeColor="text1"/>
        </w:rPr>
      </w:pPr>
      <w:r w:rsidRPr="000F69EC">
        <w:rPr>
          <w:rFonts w:asciiTheme="minorHAnsi" w:hAnsiTheme="minorHAnsi" w:cstheme="minorHAnsi"/>
          <w:color w:val="000000" w:themeColor="text1"/>
        </w:rPr>
        <w:lastRenderedPageBreak/>
        <w:t xml:space="preserve">Ultrasound guided </w:t>
      </w:r>
      <w:proofErr w:type="spellStart"/>
      <w:r w:rsidRPr="000F69EC">
        <w:rPr>
          <w:rFonts w:asciiTheme="minorHAnsi" w:hAnsiTheme="minorHAnsi" w:cstheme="minorHAnsi"/>
          <w:color w:val="000000" w:themeColor="text1"/>
        </w:rPr>
        <w:t>pericardiocentesis</w:t>
      </w:r>
      <w:proofErr w:type="spellEnd"/>
      <w:r w:rsidRPr="000F69EC">
        <w:rPr>
          <w:rFonts w:asciiTheme="minorHAnsi" w:hAnsiTheme="minorHAnsi" w:cstheme="minorHAnsi"/>
          <w:color w:val="000000" w:themeColor="text1"/>
        </w:rPr>
        <w:t xml:space="preserve"> is without doubt, invaluable to increasing the success and safety profile of the procedure. However, the group could not reach a consensus because </w:t>
      </w:r>
      <w:proofErr w:type="spellStart"/>
      <w:r w:rsidRPr="000F69EC">
        <w:rPr>
          <w:rFonts w:asciiTheme="minorHAnsi" w:hAnsiTheme="minorHAnsi" w:cstheme="minorHAnsi"/>
          <w:color w:val="000000" w:themeColor="text1"/>
        </w:rPr>
        <w:t>pericardiocentesis</w:t>
      </w:r>
      <w:proofErr w:type="spellEnd"/>
      <w:r w:rsidRPr="000F69EC">
        <w:rPr>
          <w:rFonts w:asciiTheme="minorHAnsi" w:hAnsiTheme="minorHAnsi" w:cstheme="minorHAnsi"/>
          <w:color w:val="000000" w:themeColor="text1"/>
        </w:rPr>
        <w:t xml:space="preserve"> is an uncommon procedure and there was concern about the availability of training opportunities to achieve competency.</w:t>
      </w:r>
    </w:p>
    <w:p w:rsidR="00EF6518" w:rsidRPr="000F69EC" w:rsidRDefault="00EF6518" w:rsidP="00EF6518">
      <w:pPr>
        <w:pStyle w:val="Body"/>
        <w:spacing w:line="360" w:lineRule="auto"/>
        <w:rPr>
          <w:rFonts w:ascii="Times New Roman" w:hAnsi="Times New Roman" w:cs="Times New Roman"/>
          <w:color w:val="000000" w:themeColor="text1"/>
        </w:rPr>
      </w:pPr>
    </w:p>
    <w:p w:rsidR="00EF6518" w:rsidRPr="000F69EC" w:rsidRDefault="00EF6518" w:rsidP="00EF6518">
      <w:pPr>
        <w:pStyle w:val="Body"/>
        <w:spacing w:line="360" w:lineRule="auto"/>
        <w:rPr>
          <w:rFonts w:ascii="Times New Roman" w:hAnsi="Times New Roman" w:cs="Times New Roman"/>
          <w:color w:val="000000" w:themeColor="text1"/>
        </w:rPr>
      </w:pPr>
      <w:r w:rsidRPr="000F69EC">
        <w:rPr>
          <w:rFonts w:asciiTheme="minorHAnsi" w:hAnsiTheme="minorHAnsi" w:cstheme="minorHAnsi"/>
          <w:color w:val="000000" w:themeColor="text1"/>
        </w:rPr>
        <w:t>Thoracic</w:t>
      </w:r>
    </w:p>
    <w:p w:rsidR="00EF6518" w:rsidRPr="000F69EC" w:rsidRDefault="00EF6518" w:rsidP="00EF6518">
      <w:pPr>
        <w:pStyle w:val="Body"/>
        <w:spacing w:line="360" w:lineRule="auto"/>
        <w:rPr>
          <w:rFonts w:ascii="Times New Roman" w:hAnsi="Times New Roman" w:cs="Times New Roman"/>
          <w:color w:val="000000" w:themeColor="text1"/>
        </w:rPr>
      </w:pPr>
      <w:r w:rsidRPr="000F69EC">
        <w:rPr>
          <w:rFonts w:asciiTheme="minorHAnsi" w:hAnsiTheme="minorHAnsi" w:cstheme="minorHAnsi"/>
          <w:color w:val="000000" w:themeColor="text1"/>
        </w:rPr>
        <w:t>There was no consensus reached with regards to diaphragmatic excursion. Whilst the measurement of diaphragmatic excursion is more straightforward and reproducible compared to diaphragmatic thickening, it is considered less clinically reliable (especially in context of predicting weaning from mechanical ventilation) compared to thickening and thickening fraction.</w:t>
      </w:r>
    </w:p>
    <w:p w:rsidR="00EF6518" w:rsidRPr="000F69EC" w:rsidRDefault="00EF6518" w:rsidP="00EF6518">
      <w:pPr>
        <w:pStyle w:val="Body"/>
        <w:spacing w:line="360" w:lineRule="auto"/>
        <w:rPr>
          <w:rFonts w:ascii="Times New Roman" w:hAnsi="Times New Roman" w:cs="Times New Roman"/>
          <w:color w:val="000000" w:themeColor="text1"/>
        </w:rPr>
      </w:pPr>
    </w:p>
    <w:p w:rsidR="00EF6518" w:rsidRPr="000F69EC" w:rsidRDefault="00EF6518" w:rsidP="00EF6518">
      <w:pPr>
        <w:pStyle w:val="Body"/>
        <w:spacing w:line="360" w:lineRule="auto"/>
        <w:rPr>
          <w:rFonts w:ascii="Times New Roman" w:hAnsi="Times New Roman" w:cs="Times New Roman"/>
          <w:color w:val="000000" w:themeColor="text1"/>
        </w:rPr>
      </w:pPr>
      <w:r w:rsidRPr="000F69EC">
        <w:rPr>
          <w:rFonts w:asciiTheme="minorHAnsi" w:hAnsiTheme="minorHAnsi" w:cstheme="minorHAnsi"/>
          <w:color w:val="000000" w:themeColor="text1"/>
        </w:rPr>
        <w:t xml:space="preserve">Due to issues similar to those regarding </w:t>
      </w:r>
      <w:proofErr w:type="spellStart"/>
      <w:r w:rsidRPr="000F69EC">
        <w:rPr>
          <w:rFonts w:asciiTheme="minorHAnsi" w:hAnsiTheme="minorHAnsi" w:cstheme="minorHAnsi"/>
          <w:color w:val="000000" w:themeColor="text1"/>
        </w:rPr>
        <w:t>pericardiocentesis</w:t>
      </w:r>
      <w:proofErr w:type="spellEnd"/>
      <w:r w:rsidRPr="000F69EC">
        <w:rPr>
          <w:rFonts w:asciiTheme="minorHAnsi" w:hAnsiTheme="minorHAnsi" w:cstheme="minorHAnsi"/>
          <w:color w:val="000000" w:themeColor="text1"/>
        </w:rPr>
        <w:t>, the use of ultrasound to guide percutaneous tracheostomy could not reach consensus.</w:t>
      </w:r>
    </w:p>
    <w:p w:rsidR="00EF6518" w:rsidRPr="000F69EC" w:rsidRDefault="00EF6518" w:rsidP="00EF6518">
      <w:pPr>
        <w:pStyle w:val="Body"/>
        <w:spacing w:line="360" w:lineRule="auto"/>
        <w:rPr>
          <w:rFonts w:ascii="Times New Roman" w:hAnsi="Times New Roman" w:cs="Times New Roman"/>
          <w:color w:val="000000" w:themeColor="text1"/>
        </w:rPr>
      </w:pPr>
    </w:p>
    <w:p w:rsidR="00EF6518" w:rsidRPr="000F69EC" w:rsidRDefault="00EF6518" w:rsidP="00EF6518">
      <w:pPr>
        <w:pStyle w:val="Body"/>
        <w:spacing w:line="360" w:lineRule="auto"/>
        <w:rPr>
          <w:rFonts w:ascii="Times New Roman" w:hAnsi="Times New Roman" w:cs="Times New Roman"/>
          <w:color w:val="000000" w:themeColor="text1"/>
        </w:rPr>
      </w:pPr>
    </w:p>
    <w:p w:rsidR="00EF6518" w:rsidRPr="000F69EC" w:rsidRDefault="00EF6518" w:rsidP="00EF6518">
      <w:pPr>
        <w:pStyle w:val="Body"/>
        <w:spacing w:line="360" w:lineRule="auto"/>
        <w:rPr>
          <w:rFonts w:ascii="Times New Roman" w:hAnsi="Times New Roman" w:cs="Times New Roman"/>
          <w:color w:val="000000" w:themeColor="text1"/>
        </w:rPr>
      </w:pPr>
      <w:r w:rsidRPr="000F69EC">
        <w:rPr>
          <w:rFonts w:asciiTheme="minorHAnsi" w:hAnsiTheme="minorHAnsi" w:cstheme="minorHAnsi"/>
          <w:color w:val="000000" w:themeColor="text1"/>
        </w:rPr>
        <w:t>Abdomen</w:t>
      </w:r>
    </w:p>
    <w:p w:rsidR="00EF6518" w:rsidRPr="000F69EC" w:rsidRDefault="00EF6518" w:rsidP="00EF6518">
      <w:pPr>
        <w:pStyle w:val="Body"/>
        <w:spacing w:line="360" w:lineRule="auto"/>
        <w:rPr>
          <w:rFonts w:ascii="Times New Roman" w:hAnsi="Times New Roman" w:cs="Times New Roman"/>
          <w:color w:val="000000" w:themeColor="text1"/>
        </w:rPr>
      </w:pPr>
      <w:r w:rsidRPr="000F69EC">
        <w:rPr>
          <w:rFonts w:asciiTheme="minorHAnsi" w:hAnsiTheme="minorHAnsi" w:cstheme="minorHAnsi"/>
          <w:color w:val="000000" w:themeColor="text1"/>
        </w:rPr>
        <w:t xml:space="preserve">No consensus could be reached for assessment of the aorta. </w:t>
      </w:r>
      <w:proofErr w:type="gramStart"/>
      <w:r w:rsidRPr="000F69EC">
        <w:rPr>
          <w:rFonts w:asciiTheme="minorHAnsi" w:hAnsiTheme="minorHAnsi" w:cstheme="minorHAnsi"/>
          <w:color w:val="000000" w:themeColor="text1"/>
        </w:rPr>
        <w:t>Whilst a rather straightforward assessment, it is less commonly encountered in the critical care setting (as opposed to the emergency department).</w:t>
      </w:r>
      <w:proofErr w:type="gramEnd"/>
    </w:p>
    <w:p w:rsidR="00EF6518" w:rsidRPr="000F69EC" w:rsidRDefault="00EF6518" w:rsidP="00EF6518">
      <w:pPr>
        <w:pStyle w:val="Body"/>
        <w:spacing w:line="360" w:lineRule="auto"/>
        <w:rPr>
          <w:rFonts w:ascii="Times New Roman" w:hAnsi="Times New Roman" w:cs="Times New Roman"/>
          <w:color w:val="000000" w:themeColor="text1"/>
        </w:rPr>
      </w:pPr>
    </w:p>
    <w:p w:rsidR="00EF6518" w:rsidRPr="000F69EC" w:rsidRDefault="00EF6518" w:rsidP="00EF6518">
      <w:pPr>
        <w:pStyle w:val="Body"/>
        <w:spacing w:line="360" w:lineRule="auto"/>
        <w:rPr>
          <w:rFonts w:ascii="Times New Roman" w:hAnsi="Times New Roman" w:cs="Times New Roman"/>
          <w:color w:val="000000" w:themeColor="text1"/>
        </w:rPr>
      </w:pPr>
      <w:r w:rsidRPr="000F69EC">
        <w:rPr>
          <w:rFonts w:asciiTheme="minorHAnsi" w:hAnsiTheme="minorHAnsi" w:cstheme="minorHAnsi"/>
          <w:color w:val="000000" w:themeColor="text1"/>
        </w:rPr>
        <w:t>Other modalities</w:t>
      </w:r>
    </w:p>
    <w:p w:rsidR="00EF6518" w:rsidRPr="000F69EC" w:rsidRDefault="00EF6518" w:rsidP="00EF6518">
      <w:pPr>
        <w:pStyle w:val="Body"/>
        <w:spacing w:line="360" w:lineRule="auto"/>
        <w:rPr>
          <w:rFonts w:asciiTheme="minorHAnsi" w:hAnsiTheme="minorHAnsi" w:cstheme="minorHAnsi"/>
          <w:color w:val="000000" w:themeColor="text1"/>
        </w:rPr>
        <w:sectPr w:rsidR="00EF6518" w:rsidRPr="000F69EC" w:rsidSect="00FE45AF">
          <w:headerReference w:type="default" r:id="rId6"/>
          <w:footerReference w:type="default" r:id="rId7"/>
          <w:pgSz w:w="11900" w:h="16840"/>
          <w:pgMar w:top="1417" w:right="1701" w:bottom="1417" w:left="1701" w:header="708" w:footer="708" w:gutter="0"/>
          <w:cols w:space="720"/>
          <w:docGrid w:linePitch="299"/>
        </w:sectPr>
      </w:pPr>
      <w:r w:rsidRPr="000F69EC">
        <w:rPr>
          <w:rFonts w:asciiTheme="minorHAnsi" w:hAnsiTheme="minorHAnsi" w:cstheme="minorHAnsi"/>
          <w:color w:val="000000" w:themeColor="text1"/>
        </w:rPr>
        <w:t xml:space="preserve">Of all the ultrasound techniques used for the nervous system, transcranial </w:t>
      </w:r>
      <w:proofErr w:type="spellStart"/>
      <w:proofErr w:type="gramStart"/>
      <w:r w:rsidRPr="000F69EC">
        <w:rPr>
          <w:rFonts w:asciiTheme="minorHAnsi" w:hAnsiTheme="minorHAnsi" w:cstheme="minorHAnsi"/>
          <w:color w:val="000000" w:themeColor="text1"/>
        </w:rPr>
        <w:t>doppler</w:t>
      </w:r>
      <w:proofErr w:type="spellEnd"/>
      <w:proofErr w:type="gramEnd"/>
      <w:r w:rsidRPr="000F69EC">
        <w:rPr>
          <w:rFonts w:asciiTheme="minorHAnsi" w:hAnsiTheme="minorHAnsi" w:cstheme="minorHAnsi"/>
          <w:color w:val="000000" w:themeColor="text1"/>
        </w:rPr>
        <w:t xml:space="preserve"> is perhaps the most established and frequently studied. Whilst there is little doubt regarding its usefulness, the group felt that this is an advanced technique, with clinical utility limited to specialist units rather than general ICUs.</w:t>
      </w:r>
    </w:p>
    <w:p w:rsidR="00EF6518" w:rsidRPr="000F69EC" w:rsidRDefault="00EF6518" w:rsidP="00EF6518">
      <w:pPr>
        <w:pStyle w:val="Heading2"/>
        <w:keepNext w:val="0"/>
        <w:keepLines w:val="0"/>
        <w:spacing w:line="360" w:lineRule="auto"/>
        <w:rPr>
          <w:rFonts w:ascii="Times New Roman" w:hAnsi="Times New Roman" w:cs="Times New Roman"/>
          <w:color w:val="000000" w:themeColor="text1"/>
          <w:lang w:val="en-US"/>
        </w:rPr>
      </w:pPr>
      <w:r w:rsidRPr="000F69EC">
        <w:rPr>
          <w:rFonts w:asciiTheme="minorHAnsi" w:hAnsiTheme="minorHAnsi" w:cstheme="minorHAnsi"/>
          <w:color w:val="000000" w:themeColor="text1"/>
          <w:lang w:val="en-US"/>
        </w:rPr>
        <w:lastRenderedPageBreak/>
        <w:t>Supplementary References</w:t>
      </w:r>
    </w:p>
    <w:p w:rsidR="00EF6518" w:rsidRPr="000F69EC" w:rsidRDefault="00EF6518" w:rsidP="00EF6518">
      <w:pPr>
        <w:spacing w:line="360" w:lineRule="auto"/>
        <w:rPr>
          <w:rFonts w:ascii="Times New Roman" w:hAnsi="Times New Roman"/>
          <w:color w:val="000000" w:themeColor="text1"/>
        </w:rPr>
      </w:pPr>
    </w:p>
    <w:p w:rsidR="00EF6518" w:rsidRPr="000F69EC" w:rsidRDefault="00EF6518" w:rsidP="00EF6518">
      <w:pPr>
        <w:numPr>
          <w:ilvl w:val="0"/>
          <w:numId w:val="1"/>
        </w:numPr>
        <w:spacing w:after="0" w:line="360" w:lineRule="auto"/>
        <w:ind w:left="1134" w:hanging="567"/>
        <w:rPr>
          <w:rFonts w:ascii="Times New Roman" w:hAnsi="Times New Roman"/>
          <w:color w:val="000000" w:themeColor="text1"/>
        </w:rPr>
      </w:pPr>
      <w:r w:rsidRPr="000F69EC">
        <w:rPr>
          <w:rFonts w:cstheme="minorHAnsi"/>
          <w:color w:val="000000" w:themeColor="text1"/>
        </w:rPr>
        <w:t xml:space="preserve">American College of Chest Physicians Critical Care Ultrasonography </w:t>
      </w:r>
      <w:proofErr w:type="spellStart"/>
      <w:r w:rsidRPr="000F69EC">
        <w:rPr>
          <w:rFonts w:cstheme="minorHAnsi"/>
          <w:color w:val="000000" w:themeColor="text1"/>
        </w:rPr>
        <w:t>Programme</w:t>
      </w:r>
      <w:proofErr w:type="spellEnd"/>
      <w:r w:rsidRPr="000F69EC">
        <w:rPr>
          <w:rFonts w:cstheme="minorHAnsi"/>
          <w:color w:val="000000" w:themeColor="text1"/>
        </w:rPr>
        <w:t>.</w:t>
      </w:r>
      <w:hyperlink r:id="rId8">
        <w:r w:rsidRPr="000F69EC">
          <w:rPr>
            <w:rStyle w:val="Hyperlink"/>
            <w:rFonts w:cstheme="minorHAnsi"/>
            <w:color w:val="000000" w:themeColor="text1"/>
          </w:rPr>
          <w:t xml:space="preserve"> </w:t>
        </w:r>
      </w:hyperlink>
      <w:hyperlink r:id="rId9">
        <w:r w:rsidRPr="000F69EC">
          <w:rPr>
            <w:rStyle w:val="Hyperlink"/>
            <w:rFonts w:cstheme="minorHAnsi"/>
            <w:color w:val="000000" w:themeColor="text1"/>
          </w:rPr>
          <w:t>http://www.chestnet.org/Education/Advanced-Clinical-Training/Certificate-of-Completion-Program/Critical-Care-Ultrasonography</w:t>
        </w:r>
      </w:hyperlink>
      <w:r w:rsidRPr="000F69EC">
        <w:rPr>
          <w:rFonts w:cstheme="minorHAnsi"/>
          <w:color w:val="000000" w:themeColor="text1"/>
        </w:rPr>
        <w:t>.</w:t>
      </w:r>
    </w:p>
    <w:p w:rsidR="00EF6518" w:rsidRPr="000F69EC" w:rsidRDefault="00EF6518" w:rsidP="00EF6518">
      <w:pPr>
        <w:numPr>
          <w:ilvl w:val="0"/>
          <w:numId w:val="1"/>
        </w:numPr>
        <w:spacing w:after="0" w:line="360" w:lineRule="auto"/>
        <w:ind w:left="1134" w:hanging="567"/>
        <w:rPr>
          <w:rFonts w:ascii="Times New Roman" w:hAnsi="Times New Roman"/>
          <w:color w:val="000000" w:themeColor="text1"/>
        </w:rPr>
      </w:pPr>
      <w:r w:rsidRPr="000F69EC">
        <w:rPr>
          <w:rFonts w:cstheme="minorHAnsi"/>
          <w:color w:val="000000" w:themeColor="text1"/>
        </w:rPr>
        <w:t xml:space="preserve">Frankel HL, Kirkpatrick AW, </w:t>
      </w:r>
      <w:proofErr w:type="spellStart"/>
      <w:r w:rsidRPr="000F69EC">
        <w:rPr>
          <w:rFonts w:cstheme="minorHAnsi"/>
          <w:color w:val="000000" w:themeColor="text1"/>
        </w:rPr>
        <w:t>Elbarbary</w:t>
      </w:r>
      <w:proofErr w:type="spellEnd"/>
      <w:r w:rsidRPr="000F69EC">
        <w:rPr>
          <w:rFonts w:cstheme="minorHAnsi"/>
          <w:color w:val="000000" w:themeColor="text1"/>
        </w:rPr>
        <w:t xml:space="preserve"> M. Guidelines for the Appropriate Use of Bedside General and Cardiac Ultrasonography in the Evaluation of Critically Ill Patients-Part I: General Ultrasonography. </w:t>
      </w:r>
      <w:proofErr w:type="spellStart"/>
      <w:r w:rsidRPr="000F69EC">
        <w:rPr>
          <w:rFonts w:cstheme="minorHAnsi"/>
          <w:color w:val="000000" w:themeColor="text1"/>
        </w:rPr>
        <w:t>Crit</w:t>
      </w:r>
      <w:proofErr w:type="spellEnd"/>
      <w:r w:rsidRPr="000F69EC">
        <w:rPr>
          <w:rFonts w:cstheme="minorHAnsi"/>
          <w:color w:val="000000" w:themeColor="text1"/>
        </w:rPr>
        <w:t xml:space="preserve"> Care Med. 2015; 43(11): 2479–2502.</w:t>
      </w:r>
    </w:p>
    <w:p w:rsidR="00EF6518" w:rsidRPr="000F69EC" w:rsidRDefault="00EF6518" w:rsidP="00EF6518">
      <w:pPr>
        <w:numPr>
          <w:ilvl w:val="0"/>
          <w:numId w:val="1"/>
        </w:numPr>
        <w:spacing w:after="0" w:line="360" w:lineRule="auto"/>
        <w:ind w:left="1134" w:hanging="567"/>
        <w:rPr>
          <w:rFonts w:cstheme="minorHAnsi"/>
          <w:color w:val="000000" w:themeColor="text1"/>
        </w:rPr>
      </w:pPr>
      <w:proofErr w:type="spellStart"/>
      <w:r w:rsidRPr="000F69EC">
        <w:rPr>
          <w:rFonts w:cstheme="minorHAnsi"/>
          <w:color w:val="000000" w:themeColor="text1"/>
        </w:rPr>
        <w:t>Pustavoitau</w:t>
      </w:r>
      <w:proofErr w:type="spellEnd"/>
      <w:r w:rsidRPr="000F69EC">
        <w:rPr>
          <w:rFonts w:cstheme="minorHAnsi"/>
          <w:color w:val="000000" w:themeColor="text1"/>
        </w:rPr>
        <w:t xml:space="preserve"> A, </w:t>
      </w:r>
      <w:proofErr w:type="spellStart"/>
      <w:r w:rsidRPr="000F69EC">
        <w:rPr>
          <w:rFonts w:cstheme="minorHAnsi"/>
          <w:color w:val="000000" w:themeColor="text1"/>
        </w:rPr>
        <w:t>Blaivas</w:t>
      </w:r>
      <w:proofErr w:type="spellEnd"/>
      <w:r w:rsidRPr="000F69EC">
        <w:rPr>
          <w:rFonts w:cstheme="minorHAnsi"/>
          <w:color w:val="000000" w:themeColor="text1"/>
        </w:rPr>
        <w:t xml:space="preserve"> M, Brown SM, et al. From the Ultrasound Certification Task Force on behalf of the Society of Critical Care Medicine: Recommendations for achieving and maintaining competency and credentialing in critical care ultrasound with focused cardiac ultrasound and advanced critical care echocardiography. Official Statement from Society of Critical Care Medicine. </w:t>
      </w:r>
      <w:hyperlink r:id="rId10" w:history="1">
        <w:r w:rsidRPr="000F69EC">
          <w:rPr>
            <w:rStyle w:val="Hyperlink"/>
            <w:rFonts w:cstheme="minorHAnsi"/>
            <w:color w:val="000000" w:themeColor="text1"/>
          </w:rPr>
          <w:t>https://journals.lww.com/ccmjournal/Documents/Critical%20Care%20Ultrasound.pdf</w:t>
        </w:r>
      </w:hyperlink>
    </w:p>
    <w:p w:rsidR="00EF6518" w:rsidRPr="000F69EC" w:rsidRDefault="00EF6518" w:rsidP="00EF6518">
      <w:pPr>
        <w:numPr>
          <w:ilvl w:val="0"/>
          <w:numId w:val="1"/>
        </w:numPr>
        <w:spacing w:after="0" w:line="360" w:lineRule="auto"/>
        <w:ind w:left="1134" w:hanging="567"/>
        <w:rPr>
          <w:rFonts w:ascii="Times New Roman" w:hAnsi="Times New Roman"/>
          <w:color w:val="000000" w:themeColor="text1"/>
        </w:rPr>
      </w:pPr>
      <w:r w:rsidRPr="000F69EC">
        <w:rPr>
          <w:rFonts w:cstheme="minorHAnsi"/>
          <w:color w:val="000000" w:themeColor="text1"/>
        </w:rPr>
        <w:t xml:space="preserve">UK Core Ultrasound Skills in Intensive Care CUSIC </w:t>
      </w:r>
      <w:proofErr w:type="spellStart"/>
      <w:r w:rsidRPr="000F69EC">
        <w:rPr>
          <w:rFonts w:cstheme="minorHAnsi"/>
          <w:color w:val="000000" w:themeColor="text1"/>
        </w:rPr>
        <w:t>programme</w:t>
      </w:r>
      <w:proofErr w:type="spellEnd"/>
      <w:r w:rsidRPr="000F69EC">
        <w:rPr>
          <w:rFonts w:cstheme="minorHAnsi"/>
          <w:color w:val="000000" w:themeColor="text1"/>
        </w:rPr>
        <w:t>.</w:t>
      </w:r>
      <w:hyperlink r:id="rId11">
        <w:r w:rsidRPr="000F69EC">
          <w:rPr>
            <w:rStyle w:val="Hyperlink"/>
            <w:rFonts w:cstheme="minorHAnsi"/>
            <w:color w:val="000000" w:themeColor="text1"/>
          </w:rPr>
          <w:t xml:space="preserve"> </w:t>
        </w:r>
      </w:hyperlink>
      <w:hyperlink r:id="rId12">
        <w:r w:rsidRPr="000F69EC">
          <w:rPr>
            <w:rStyle w:val="Hyperlink"/>
            <w:rFonts w:cstheme="minorHAnsi"/>
            <w:color w:val="000000" w:themeColor="text1"/>
          </w:rPr>
          <w:t>http://www.ics.ac.uk/ics-homepage/accreditation-modules/cusic-accreditation/</w:t>
        </w:r>
      </w:hyperlink>
    </w:p>
    <w:p w:rsidR="00EF6518" w:rsidRPr="000F69EC" w:rsidRDefault="00EF6518" w:rsidP="00EF6518">
      <w:pPr>
        <w:numPr>
          <w:ilvl w:val="0"/>
          <w:numId w:val="1"/>
        </w:numPr>
        <w:spacing w:after="0" w:line="360" w:lineRule="auto"/>
        <w:ind w:left="1134" w:hanging="567"/>
        <w:rPr>
          <w:rFonts w:ascii="Times New Roman" w:hAnsi="Times New Roman"/>
          <w:color w:val="000000" w:themeColor="text1"/>
        </w:rPr>
      </w:pPr>
      <w:r w:rsidRPr="000F69EC">
        <w:rPr>
          <w:rFonts w:cstheme="minorHAnsi"/>
          <w:color w:val="000000" w:themeColor="text1"/>
        </w:rPr>
        <w:t xml:space="preserve">UK </w:t>
      </w:r>
      <w:proofErr w:type="spellStart"/>
      <w:r w:rsidRPr="000F69EC">
        <w:rPr>
          <w:rFonts w:cstheme="minorHAnsi"/>
          <w:color w:val="000000" w:themeColor="text1"/>
        </w:rPr>
        <w:t>Focussed</w:t>
      </w:r>
      <w:proofErr w:type="spellEnd"/>
      <w:r w:rsidRPr="000F69EC">
        <w:rPr>
          <w:rFonts w:cstheme="minorHAnsi"/>
          <w:color w:val="000000" w:themeColor="text1"/>
        </w:rPr>
        <w:t xml:space="preserve"> Intensive Care Echocardiography FICE </w:t>
      </w:r>
      <w:proofErr w:type="spellStart"/>
      <w:r w:rsidRPr="000F69EC">
        <w:rPr>
          <w:rFonts w:cstheme="minorHAnsi"/>
          <w:color w:val="000000" w:themeColor="text1"/>
        </w:rPr>
        <w:t>programme</w:t>
      </w:r>
      <w:proofErr w:type="spellEnd"/>
      <w:r w:rsidRPr="000F69EC">
        <w:rPr>
          <w:rFonts w:cstheme="minorHAnsi"/>
          <w:color w:val="000000" w:themeColor="text1"/>
        </w:rPr>
        <w:t>.</w:t>
      </w:r>
      <w:hyperlink r:id="rId13">
        <w:r w:rsidRPr="000F69EC">
          <w:rPr>
            <w:rStyle w:val="Hyperlink"/>
            <w:rFonts w:cstheme="minorHAnsi"/>
            <w:color w:val="000000" w:themeColor="text1"/>
          </w:rPr>
          <w:t xml:space="preserve"> </w:t>
        </w:r>
      </w:hyperlink>
      <w:hyperlink r:id="rId14">
        <w:r w:rsidRPr="000F69EC">
          <w:rPr>
            <w:rStyle w:val="Hyperlink"/>
            <w:rFonts w:cstheme="minorHAnsi"/>
            <w:color w:val="000000" w:themeColor="text1"/>
          </w:rPr>
          <w:t>http://www.ics.ac.uk/ics-homepage/accreditation-modules/focused-intensive-care-echo-fice/</w:t>
        </w:r>
      </w:hyperlink>
    </w:p>
    <w:p w:rsidR="00EF6518" w:rsidRPr="000F69EC" w:rsidRDefault="00EF6518" w:rsidP="00EF6518">
      <w:pPr>
        <w:numPr>
          <w:ilvl w:val="0"/>
          <w:numId w:val="1"/>
        </w:numPr>
        <w:spacing w:after="0" w:line="360" w:lineRule="auto"/>
        <w:ind w:left="1134" w:hanging="567"/>
        <w:rPr>
          <w:rFonts w:ascii="Times New Roman" w:hAnsi="Times New Roman"/>
          <w:color w:val="000000" w:themeColor="text1"/>
        </w:rPr>
      </w:pPr>
      <w:proofErr w:type="spellStart"/>
      <w:r w:rsidRPr="000F69EC">
        <w:rPr>
          <w:rFonts w:cstheme="minorHAnsi"/>
          <w:color w:val="000000" w:themeColor="text1"/>
        </w:rPr>
        <w:t>Arntfield</w:t>
      </w:r>
      <w:proofErr w:type="spellEnd"/>
      <w:r w:rsidRPr="000F69EC">
        <w:rPr>
          <w:rFonts w:cstheme="minorHAnsi"/>
          <w:color w:val="000000" w:themeColor="text1"/>
        </w:rPr>
        <w:t xml:space="preserve"> R, Millington S, Ainsworth C, et al. Canadian recommendations for critical care ultrasound training and competency. Can </w:t>
      </w:r>
      <w:proofErr w:type="spellStart"/>
      <w:r w:rsidRPr="000F69EC">
        <w:rPr>
          <w:rFonts w:cstheme="minorHAnsi"/>
          <w:color w:val="000000" w:themeColor="text1"/>
        </w:rPr>
        <w:t>Respir</w:t>
      </w:r>
      <w:proofErr w:type="spellEnd"/>
      <w:r w:rsidRPr="000F69EC">
        <w:rPr>
          <w:rFonts w:cstheme="minorHAnsi"/>
          <w:color w:val="000000" w:themeColor="text1"/>
        </w:rPr>
        <w:t xml:space="preserve"> J. 2014; 21(6): 341–345.</w:t>
      </w:r>
    </w:p>
    <w:p w:rsidR="00EF6518" w:rsidRPr="000F69EC" w:rsidRDefault="00EF6518" w:rsidP="00EF6518">
      <w:pPr>
        <w:numPr>
          <w:ilvl w:val="0"/>
          <w:numId w:val="1"/>
        </w:numPr>
        <w:spacing w:after="0" w:line="360" w:lineRule="auto"/>
        <w:ind w:left="1134" w:hanging="567"/>
        <w:rPr>
          <w:rFonts w:cstheme="minorHAnsi"/>
          <w:color w:val="000000" w:themeColor="text1"/>
        </w:rPr>
      </w:pPr>
      <w:proofErr w:type="spellStart"/>
      <w:r w:rsidRPr="000F69EC">
        <w:rPr>
          <w:rFonts w:cstheme="minorHAnsi"/>
          <w:color w:val="000000" w:themeColor="text1"/>
        </w:rPr>
        <w:t>Michels</w:t>
      </w:r>
      <w:proofErr w:type="spellEnd"/>
      <w:r w:rsidRPr="000F69EC">
        <w:rPr>
          <w:rFonts w:cstheme="minorHAnsi"/>
          <w:color w:val="000000" w:themeColor="text1"/>
        </w:rPr>
        <w:t xml:space="preserve"> G, </w:t>
      </w:r>
      <w:proofErr w:type="spellStart"/>
      <w:r w:rsidRPr="000F69EC">
        <w:rPr>
          <w:rFonts w:cstheme="minorHAnsi"/>
          <w:color w:val="000000" w:themeColor="text1"/>
        </w:rPr>
        <w:t>Zinke</w:t>
      </w:r>
      <w:proofErr w:type="spellEnd"/>
      <w:r w:rsidRPr="000F69EC">
        <w:rPr>
          <w:rFonts w:cstheme="minorHAnsi"/>
          <w:color w:val="000000" w:themeColor="text1"/>
        </w:rPr>
        <w:t xml:space="preserve"> H, </w:t>
      </w:r>
      <w:proofErr w:type="spellStart"/>
      <w:r w:rsidRPr="000F69EC">
        <w:rPr>
          <w:rFonts w:cstheme="minorHAnsi"/>
          <w:color w:val="000000" w:themeColor="text1"/>
        </w:rPr>
        <w:t>Möckel</w:t>
      </w:r>
      <w:proofErr w:type="spellEnd"/>
      <w:r w:rsidRPr="000F69EC">
        <w:rPr>
          <w:rFonts w:cstheme="minorHAnsi"/>
          <w:color w:val="000000" w:themeColor="text1"/>
        </w:rPr>
        <w:t xml:space="preserve"> M, et al. </w:t>
      </w:r>
      <w:proofErr w:type="spellStart"/>
      <w:r w:rsidRPr="000F69EC">
        <w:rPr>
          <w:rFonts w:cstheme="minorHAnsi"/>
          <w:color w:val="000000" w:themeColor="text1"/>
        </w:rPr>
        <w:t>Empfehlungen</w:t>
      </w:r>
      <w:proofErr w:type="spellEnd"/>
      <w:r w:rsidRPr="000F69EC">
        <w:rPr>
          <w:rFonts w:cstheme="minorHAnsi"/>
          <w:color w:val="000000" w:themeColor="text1"/>
        </w:rPr>
        <w:t xml:space="preserve"> </w:t>
      </w:r>
      <w:proofErr w:type="spellStart"/>
      <w:r w:rsidRPr="000F69EC">
        <w:rPr>
          <w:rFonts w:cstheme="minorHAnsi"/>
          <w:color w:val="000000" w:themeColor="text1"/>
        </w:rPr>
        <w:t>zur</w:t>
      </w:r>
      <w:proofErr w:type="spellEnd"/>
      <w:r w:rsidRPr="000F69EC">
        <w:rPr>
          <w:rFonts w:cstheme="minorHAnsi"/>
          <w:color w:val="000000" w:themeColor="text1"/>
        </w:rPr>
        <w:t xml:space="preserve"> </w:t>
      </w:r>
      <w:proofErr w:type="spellStart"/>
      <w:r w:rsidRPr="000F69EC">
        <w:rPr>
          <w:rFonts w:cstheme="minorHAnsi"/>
          <w:color w:val="000000" w:themeColor="text1"/>
        </w:rPr>
        <w:t>Ultraschallausbildung</w:t>
      </w:r>
      <w:proofErr w:type="spellEnd"/>
      <w:r w:rsidRPr="000F69EC">
        <w:rPr>
          <w:rFonts w:cstheme="minorHAnsi"/>
          <w:color w:val="000000" w:themeColor="text1"/>
        </w:rPr>
        <w:t xml:space="preserve"> in der </w:t>
      </w:r>
      <w:proofErr w:type="spellStart"/>
      <w:r w:rsidRPr="000F69EC">
        <w:rPr>
          <w:rFonts w:cstheme="minorHAnsi"/>
          <w:color w:val="000000" w:themeColor="text1"/>
        </w:rPr>
        <w:t>internistischen</w:t>
      </w:r>
      <w:proofErr w:type="spellEnd"/>
      <w:r w:rsidRPr="000F69EC">
        <w:rPr>
          <w:rFonts w:cstheme="minorHAnsi"/>
          <w:color w:val="000000" w:themeColor="text1"/>
        </w:rPr>
        <w:t xml:space="preserve"> </w:t>
      </w:r>
      <w:proofErr w:type="spellStart"/>
      <w:r w:rsidRPr="000F69EC">
        <w:rPr>
          <w:rFonts w:cstheme="minorHAnsi"/>
          <w:color w:val="000000" w:themeColor="text1"/>
        </w:rPr>
        <w:t>Intensiv</w:t>
      </w:r>
      <w:proofErr w:type="spellEnd"/>
      <w:r w:rsidRPr="000F69EC">
        <w:rPr>
          <w:rFonts w:cstheme="minorHAnsi"/>
          <w:color w:val="000000" w:themeColor="text1"/>
        </w:rPr>
        <w:t xml:space="preserve">- und </w:t>
      </w:r>
      <w:proofErr w:type="spellStart"/>
      <w:r w:rsidRPr="000F69EC">
        <w:rPr>
          <w:rFonts w:cstheme="minorHAnsi"/>
          <w:color w:val="000000" w:themeColor="text1"/>
        </w:rPr>
        <w:t>Notfallmedizin</w:t>
      </w:r>
      <w:proofErr w:type="spellEnd"/>
      <w:r w:rsidRPr="000F69EC">
        <w:rPr>
          <w:rFonts w:cstheme="minorHAnsi"/>
          <w:color w:val="000000" w:themeColor="text1"/>
        </w:rPr>
        <w:t xml:space="preserve">: </w:t>
      </w:r>
      <w:proofErr w:type="spellStart"/>
      <w:r w:rsidRPr="000F69EC">
        <w:rPr>
          <w:rFonts w:cstheme="minorHAnsi"/>
          <w:color w:val="000000" w:themeColor="text1"/>
        </w:rPr>
        <w:t>Positionspapier</w:t>
      </w:r>
      <w:proofErr w:type="spellEnd"/>
      <w:r w:rsidRPr="000F69EC">
        <w:rPr>
          <w:rFonts w:cstheme="minorHAnsi"/>
          <w:color w:val="000000" w:themeColor="text1"/>
        </w:rPr>
        <w:t xml:space="preserve"> der DGIIN, DEGUM und DGK. </w:t>
      </w:r>
      <w:proofErr w:type="spellStart"/>
      <w:r w:rsidRPr="000F69EC">
        <w:rPr>
          <w:rFonts w:cstheme="minorHAnsi"/>
          <w:color w:val="000000" w:themeColor="text1"/>
        </w:rPr>
        <w:t>Medizinische</w:t>
      </w:r>
      <w:proofErr w:type="spellEnd"/>
      <w:r w:rsidRPr="000F69EC">
        <w:rPr>
          <w:rFonts w:cstheme="minorHAnsi"/>
          <w:color w:val="000000" w:themeColor="text1"/>
        </w:rPr>
        <w:t xml:space="preserve"> </w:t>
      </w:r>
      <w:proofErr w:type="spellStart"/>
      <w:r w:rsidRPr="000F69EC">
        <w:rPr>
          <w:rFonts w:cstheme="minorHAnsi"/>
          <w:color w:val="000000" w:themeColor="text1"/>
        </w:rPr>
        <w:t>Klinik</w:t>
      </w:r>
      <w:proofErr w:type="spellEnd"/>
      <w:r w:rsidRPr="000F69EC">
        <w:rPr>
          <w:rFonts w:cstheme="minorHAnsi"/>
          <w:color w:val="000000" w:themeColor="text1"/>
        </w:rPr>
        <w:t xml:space="preserve"> - </w:t>
      </w:r>
      <w:proofErr w:type="spellStart"/>
      <w:r w:rsidRPr="000F69EC">
        <w:rPr>
          <w:rFonts w:cstheme="minorHAnsi"/>
          <w:color w:val="000000" w:themeColor="text1"/>
        </w:rPr>
        <w:t>Intensivmedizin</w:t>
      </w:r>
      <w:proofErr w:type="spellEnd"/>
      <w:r w:rsidRPr="000F69EC">
        <w:rPr>
          <w:rFonts w:cstheme="minorHAnsi"/>
          <w:color w:val="000000" w:themeColor="text1"/>
        </w:rPr>
        <w:t xml:space="preserve"> und </w:t>
      </w:r>
      <w:proofErr w:type="spellStart"/>
      <w:r w:rsidRPr="000F69EC">
        <w:rPr>
          <w:rFonts w:cstheme="minorHAnsi"/>
          <w:color w:val="000000" w:themeColor="text1"/>
        </w:rPr>
        <w:t>Notfallmedizin</w:t>
      </w:r>
      <w:proofErr w:type="spellEnd"/>
      <w:r w:rsidRPr="000F69EC">
        <w:rPr>
          <w:rFonts w:cstheme="minorHAnsi"/>
          <w:color w:val="000000" w:themeColor="text1"/>
        </w:rPr>
        <w:t xml:space="preserve"> 2017; 112 (4): 314-319.</w:t>
      </w:r>
    </w:p>
    <w:p w:rsidR="00EF6518" w:rsidRPr="000F69EC" w:rsidRDefault="00EF6518" w:rsidP="00EF6518">
      <w:pPr>
        <w:numPr>
          <w:ilvl w:val="0"/>
          <w:numId w:val="1"/>
        </w:numPr>
        <w:spacing w:after="0" w:line="360" w:lineRule="auto"/>
        <w:ind w:left="1134" w:hanging="567"/>
        <w:rPr>
          <w:rFonts w:cstheme="minorHAnsi"/>
          <w:color w:val="000000" w:themeColor="text1"/>
        </w:rPr>
      </w:pPr>
      <w:proofErr w:type="spellStart"/>
      <w:r w:rsidRPr="000F69EC">
        <w:rPr>
          <w:rFonts w:cstheme="minorHAnsi"/>
          <w:color w:val="000000" w:themeColor="text1"/>
        </w:rPr>
        <w:t>Slegers</w:t>
      </w:r>
      <w:proofErr w:type="spellEnd"/>
      <w:r w:rsidRPr="000F69EC">
        <w:rPr>
          <w:rFonts w:cstheme="minorHAnsi"/>
          <w:color w:val="000000" w:themeColor="text1"/>
        </w:rPr>
        <w:t xml:space="preserve"> CAD, </w:t>
      </w:r>
      <w:proofErr w:type="spellStart"/>
      <w:r w:rsidRPr="000F69EC">
        <w:rPr>
          <w:rFonts w:cstheme="minorHAnsi"/>
          <w:color w:val="000000" w:themeColor="text1"/>
        </w:rPr>
        <w:t>Blans</w:t>
      </w:r>
      <w:proofErr w:type="spellEnd"/>
      <w:r w:rsidRPr="000F69EC">
        <w:rPr>
          <w:rFonts w:cstheme="minorHAnsi"/>
          <w:color w:val="000000" w:themeColor="text1"/>
        </w:rPr>
        <w:t xml:space="preserve"> MJ, Bosch FH. Instructions for the use of critical care ultrasound in Dutch daily practice: the </w:t>
      </w:r>
      <w:proofErr w:type="spellStart"/>
      <w:r w:rsidRPr="000F69EC">
        <w:rPr>
          <w:rFonts w:cstheme="minorHAnsi"/>
          <w:color w:val="000000" w:themeColor="text1"/>
        </w:rPr>
        <w:t>Rijnstate</w:t>
      </w:r>
      <w:proofErr w:type="spellEnd"/>
      <w:r w:rsidRPr="000F69EC">
        <w:rPr>
          <w:rFonts w:cstheme="minorHAnsi"/>
          <w:color w:val="000000" w:themeColor="text1"/>
        </w:rPr>
        <w:t xml:space="preserve"> ICU manual, ready for broad acceptance? </w:t>
      </w:r>
      <w:proofErr w:type="spellStart"/>
      <w:r w:rsidRPr="000F69EC">
        <w:rPr>
          <w:rFonts w:cstheme="minorHAnsi"/>
          <w:color w:val="000000" w:themeColor="text1"/>
        </w:rPr>
        <w:t>Neth</w:t>
      </w:r>
      <w:proofErr w:type="spellEnd"/>
      <w:r w:rsidRPr="000F69EC">
        <w:rPr>
          <w:rFonts w:cstheme="minorHAnsi"/>
          <w:color w:val="000000" w:themeColor="text1"/>
        </w:rPr>
        <w:t xml:space="preserve"> J </w:t>
      </w:r>
      <w:proofErr w:type="spellStart"/>
      <w:r w:rsidRPr="000F69EC">
        <w:rPr>
          <w:rFonts w:cstheme="minorHAnsi"/>
          <w:color w:val="000000" w:themeColor="text1"/>
        </w:rPr>
        <w:t>Crit</w:t>
      </w:r>
      <w:proofErr w:type="spellEnd"/>
      <w:r w:rsidRPr="000F69EC">
        <w:rPr>
          <w:rFonts w:cstheme="minorHAnsi"/>
          <w:color w:val="000000" w:themeColor="text1"/>
        </w:rPr>
        <w:t xml:space="preserve"> Care June 2014; 18(3): 4-18.</w:t>
      </w:r>
    </w:p>
    <w:p w:rsidR="00EF6518" w:rsidRPr="000F69EC" w:rsidRDefault="00EF6518" w:rsidP="00EF6518">
      <w:pPr>
        <w:numPr>
          <w:ilvl w:val="0"/>
          <w:numId w:val="1"/>
        </w:numPr>
        <w:spacing w:after="0" w:line="360" w:lineRule="auto"/>
        <w:ind w:left="1134" w:hanging="567"/>
        <w:rPr>
          <w:rFonts w:ascii="Times New Roman" w:hAnsi="Times New Roman"/>
          <w:color w:val="000000" w:themeColor="text1"/>
        </w:rPr>
      </w:pPr>
      <w:proofErr w:type="spellStart"/>
      <w:r w:rsidRPr="000F69EC">
        <w:rPr>
          <w:rFonts w:cstheme="minorHAnsi"/>
          <w:color w:val="000000" w:themeColor="text1"/>
        </w:rPr>
        <w:t>Wytyczne</w:t>
      </w:r>
      <w:proofErr w:type="spellEnd"/>
      <w:r w:rsidRPr="000F69EC">
        <w:rPr>
          <w:rFonts w:cstheme="minorHAnsi"/>
          <w:color w:val="000000" w:themeColor="text1"/>
        </w:rPr>
        <w:t xml:space="preserve"> </w:t>
      </w:r>
      <w:proofErr w:type="spellStart"/>
      <w:r w:rsidRPr="000F69EC">
        <w:rPr>
          <w:rFonts w:cstheme="minorHAnsi"/>
          <w:color w:val="000000" w:themeColor="text1"/>
        </w:rPr>
        <w:t>Polskiego</w:t>
      </w:r>
      <w:proofErr w:type="spellEnd"/>
      <w:r w:rsidRPr="000F69EC">
        <w:rPr>
          <w:rFonts w:cstheme="minorHAnsi"/>
          <w:color w:val="000000" w:themeColor="text1"/>
        </w:rPr>
        <w:t xml:space="preserve"> </w:t>
      </w:r>
      <w:proofErr w:type="spellStart"/>
      <w:r w:rsidRPr="000F69EC">
        <w:rPr>
          <w:rFonts w:cstheme="minorHAnsi"/>
          <w:color w:val="000000" w:themeColor="text1"/>
        </w:rPr>
        <w:t>Towarzystwa</w:t>
      </w:r>
      <w:proofErr w:type="spellEnd"/>
      <w:r w:rsidRPr="000F69EC">
        <w:rPr>
          <w:rFonts w:cstheme="minorHAnsi"/>
          <w:color w:val="000000" w:themeColor="text1"/>
        </w:rPr>
        <w:t xml:space="preserve"> </w:t>
      </w:r>
      <w:proofErr w:type="spellStart"/>
      <w:r w:rsidRPr="000F69EC">
        <w:rPr>
          <w:rFonts w:cstheme="minorHAnsi"/>
          <w:color w:val="000000" w:themeColor="text1"/>
        </w:rPr>
        <w:t>Anestezjologii</w:t>
      </w:r>
      <w:proofErr w:type="spellEnd"/>
      <w:r w:rsidRPr="000F69EC">
        <w:rPr>
          <w:rFonts w:cstheme="minorHAnsi"/>
          <w:color w:val="000000" w:themeColor="text1"/>
        </w:rPr>
        <w:t xml:space="preserve"> I </w:t>
      </w:r>
      <w:proofErr w:type="spellStart"/>
      <w:r w:rsidRPr="000F69EC">
        <w:rPr>
          <w:rFonts w:cstheme="minorHAnsi"/>
          <w:color w:val="000000" w:themeColor="text1"/>
        </w:rPr>
        <w:t>Intensywnej</w:t>
      </w:r>
      <w:proofErr w:type="spellEnd"/>
      <w:r w:rsidRPr="000F69EC">
        <w:rPr>
          <w:rFonts w:cstheme="minorHAnsi"/>
          <w:color w:val="000000" w:themeColor="text1"/>
        </w:rPr>
        <w:t xml:space="preserve"> </w:t>
      </w:r>
      <w:proofErr w:type="spellStart"/>
      <w:r w:rsidRPr="000F69EC">
        <w:rPr>
          <w:rFonts w:cstheme="minorHAnsi"/>
          <w:color w:val="000000" w:themeColor="text1"/>
        </w:rPr>
        <w:t>Terapii</w:t>
      </w:r>
      <w:proofErr w:type="spellEnd"/>
      <w:r w:rsidRPr="000F69EC">
        <w:rPr>
          <w:rFonts w:cstheme="minorHAnsi"/>
          <w:color w:val="000000" w:themeColor="text1"/>
        </w:rPr>
        <w:t xml:space="preserve"> W </w:t>
      </w:r>
      <w:proofErr w:type="spellStart"/>
      <w:r w:rsidRPr="000F69EC">
        <w:rPr>
          <w:rFonts w:cstheme="minorHAnsi"/>
          <w:color w:val="000000" w:themeColor="text1"/>
        </w:rPr>
        <w:t>Zakresie</w:t>
      </w:r>
      <w:proofErr w:type="spellEnd"/>
      <w:r w:rsidRPr="000F69EC">
        <w:rPr>
          <w:rFonts w:cstheme="minorHAnsi"/>
          <w:color w:val="000000" w:themeColor="text1"/>
        </w:rPr>
        <w:t xml:space="preserve"> </w:t>
      </w:r>
      <w:proofErr w:type="spellStart"/>
      <w:r w:rsidRPr="000F69EC">
        <w:rPr>
          <w:rFonts w:cstheme="minorHAnsi"/>
          <w:color w:val="000000" w:themeColor="text1"/>
        </w:rPr>
        <w:t>Uzyskiwania</w:t>
      </w:r>
      <w:proofErr w:type="spellEnd"/>
      <w:r w:rsidRPr="000F69EC">
        <w:rPr>
          <w:rFonts w:cstheme="minorHAnsi"/>
          <w:color w:val="000000" w:themeColor="text1"/>
        </w:rPr>
        <w:t xml:space="preserve"> </w:t>
      </w:r>
      <w:proofErr w:type="spellStart"/>
      <w:r w:rsidRPr="000F69EC">
        <w:rPr>
          <w:rFonts w:cstheme="minorHAnsi"/>
          <w:color w:val="000000" w:themeColor="text1"/>
        </w:rPr>
        <w:t>Akredytacji</w:t>
      </w:r>
      <w:proofErr w:type="spellEnd"/>
      <w:r w:rsidRPr="000F69EC">
        <w:rPr>
          <w:rFonts w:cstheme="minorHAnsi"/>
          <w:color w:val="000000" w:themeColor="text1"/>
        </w:rPr>
        <w:t xml:space="preserve"> W </w:t>
      </w:r>
      <w:proofErr w:type="spellStart"/>
      <w:r w:rsidRPr="000F69EC">
        <w:rPr>
          <w:rFonts w:cstheme="minorHAnsi"/>
          <w:color w:val="000000" w:themeColor="text1"/>
        </w:rPr>
        <w:t>Zakresie</w:t>
      </w:r>
      <w:proofErr w:type="spellEnd"/>
      <w:r w:rsidRPr="000F69EC">
        <w:rPr>
          <w:rFonts w:cstheme="minorHAnsi"/>
          <w:color w:val="000000" w:themeColor="text1"/>
        </w:rPr>
        <w:t xml:space="preserve"> </w:t>
      </w:r>
      <w:proofErr w:type="spellStart"/>
      <w:r w:rsidRPr="000F69EC">
        <w:rPr>
          <w:rFonts w:cstheme="minorHAnsi"/>
          <w:color w:val="000000" w:themeColor="text1"/>
        </w:rPr>
        <w:t>Echokardiografii</w:t>
      </w:r>
      <w:proofErr w:type="spellEnd"/>
      <w:r w:rsidRPr="000F69EC">
        <w:rPr>
          <w:rFonts w:cstheme="minorHAnsi"/>
          <w:color w:val="000000" w:themeColor="text1"/>
        </w:rPr>
        <w:t xml:space="preserve"> I </w:t>
      </w:r>
      <w:proofErr w:type="spellStart"/>
      <w:r w:rsidRPr="000F69EC">
        <w:rPr>
          <w:rFonts w:cstheme="minorHAnsi"/>
          <w:color w:val="000000" w:themeColor="text1"/>
        </w:rPr>
        <w:t>Ultrasonografii</w:t>
      </w:r>
      <w:proofErr w:type="spellEnd"/>
      <w:r w:rsidRPr="000F69EC">
        <w:rPr>
          <w:rFonts w:cstheme="minorHAnsi"/>
          <w:color w:val="000000" w:themeColor="text1"/>
        </w:rPr>
        <w:t>. http://www.anestezjologia.org.pl/</w:t>
      </w:r>
    </w:p>
    <w:p w:rsidR="00EF6518" w:rsidRPr="000F69EC" w:rsidRDefault="00EF6518" w:rsidP="00EF6518">
      <w:pPr>
        <w:numPr>
          <w:ilvl w:val="0"/>
          <w:numId w:val="1"/>
        </w:numPr>
        <w:spacing w:after="0" w:line="360" w:lineRule="auto"/>
        <w:ind w:left="1134" w:hanging="567"/>
        <w:rPr>
          <w:rFonts w:ascii="Times New Roman" w:hAnsi="Times New Roman"/>
          <w:color w:val="000000" w:themeColor="text1"/>
        </w:rPr>
      </w:pPr>
      <w:r w:rsidRPr="000F69EC">
        <w:rPr>
          <w:rFonts w:cstheme="minorHAnsi"/>
          <w:color w:val="000000" w:themeColor="text1"/>
        </w:rPr>
        <w:t xml:space="preserve">POCUS program </w:t>
      </w:r>
      <w:proofErr w:type="spellStart"/>
      <w:r w:rsidRPr="000F69EC">
        <w:rPr>
          <w:rFonts w:cstheme="minorHAnsi"/>
          <w:color w:val="000000" w:themeColor="text1"/>
        </w:rPr>
        <w:t>Schweizerischen</w:t>
      </w:r>
      <w:proofErr w:type="spellEnd"/>
      <w:r w:rsidRPr="000F69EC">
        <w:rPr>
          <w:rFonts w:cstheme="minorHAnsi"/>
          <w:color w:val="000000" w:themeColor="text1"/>
        </w:rPr>
        <w:t xml:space="preserve"> </w:t>
      </w:r>
      <w:proofErr w:type="spellStart"/>
      <w:r w:rsidRPr="000F69EC">
        <w:rPr>
          <w:rFonts w:cstheme="minorHAnsi"/>
          <w:color w:val="000000" w:themeColor="text1"/>
        </w:rPr>
        <w:t>Gesellschaft</w:t>
      </w:r>
      <w:proofErr w:type="spellEnd"/>
      <w:r w:rsidRPr="000F69EC">
        <w:rPr>
          <w:rFonts w:cstheme="minorHAnsi"/>
          <w:color w:val="000000" w:themeColor="text1"/>
        </w:rPr>
        <w:t xml:space="preserve"> </w:t>
      </w:r>
      <w:proofErr w:type="spellStart"/>
      <w:r w:rsidRPr="000F69EC">
        <w:rPr>
          <w:rFonts w:cstheme="minorHAnsi"/>
          <w:color w:val="000000" w:themeColor="text1"/>
        </w:rPr>
        <w:t>für</w:t>
      </w:r>
      <w:proofErr w:type="spellEnd"/>
      <w:r w:rsidRPr="000F69EC">
        <w:rPr>
          <w:rFonts w:cstheme="minorHAnsi"/>
          <w:color w:val="000000" w:themeColor="text1"/>
        </w:rPr>
        <w:t xml:space="preserve"> </w:t>
      </w:r>
      <w:proofErr w:type="spellStart"/>
      <w:r w:rsidRPr="000F69EC">
        <w:rPr>
          <w:rFonts w:cstheme="minorHAnsi"/>
          <w:color w:val="000000" w:themeColor="text1"/>
        </w:rPr>
        <w:t>Ultraschall</w:t>
      </w:r>
      <w:proofErr w:type="spellEnd"/>
      <w:r w:rsidRPr="000F69EC">
        <w:rPr>
          <w:rFonts w:cstheme="minorHAnsi"/>
          <w:color w:val="000000" w:themeColor="text1"/>
        </w:rPr>
        <w:t xml:space="preserve"> in der </w:t>
      </w:r>
      <w:proofErr w:type="spellStart"/>
      <w:r w:rsidRPr="000F69EC">
        <w:rPr>
          <w:rFonts w:cstheme="minorHAnsi"/>
          <w:color w:val="000000" w:themeColor="text1"/>
        </w:rPr>
        <w:t>Medizin</w:t>
      </w:r>
      <w:proofErr w:type="spellEnd"/>
      <w:r w:rsidRPr="000F69EC">
        <w:rPr>
          <w:rFonts w:cstheme="minorHAnsi"/>
          <w:color w:val="000000" w:themeColor="text1"/>
        </w:rPr>
        <w:t xml:space="preserve"> </w:t>
      </w:r>
      <w:hyperlink r:id="rId15" w:history="1">
        <w:r w:rsidRPr="000F69EC">
          <w:rPr>
            <w:rStyle w:val="Hyperlink"/>
            <w:rFonts w:cstheme="minorHAnsi"/>
            <w:color w:val="000000" w:themeColor="text1"/>
          </w:rPr>
          <w:t>http://www.sgum.ch/weiterbildung_fa/dokumente/fa_pocus_f.pdf/</w:t>
        </w:r>
      </w:hyperlink>
    </w:p>
    <w:p w:rsidR="00EF6518" w:rsidRPr="000F69EC" w:rsidRDefault="00EF6518" w:rsidP="00EF6518">
      <w:pPr>
        <w:numPr>
          <w:ilvl w:val="0"/>
          <w:numId w:val="1"/>
        </w:numPr>
        <w:spacing w:after="0" w:line="360" w:lineRule="auto"/>
        <w:ind w:left="1134" w:hanging="567"/>
        <w:rPr>
          <w:rFonts w:ascii="Times New Roman" w:hAnsi="Times New Roman"/>
          <w:color w:val="000000" w:themeColor="text1"/>
        </w:rPr>
      </w:pPr>
      <w:r w:rsidRPr="000F69EC">
        <w:rPr>
          <w:rFonts w:cstheme="minorHAnsi"/>
          <w:color w:val="000000" w:themeColor="text1"/>
        </w:rPr>
        <w:lastRenderedPageBreak/>
        <w:t xml:space="preserve">Lichtenstein D, Goldstein I, </w:t>
      </w:r>
      <w:proofErr w:type="spellStart"/>
      <w:r w:rsidRPr="000F69EC">
        <w:rPr>
          <w:rFonts w:cstheme="minorHAnsi"/>
          <w:color w:val="000000" w:themeColor="text1"/>
        </w:rPr>
        <w:t>Mourgeon</w:t>
      </w:r>
      <w:proofErr w:type="spellEnd"/>
      <w:r w:rsidRPr="000F69EC">
        <w:rPr>
          <w:rFonts w:cstheme="minorHAnsi"/>
          <w:color w:val="000000" w:themeColor="text1"/>
        </w:rPr>
        <w:t xml:space="preserve"> E, et al. Comparative diagnostic performance of auscultation, chest radiography, and lung ultrasonography in acute respiratory distress syndrome. Anesthesiology 2004; 100: 9-15.</w:t>
      </w:r>
    </w:p>
    <w:p w:rsidR="00EF6518" w:rsidRPr="000F69EC" w:rsidRDefault="00EF6518" w:rsidP="00EF6518">
      <w:pPr>
        <w:numPr>
          <w:ilvl w:val="0"/>
          <w:numId w:val="1"/>
        </w:numPr>
        <w:spacing w:after="0" w:line="360" w:lineRule="auto"/>
        <w:ind w:left="1134" w:hanging="567"/>
        <w:rPr>
          <w:rFonts w:ascii="Times New Roman" w:hAnsi="Times New Roman"/>
          <w:color w:val="000000" w:themeColor="text1"/>
        </w:rPr>
      </w:pPr>
      <w:r w:rsidRPr="000F69EC">
        <w:rPr>
          <w:rFonts w:cstheme="minorHAnsi"/>
          <w:color w:val="000000" w:themeColor="text1"/>
        </w:rPr>
        <w:t xml:space="preserve">Lichtenstein D and </w:t>
      </w:r>
      <w:proofErr w:type="spellStart"/>
      <w:r w:rsidRPr="000F69EC">
        <w:rPr>
          <w:rFonts w:cstheme="minorHAnsi"/>
          <w:color w:val="000000" w:themeColor="text1"/>
        </w:rPr>
        <w:t>Meziere</w:t>
      </w:r>
      <w:proofErr w:type="spellEnd"/>
      <w:r w:rsidRPr="000F69EC">
        <w:rPr>
          <w:rFonts w:cstheme="minorHAnsi"/>
          <w:color w:val="000000" w:themeColor="text1"/>
        </w:rPr>
        <w:t xml:space="preserve"> G. Relevance of lung ultrasound in the diagnosis of acute respiratory failure – the BLUE protocol. Chest 2008; 134: 117-125.</w:t>
      </w:r>
    </w:p>
    <w:p w:rsidR="00206234" w:rsidRDefault="00EF6518" w:rsidP="00EF6518">
      <w:r w:rsidRPr="000F69EC">
        <w:rPr>
          <w:rFonts w:cstheme="minorHAnsi"/>
          <w:color w:val="000000" w:themeColor="text1"/>
        </w:rPr>
        <w:t>World Interactive Network Focused on Critical Care Ultrasound (WINFOCUS). http://winfocus.com</w:t>
      </w:r>
      <w:bookmarkStart w:id="0" w:name="_GoBack"/>
      <w:bookmarkEnd w:id="0"/>
    </w:p>
    <w:sectPr w:rsidR="00206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9EC" w:rsidRPr="000F69EC" w:rsidRDefault="00EF6518" w:rsidP="000F69EC">
    <w:pPr>
      <w:spacing w:line="360" w:lineRule="auto"/>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9EC" w:rsidRPr="000F69EC" w:rsidRDefault="00EF6518" w:rsidP="000F69EC">
    <w:pPr>
      <w:spacing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81D4D"/>
    <w:multiLevelType w:val="hybridMultilevel"/>
    <w:tmpl w:val="97A4F5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18"/>
    <w:rsid w:val="00206234"/>
    <w:rsid w:val="004109B4"/>
    <w:rsid w:val="0055257D"/>
    <w:rsid w:val="007F4133"/>
    <w:rsid w:val="00C309F9"/>
    <w:rsid w:val="00EF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F6518"/>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en-GB"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6518"/>
    <w:rPr>
      <w:rFonts w:asciiTheme="majorHAnsi" w:eastAsiaTheme="majorEastAsia" w:hAnsiTheme="majorHAnsi" w:cstheme="majorBidi"/>
      <w:color w:val="365F91" w:themeColor="accent1" w:themeShade="BF"/>
      <w:sz w:val="26"/>
      <w:szCs w:val="26"/>
      <w:lang w:val="en-GB" w:eastAsia="es-ES"/>
    </w:rPr>
  </w:style>
  <w:style w:type="character" w:styleId="Hyperlink">
    <w:name w:val="Hyperlink"/>
    <w:basedOn w:val="DefaultParagraphFont"/>
    <w:uiPriority w:val="99"/>
    <w:unhideWhenUsed/>
    <w:rsid w:val="00EF6518"/>
    <w:rPr>
      <w:color w:val="0000FF" w:themeColor="hyperlink"/>
      <w:u w:val="single"/>
    </w:rPr>
  </w:style>
  <w:style w:type="paragraph" w:customStyle="1" w:styleId="Body">
    <w:name w:val="Body"/>
    <w:link w:val="BodyChar"/>
    <w:rsid w:val="00EF6518"/>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en-GB"/>
    </w:rPr>
  </w:style>
  <w:style w:type="character" w:customStyle="1" w:styleId="BodyChar">
    <w:name w:val="Body Char"/>
    <w:basedOn w:val="DefaultParagraphFont"/>
    <w:link w:val="Body"/>
    <w:rsid w:val="00EF6518"/>
    <w:rPr>
      <w:rFonts w:ascii="Calibri" w:eastAsia="Calibri" w:hAnsi="Calibri" w:cs="Calibri"/>
      <w:color w:val="000000"/>
      <w:sz w:val="24"/>
      <w:szCs w:val="24"/>
      <w:u w:color="000000"/>
      <w:bdr w:val="ni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F6518"/>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en-GB"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6518"/>
    <w:rPr>
      <w:rFonts w:asciiTheme="majorHAnsi" w:eastAsiaTheme="majorEastAsia" w:hAnsiTheme="majorHAnsi" w:cstheme="majorBidi"/>
      <w:color w:val="365F91" w:themeColor="accent1" w:themeShade="BF"/>
      <w:sz w:val="26"/>
      <w:szCs w:val="26"/>
      <w:lang w:val="en-GB" w:eastAsia="es-ES"/>
    </w:rPr>
  </w:style>
  <w:style w:type="character" w:styleId="Hyperlink">
    <w:name w:val="Hyperlink"/>
    <w:basedOn w:val="DefaultParagraphFont"/>
    <w:uiPriority w:val="99"/>
    <w:unhideWhenUsed/>
    <w:rsid w:val="00EF6518"/>
    <w:rPr>
      <w:color w:val="0000FF" w:themeColor="hyperlink"/>
      <w:u w:val="single"/>
    </w:rPr>
  </w:style>
  <w:style w:type="paragraph" w:customStyle="1" w:styleId="Body">
    <w:name w:val="Body"/>
    <w:link w:val="BodyChar"/>
    <w:rsid w:val="00EF6518"/>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en-GB"/>
    </w:rPr>
  </w:style>
  <w:style w:type="character" w:customStyle="1" w:styleId="BodyChar">
    <w:name w:val="Body Char"/>
    <w:basedOn w:val="DefaultParagraphFont"/>
    <w:link w:val="Body"/>
    <w:rsid w:val="00EF6518"/>
    <w:rPr>
      <w:rFonts w:ascii="Calibri" w:eastAsia="Calibri" w:hAnsi="Calibri" w:cs="Calibri"/>
      <w:color w:val="000000"/>
      <w:sz w:val="24"/>
      <w:szCs w:val="24"/>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tnet.org/Education/Advanced-Clinical-Training/Certificate-of-Completion-Program/Critical-Care-Ultrasonography" TargetMode="External"/><Relationship Id="rId13" Type="http://schemas.openxmlformats.org/officeDocument/2006/relationships/hyperlink" Target="http://www.ics.ac.uk/ics-homepage/accreditation-modules/focused-intensive-care-echo-fice/" TargetMode="Externa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hyperlink" Target="http://www.ics.ac.uk/ics-homepage/accreditation-modules/cusic-accredit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http://www.ics.ac.uk/ics-homepage/accreditation-modules/cusic-accreditation/" TargetMode="External"/><Relationship Id="rId5" Type="http://schemas.openxmlformats.org/officeDocument/2006/relationships/webSettings" Target="webSettings.xml"/><Relationship Id="rId15" Type="http://schemas.openxmlformats.org/officeDocument/2006/relationships/hyperlink" Target="http://www.sgum.ch/weiterbildung_fa/dokumente/fa_pocus_f.pdf/" TargetMode="External"/><Relationship Id="rId10" Type="http://schemas.openxmlformats.org/officeDocument/2006/relationships/hyperlink" Target="https://journals.lww.com/ccmjournal/Documents/Critical%20Care%20Ultrasound.pdf" TargetMode="External"/><Relationship Id="rId4" Type="http://schemas.openxmlformats.org/officeDocument/2006/relationships/settings" Target="settings.xml"/><Relationship Id="rId9" Type="http://schemas.openxmlformats.org/officeDocument/2006/relationships/hyperlink" Target="http://www.chestnet.org/Education/Advanced-Clinical-Training/Certificate-of-Completion-Program/Critical-Care-Ultrasonography" TargetMode="External"/><Relationship Id="rId14" Type="http://schemas.openxmlformats.org/officeDocument/2006/relationships/hyperlink" Target="http://www.ics.ac.uk/ics-homepage/accreditation-modules/focused-intensive-care-echo-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1138</Words>
  <Characters>7072</Characters>
  <Application>Microsoft Office Word</Application>
  <DocSecurity>0</DocSecurity>
  <Lines>168</Lines>
  <Paragraphs>90</Paragraphs>
  <ScaleCrop>false</ScaleCrop>
  <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S3G_Change_Case</dc:creator>
  <cp:lastModifiedBy>S3G_Change_Case</cp:lastModifiedBy>
  <cp:revision>1</cp:revision>
  <dcterms:created xsi:type="dcterms:W3CDTF">2020-06-20T04:02:00Z</dcterms:created>
  <dcterms:modified xsi:type="dcterms:W3CDTF">2020-06-20T04:02:00Z</dcterms:modified>
</cp:coreProperties>
</file>