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168"/>
        <w:tblW w:w="15058" w:type="dxa"/>
        <w:tblLayout w:type="fixed"/>
        <w:tblLook w:val="04A0" w:firstRow="1" w:lastRow="0" w:firstColumn="1" w:lastColumn="0" w:noHBand="0" w:noVBand="1"/>
      </w:tblPr>
      <w:tblGrid>
        <w:gridCol w:w="511"/>
        <w:gridCol w:w="1665"/>
        <w:gridCol w:w="1574"/>
        <w:gridCol w:w="1007"/>
        <w:gridCol w:w="907"/>
        <w:gridCol w:w="908"/>
        <w:gridCol w:w="1060"/>
        <w:gridCol w:w="907"/>
        <w:gridCol w:w="1120"/>
        <w:gridCol w:w="8"/>
        <w:gridCol w:w="5379"/>
        <w:gridCol w:w="12"/>
      </w:tblGrid>
      <w:tr w:rsidR="004208BF" w:rsidRPr="00122AFD" w:rsidTr="0000542A">
        <w:trPr>
          <w:trHeight w:val="268"/>
        </w:trPr>
        <w:tc>
          <w:tcPr>
            <w:tcW w:w="3751" w:type="dxa"/>
            <w:gridSpan w:val="3"/>
            <w:vMerge w:val="restart"/>
            <w:vAlign w:val="center"/>
          </w:tcPr>
          <w:p w:rsidR="004208BF" w:rsidRPr="00122AFD" w:rsidRDefault="004208BF" w:rsidP="00D84DB5">
            <w:pPr>
              <w:jc w:val="center"/>
              <w:rPr>
                <w:rFonts w:ascii="Arial" w:hAnsi="Arial" w:cs="Arial"/>
                <w:b/>
                <w:sz w:val="18"/>
                <w:szCs w:val="18"/>
              </w:rPr>
            </w:pPr>
            <w:r w:rsidRPr="00122AFD">
              <w:rPr>
                <w:rFonts w:ascii="Arial" w:hAnsi="Arial" w:cs="Arial"/>
                <w:sz w:val="18"/>
                <w:szCs w:val="18"/>
              </w:rPr>
              <w:br w:type="page"/>
            </w:r>
            <w:r w:rsidRPr="00122AFD">
              <w:rPr>
                <w:rFonts w:ascii="Arial" w:hAnsi="Arial" w:cs="Arial"/>
                <w:b/>
                <w:sz w:val="18"/>
                <w:szCs w:val="18"/>
              </w:rPr>
              <w:t>Types of impact</w:t>
            </w:r>
          </w:p>
        </w:tc>
        <w:tc>
          <w:tcPr>
            <w:tcW w:w="5917" w:type="dxa"/>
            <w:gridSpan w:val="7"/>
            <w:noWrap/>
            <w:vAlign w:val="center"/>
            <w:hideMark/>
          </w:tcPr>
          <w:p w:rsidR="004208BF" w:rsidRPr="00122AFD" w:rsidRDefault="004208BF" w:rsidP="00D84DB5">
            <w:pPr>
              <w:jc w:val="center"/>
              <w:rPr>
                <w:rFonts w:ascii="Arial" w:hAnsi="Arial" w:cs="Arial"/>
                <w:b/>
                <w:bCs/>
                <w:sz w:val="18"/>
                <w:szCs w:val="18"/>
              </w:rPr>
            </w:pPr>
            <w:r w:rsidRPr="00122AFD">
              <w:rPr>
                <w:rFonts w:ascii="Arial" w:eastAsia="Times New Roman" w:hAnsi="Arial" w:cs="Arial"/>
                <w:b/>
                <w:bCs/>
                <w:color w:val="000000"/>
                <w:sz w:val="18"/>
                <w:szCs w:val="18"/>
                <w:lang w:eastAsia="en-GB"/>
              </w:rPr>
              <w:t>Discussed by</w:t>
            </w:r>
          </w:p>
        </w:tc>
        <w:tc>
          <w:tcPr>
            <w:tcW w:w="5390" w:type="dxa"/>
            <w:gridSpan w:val="2"/>
            <w:vMerge w:val="restart"/>
            <w:vAlign w:val="center"/>
            <w:hideMark/>
          </w:tcPr>
          <w:p w:rsidR="004208BF" w:rsidRPr="00122AFD" w:rsidRDefault="004208BF" w:rsidP="00D84DB5">
            <w:pPr>
              <w:jc w:val="center"/>
              <w:rPr>
                <w:rFonts w:ascii="Arial" w:hAnsi="Arial" w:cs="Arial"/>
                <w:b/>
                <w:bCs/>
                <w:sz w:val="18"/>
                <w:szCs w:val="18"/>
              </w:rPr>
            </w:pPr>
            <w:r w:rsidRPr="00122AFD">
              <w:rPr>
                <w:rFonts w:ascii="Arial" w:hAnsi="Arial" w:cs="Arial"/>
                <w:b/>
                <w:bCs/>
                <w:sz w:val="18"/>
                <w:szCs w:val="18"/>
              </w:rPr>
              <w:t>Illustrative quotes</w:t>
            </w:r>
          </w:p>
        </w:tc>
      </w:tr>
      <w:tr w:rsidR="0000542A" w:rsidRPr="00122AFD" w:rsidTr="0000542A">
        <w:trPr>
          <w:gridAfter w:val="1"/>
          <w:wAfter w:w="11" w:type="dxa"/>
          <w:trHeight w:val="833"/>
        </w:trPr>
        <w:tc>
          <w:tcPr>
            <w:tcW w:w="3751" w:type="dxa"/>
            <w:gridSpan w:val="3"/>
            <w:vMerge/>
          </w:tcPr>
          <w:p w:rsidR="004208BF" w:rsidRPr="00122AFD" w:rsidRDefault="004208BF" w:rsidP="00D84DB5">
            <w:pPr>
              <w:jc w:val="both"/>
              <w:rPr>
                <w:rFonts w:ascii="Arial" w:hAnsi="Arial" w:cs="Arial"/>
                <w:b/>
                <w:bCs/>
                <w:sz w:val="18"/>
                <w:szCs w:val="18"/>
              </w:rPr>
            </w:pPr>
          </w:p>
        </w:tc>
        <w:tc>
          <w:tcPr>
            <w:tcW w:w="1007" w:type="dxa"/>
            <w:noWrap/>
            <w:vAlign w:val="center"/>
          </w:tcPr>
          <w:p w:rsidR="004208BF" w:rsidRPr="00122AFD" w:rsidRDefault="004208BF" w:rsidP="00D84DB5">
            <w:pPr>
              <w:jc w:val="center"/>
              <w:rPr>
                <w:rFonts w:ascii="Arial" w:eastAsia="Times New Roman" w:hAnsi="Arial" w:cs="Arial"/>
                <w:color w:val="000000"/>
                <w:sz w:val="18"/>
                <w:szCs w:val="18"/>
                <w:lang w:eastAsia="en-GB"/>
              </w:rPr>
            </w:pPr>
            <w:r w:rsidRPr="00122AFD">
              <w:rPr>
                <w:rFonts w:ascii="Arial" w:eastAsia="Times New Roman" w:hAnsi="Arial" w:cs="Arial"/>
                <w:color w:val="000000"/>
                <w:sz w:val="18"/>
                <w:szCs w:val="18"/>
                <w:lang w:eastAsia="en-GB"/>
              </w:rPr>
              <w:t>Academic trialists</w:t>
            </w:r>
          </w:p>
        </w:tc>
        <w:tc>
          <w:tcPr>
            <w:tcW w:w="907" w:type="dxa"/>
            <w:vAlign w:val="center"/>
          </w:tcPr>
          <w:p w:rsidR="004208BF" w:rsidRPr="00122AFD" w:rsidRDefault="004208BF" w:rsidP="00D84DB5">
            <w:pPr>
              <w:jc w:val="center"/>
              <w:rPr>
                <w:rFonts w:ascii="Arial" w:eastAsia="Times New Roman" w:hAnsi="Arial" w:cs="Arial"/>
                <w:color w:val="000000"/>
                <w:sz w:val="18"/>
                <w:szCs w:val="18"/>
                <w:lang w:eastAsia="en-GB"/>
              </w:rPr>
            </w:pPr>
            <w:r w:rsidRPr="00122AFD">
              <w:rPr>
                <w:rFonts w:ascii="Arial" w:eastAsia="Times New Roman" w:hAnsi="Arial" w:cs="Arial"/>
                <w:color w:val="000000"/>
                <w:sz w:val="18"/>
                <w:szCs w:val="18"/>
                <w:lang w:eastAsia="en-GB"/>
              </w:rPr>
              <w:t>Industry trialists</w:t>
            </w:r>
          </w:p>
        </w:tc>
        <w:tc>
          <w:tcPr>
            <w:tcW w:w="908" w:type="dxa"/>
            <w:vAlign w:val="center"/>
          </w:tcPr>
          <w:p w:rsidR="004208BF" w:rsidRPr="00122AFD" w:rsidRDefault="004208BF" w:rsidP="00D84DB5">
            <w:pPr>
              <w:jc w:val="center"/>
              <w:rPr>
                <w:rFonts w:ascii="Arial" w:eastAsia="Times New Roman" w:hAnsi="Arial" w:cs="Arial"/>
                <w:color w:val="000000"/>
                <w:sz w:val="18"/>
                <w:szCs w:val="18"/>
                <w:lang w:eastAsia="en-GB"/>
              </w:rPr>
            </w:pPr>
            <w:r w:rsidRPr="00122AFD">
              <w:rPr>
                <w:rFonts w:ascii="Arial" w:eastAsia="Times New Roman" w:hAnsi="Arial" w:cs="Arial"/>
                <w:color w:val="000000"/>
                <w:sz w:val="18"/>
                <w:szCs w:val="18"/>
                <w:lang w:eastAsia="en-GB"/>
              </w:rPr>
              <w:t>Journal editors</w:t>
            </w:r>
          </w:p>
        </w:tc>
        <w:tc>
          <w:tcPr>
            <w:tcW w:w="1060" w:type="dxa"/>
            <w:vAlign w:val="center"/>
          </w:tcPr>
          <w:p w:rsidR="004208BF" w:rsidRPr="00122AFD" w:rsidRDefault="004208BF" w:rsidP="00D84DB5">
            <w:pPr>
              <w:jc w:val="center"/>
              <w:rPr>
                <w:rFonts w:ascii="Arial" w:eastAsia="Times New Roman" w:hAnsi="Arial" w:cs="Arial"/>
                <w:color w:val="000000"/>
                <w:sz w:val="18"/>
                <w:szCs w:val="18"/>
                <w:lang w:eastAsia="en-GB"/>
              </w:rPr>
            </w:pPr>
            <w:r w:rsidRPr="00122AFD">
              <w:rPr>
                <w:rFonts w:ascii="Arial" w:eastAsia="Times New Roman" w:hAnsi="Arial" w:cs="Arial"/>
                <w:color w:val="000000"/>
                <w:sz w:val="18"/>
                <w:szCs w:val="18"/>
                <w:lang w:eastAsia="en-GB"/>
              </w:rPr>
              <w:t>Clinicians</w:t>
            </w:r>
          </w:p>
        </w:tc>
        <w:tc>
          <w:tcPr>
            <w:tcW w:w="907" w:type="dxa"/>
            <w:vAlign w:val="center"/>
          </w:tcPr>
          <w:p w:rsidR="004208BF" w:rsidRPr="00122AFD" w:rsidRDefault="004208BF" w:rsidP="00D84DB5">
            <w:pPr>
              <w:jc w:val="center"/>
              <w:rPr>
                <w:rFonts w:ascii="Arial" w:eastAsia="Times New Roman" w:hAnsi="Arial" w:cs="Arial"/>
                <w:color w:val="000000"/>
                <w:sz w:val="18"/>
                <w:szCs w:val="18"/>
                <w:lang w:eastAsia="en-GB"/>
              </w:rPr>
            </w:pPr>
            <w:r w:rsidRPr="00122AFD">
              <w:rPr>
                <w:rFonts w:ascii="Arial" w:eastAsia="Times New Roman" w:hAnsi="Arial" w:cs="Arial"/>
                <w:color w:val="000000"/>
                <w:sz w:val="18"/>
                <w:szCs w:val="18"/>
                <w:lang w:eastAsia="en-GB"/>
              </w:rPr>
              <w:t>Funders</w:t>
            </w:r>
          </w:p>
        </w:tc>
        <w:tc>
          <w:tcPr>
            <w:tcW w:w="1120" w:type="dxa"/>
            <w:vAlign w:val="center"/>
          </w:tcPr>
          <w:p w:rsidR="004208BF" w:rsidRPr="00122AFD" w:rsidRDefault="004208BF" w:rsidP="00D84DB5">
            <w:pPr>
              <w:jc w:val="center"/>
              <w:rPr>
                <w:rFonts w:ascii="Arial" w:eastAsia="Times New Roman" w:hAnsi="Arial" w:cs="Arial"/>
                <w:color w:val="000000"/>
                <w:sz w:val="18"/>
                <w:szCs w:val="18"/>
                <w:lang w:eastAsia="en-GB"/>
              </w:rPr>
            </w:pPr>
            <w:r w:rsidRPr="00122AFD">
              <w:rPr>
                <w:rFonts w:ascii="Arial" w:eastAsia="Times New Roman" w:hAnsi="Arial" w:cs="Arial"/>
                <w:color w:val="000000"/>
                <w:sz w:val="18"/>
                <w:szCs w:val="18"/>
                <w:lang w:eastAsia="en-GB"/>
              </w:rPr>
              <w:t>Policy-makers and regulators</w:t>
            </w:r>
          </w:p>
        </w:tc>
        <w:tc>
          <w:tcPr>
            <w:tcW w:w="5387" w:type="dxa"/>
            <w:gridSpan w:val="2"/>
            <w:vMerge/>
            <w:vAlign w:val="center"/>
          </w:tcPr>
          <w:p w:rsidR="004208BF" w:rsidRPr="00122AFD" w:rsidRDefault="004208BF" w:rsidP="00D84DB5">
            <w:pPr>
              <w:jc w:val="both"/>
              <w:rPr>
                <w:rFonts w:ascii="Arial" w:hAnsi="Arial" w:cs="Arial"/>
                <w:b/>
                <w:bCs/>
                <w:sz w:val="18"/>
                <w:szCs w:val="18"/>
              </w:rPr>
            </w:pPr>
          </w:p>
        </w:tc>
      </w:tr>
      <w:tr w:rsidR="00D84DB5" w:rsidRPr="00122AFD" w:rsidTr="0000542A">
        <w:trPr>
          <w:gridAfter w:val="1"/>
          <w:wAfter w:w="12" w:type="dxa"/>
          <w:trHeight w:val="864"/>
        </w:trPr>
        <w:tc>
          <w:tcPr>
            <w:tcW w:w="512" w:type="dxa"/>
            <w:vMerge w:val="restart"/>
            <w:textDirection w:val="btLr"/>
          </w:tcPr>
          <w:p w:rsidR="004208BF" w:rsidRPr="00122AFD" w:rsidRDefault="004208BF" w:rsidP="00D84DB5">
            <w:pPr>
              <w:jc w:val="center"/>
              <w:rPr>
                <w:rFonts w:ascii="Arial" w:hAnsi="Arial" w:cs="Arial"/>
                <w:b/>
                <w:sz w:val="18"/>
                <w:szCs w:val="18"/>
              </w:rPr>
            </w:pPr>
            <w:r w:rsidRPr="00122AFD">
              <w:rPr>
                <w:rFonts w:ascii="Arial" w:hAnsi="Arial" w:cs="Arial"/>
                <w:b/>
                <w:sz w:val="18"/>
                <w:szCs w:val="18"/>
              </w:rPr>
              <w:t>Primary research related impact</w:t>
            </w:r>
          </w:p>
        </w:tc>
        <w:tc>
          <w:tcPr>
            <w:tcW w:w="1665" w:type="dxa"/>
            <w:noWrap/>
            <w:vAlign w:val="center"/>
          </w:tcPr>
          <w:p w:rsidR="004208BF" w:rsidRPr="00122AFD" w:rsidRDefault="004208BF" w:rsidP="00D84DB5">
            <w:pPr>
              <w:jc w:val="center"/>
              <w:rPr>
                <w:rFonts w:ascii="Arial" w:hAnsi="Arial" w:cs="Arial"/>
                <w:sz w:val="18"/>
                <w:szCs w:val="18"/>
              </w:rPr>
            </w:pPr>
            <w:r w:rsidRPr="00122AFD">
              <w:rPr>
                <w:rFonts w:ascii="Arial" w:hAnsi="Arial" w:cs="Arial"/>
                <w:sz w:val="18"/>
                <w:szCs w:val="18"/>
              </w:rPr>
              <w:t>Research and innovation outcomes</w:t>
            </w:r>
          </w:p>
        </w:tc>
        <w:tc>
          <w:tcPr>
            <w:tcW w:w="1573" w:type="dxa"/>
            <w:vAlign w:val="center"/>
          </w:tcPr>
          <w:p w:rsidR="004208BF" w:rsidRPr="00122AFD" w:rsidRDefault="004208BF" w:rsidP="00D84DB5">
            <w:pPr>
              <w:rPr>
                <w:rFonts w:ascii="Arial" w:hAnsi="Arial" w:cs="Arial"/>
                <w:sz w:val="18"/>
                <w:szCs w:val="18"/>
              </w:rPr>
            </w:pPr>
            <w:r w:rsidRPr="00122AFD">
              <w:rPr>
                <w:rFonts w:ascii="Arial" w:hAnsi="Arial" w:cs="Arial"/>
                <w:sz w:val="18"/>
                <w:szCs w:val="18"/>
              </w:rPr>
              <w:t>Publications</w:t>
            </w:r>
          </w:p>
        </w:tc>
        <w:tc>
          <w:tcPr>
            <w:tcW w:w="1007" w:type="dxa"/>
            <w:shd w:val="clear" w:color="auto" w:fill="auto"/>
            <w:vAlign w:val="center"/>
          </w:tcPr>
          <w:p w:rsidR="004208BF" w:rsidRPr="00122AFD" w:rsidRDefault="004208BF" w:rsidP="00D84DB5">
            <w:pPr>
              <w:jc w:val="center"/>
              <w:rPr>
                <w:rFonts w:ascii="Arial" w:hAnsi="Arial" w:cs="Arial"/>
                <w:i/>
                <w:iCs/>
                <w:sz w:val="18"/>
                <w:szCs w:val="18"/>
              </w:rPr>
            </w:pPr>
            <w:r w:rsidRPr="00122AFD">
              <w:rPr>
                <w:rFonts w:ascii="Arial" w:hAnsi="Arial" w:cs="Arial"/>
                <w:i/>
                <w:iCs/>
                <w:sz w:val="18"/>
                <w:szCs w:val="18"/>
              </w:rPr>
              <w:sym w:font="Wingdings" w:char="F0FC"/>
            </w:r>
          </w:p>
        </w:tc>
        <w:tc>
          <w:tcPr>
            <w:tcW w:w="907" w:type="dxa"/>
            <w:shd w:val="clear" w:color="auto" w:fill="auto"/>
            <w:vAlign w:val="center"/>
          </w:tcPr>
          <w:p w:rsidR="004208BF" w:rsidRPr="00122AFD" w:rsidRDefault="004208BF" w:rsidP="00D84DB5">
            <w:pPr>
              <w:jc w:val="center"/>
              <w:rPr>
                <w:rFonts w:ascii="Arial" w:hAnsi="Arial" w:cs="Arial"/>
                <w:i/>
                <w:iCs/>
                <w:sz w:val="18"/>
                <w:szCs w:val="18"/>
              </w:rPr>
            </w:pPr>
            <w:r w:rsidRPr="00122AFD">
              <w:rPr>
                <w:rFonts w:ascii="Arial" w:hAnsi="Arial" w:cs="Arial"/>
                <w:i/>
                <w:iCs/>
                <w:sz w:val="18"/>
                <w:szCs w:val="18"/>
              </w:rPr>
              <w:sym w:font="Wingdings" w:char="F0FC"/>
            </w:r>
          </w:p>
        </w:tc>
        <w:tc>
          <w:tcPr>
            <w:tcW w:w="908" w:type="dxa"/>
            <w:shd w:val="clear" w:color="auto" w:fill="auto"/>
            <w:vAlign w:val="center"/>
          </w:tcPr>
          <w:p w:rsidR="004208BF" w:rsidRPr="00122AFD" w:rsidRDefault="004208BF" w:rsidP="00D84DB5">
            <w:pPr>
              <w:jc w:val="center"/>
              <w:rPr>
                <w:rFonts w:ascii="Arial" w:hAnsi="Arial" w:cs="Arial"/>
                <w:i/>
                <w:iCs/>
                <w:sz w:val="18"/>
                <w:szCs w:val="18"/>
              </w:rPr>
            </w:pPr>
            <w:r w:rsidRPr="00122AFD">
              <w:rPr>
                <w:rFonts w:ascii="Arial" w:hAnsi="Arial" w:cs="Arial"/>
                <w:i/>
                <w:iCs/>
                <w:sz w:val="18"/>
                <w:szCs w:val="18"/>
              </w:rPr>
              <w:sym w:font="Wingdings" w:char="F0FC"/>
            </w:r>
          </w:p>
        </w:tc>
        <w:tc>
          <w:tcPr>
            <w:tcW w:w="1060" w:type="dxa"/>
            <w:shd w:val="clear" w:color="auto" w:fill="auto"/>
            <w:vAlign w:val="center"/>
          </w:tcPr>
          <w:p w:rsidR="004208BF" w:rsidRPr="00122AFD" w:rsidRDefault="004208BF" w:rsidP="00D84DB5">
            <w:pPr>
              <w:jc w:val="center"/>
              <w:rPr>
                <w:rFonts w:ascii="Arial" w:hAnsi="Arial" w:cs="Arial"/>
                <w:i/>
                <w:iCs/>
                <w:sz w:val="18"/>
                <w:szCs w:val="18"/>
              </w:rPr>
            </w:pPr>
            <w:r w:rsidRPr="00122AFD">
              <w:rPr>
                <w:rFonts w:ascii="Arial" w:hAnsi="Arial" w:cs="Arial"/>
                <w:i/>
                <w:iCs/>
                <w:sz w:val="18"/>
                <w:szCs w:val="18"/>
              </w:rPr>
              <w:sym w:font="Wingdings" w:char="F0FC"/>
            </w:r>
          </w:p>
        </w:tc>
        <w:tc>
          <w:tcPr>
            <w:tcW w:w="907" w:type="dxa"/>
            <w:shd w:val="clear" w:color="auto" w:fill="FFFFFF" w:themeFill="background1"/>
            <w:vAlign w:val="center"/>
          </w:tcPr>
          <w:p w:rsidR="004208BF" w:rsidRPr="00122AFD" w:rsidRDefault="004208BF" w:rsidP="00D84DB5">
            <w:pPr>
              <w:jc w:val="both"/>
              <w:rPr>
                <w:rFonts w:ascii="Arial" w:hAnsi="Arial" w:cs="Arial"/>
                <w:i/>
                <w:iCs/>
                <w:sz w:val="18"/>
                <w:szCs w:val="18"/>
              </w:rPr>
            </w:pPr>
          </w:p>
        </w:tc>
        <w:tc>
          <w:tcPr>
            <w:tcW w:w="1120" w:type="dxa"/>
            <w:shd w:val="clear" w:color="auto" w:fill="auto"/>
            <w:vAlign w:val="center"/>
          </w:tcPr>
          <w:p w:rsidR="004208BF" w:rsidRPr="00122AFD" w:rsidRDefault="004208BF" w:rsidP="00D84DB5">
            <w:pPr>
              <w:jc w:val="center"/>
              <w:rPr>
                <w:rFonts w:ascii="Arial" w:hAnsi="Arial" w:cs="Arial"/>
                <w:i/>
                <w:iCs/>
                <w:sz w:val="18"/>
                <w:szCs w:val="18"/>
              </w:rPr>
            </w:pPr>
            <w:r w:rsidRPr="00122AFD">
              <w:rPr>
                <w:rFonts w:ascii="Arial" w:hAnsi="Arial" w:cs="Arial"/>
                <w:i/>
                <w:iCs/>
                <w:sz w:val="18"/>
                <w:szCs w:val="18"/>
              </w:rPr>
              <w:sym w:font="Wingdings" w:char="F0FC"/>
            </w:r>
          </w:p>
        </w:tc>
        <w:tc>
          <w:tcPr>
            <w:tcW w:w="5387" w:type="dxa"/>
            <w:gridSpan w:val="2"/>
            <w:vAlign w:val="bottom"/>
          </w:tcPr>
          <w:p w:rsidR="004208BF" w:rsidRPr="00122AFD" w:rsidRDefault="004208BF" w:rsidP="00D84DB5">
            <w:pPr>
              <w:rPr>
                <w:rFonts w:ascii="Arial" w:hAnsi="Arial" w:cs="Arial"/>
                <w:sz w:val="18"/>
                <w:szCs w:val="18"/>
              </w:rPr>
            </w:pPr>
            <w:r w:rsidRPr="00122AFD">
              <w:rPr>
                <w:rFonts w:ascii="Arial" w:hAnsi="Arial" w:cs="Arial"/>
                <w:i/>
                <w:sz w:val="18"/>
                <w:szCs w:val="18"/>
              </w:rPr>
              <w:t xml:space="preserve">“[…] publications are there in the literature to be read. So, I think those are important, and in publication in high ranking journals like New England or Lancet are obviously more important.” </w:t>
            </w:r>
            <w:r w:rsidRPr="00122AFD">
              <w:rPr>
                <w:rFonts w:ascii="Arial" w:hAnsi="Arial" w:cs="Arial"/>
                <w:b/>
                <w:i/>
                <w:sz w:val="18"/>
                <w:szCs w:val="18"/>
              </w:rPr>
              <w:t>CL9</w:t>
            </w:r>
          </w:p>
        </w:tc>
      </w:tr>
      <w:tr w:rsidR="00D84DB5" w:rsidRPr="00122AFD" w:rsidTr="0000542A">
        <w:trPr>
          <w:gridAfter w:val="1"/>
          <w:wAfter w:w="12" w:type="dxa"/>
          <w:trHeight w:val="1252"/>
        </w:trPr>
        <w:tc>
          <w:tcPr>
            <w:tcW w:w="512" w:type="dxa"/>
            <w:vMerge/>
          </w:tcPr>
          <w:p w:rsidR="004208BF" w:rsidRPr="00122AFD" w:rsidRDefault="004208BF" w:rsidP="00D84DB5">
            <w:pPr>
              <w:jc w:val="both"/>
              <w:rPr>
                <w:rFonts w:ascii="Arial" w:hAnsi="Arial" w:cs="Arial"/>
                <w:b/>
                <w:sz w:val="18"/>
                <w:szCs w:val="18"/>
              </w:rPr>
            </w:pPr>
          </w:p>
        </w:tc>
        <w:tc>
          <w:tcPr>
            <w:tcW w:w="1665" w:type="dxa"/>
            <w:vMerge w:val="restart"/>
            <w:noWrap/>
            <w:vAlign w:val="center"/>
          </w:tcPr>
          <w:p w:rsidR="004208BF" w:rsidRPr="00122AFD" w:rsidRDefault="004208BF" w:rsidP="00D84DB5">
            <w:pPr>
              <w:jc w:val="center"/>
              <w:rPr>
                <w:rFonts w:ascii="Arial" w:hAnsi="Arial" w:cs="Arial"/>
                <w:sz w:val="18"/>
                <w:szCs w:val="18"/>
              </w:rPr>
            </w:pPr>
            <w:r w:rsidRPr="00122AFD">
              <w:rPr>
                <w:rFonts w:ascii="Arial" w:hAnsi="Arial" w:cs="Arial"/>
                <w:sz w:val="18"/>
                <w:szCs w:val="18"/>
              </w:rPr>
              <w:t>Dissemination and knowledge transfer</w:t>
            </w:r>
          </w:p>
        </w:tc>
        <w:tc>
          <w:tcPr>
            <w:tcW w:w="1573" w:type="dxa"/>
            <w:vAlign w:val="center"/>
          </w:tcPr>
          <w:p w:rsidR="004208BF" w:rsidRPr="00122AFD" w:rsidRDefault="004208BF" w:rsidP="00D84DB5">
            <w:pPr>
              <w:rPr>
                <w:rFonts w:ascii="Arial" w:hAnsi="Arial" w:cs="Arial"/>
                <w:sz w:val="18"/>
                <w:szCs w:val="18"/>
              </w:rPr>
            </w:pPr>
            <w:r w:rsidRPr="00122AFD">
              <w:rPr>
                <w:rFonts w:ascii="Arial" w:hAnsi="Arial" w:cs="Arial"/>
                <w:sz w:val="18"/>
                <w:szCs w:val="18"/>
              </w:rPr>
              <w:t>Conferences, seminars, workshops and presentations</w:t>
            </w:r>
          </w:p>
        </w:tc>
        <w:tc>
          <w:tcPr>
            <w:tcW w:w="1007" w:type="dxa"/>
            <w:shd w:val="clear" w:color="auto" w:fill="auto"/>
            <w:vAlign w:val="center"/>
          </w:tcPr>
          <w:p w:rsidR="004208BF" w:rsidRPr="00122AFD" w:rsidRDefault="004208BF" w:rsidP="00D84DB5">
            <w:pPr>
              <w:jc w:val="center"/>
              <w:rPr>
                <w:rFonts w:ascii="Arial" w:hAnsi="Arial" w:cs="Arial"/>
                <w:sz w:val="18"/>
                <w:szCs w:val="18"/>
              </w:rPr>
            </w:pPr>
          </w:p>
        </w:tc>
        <w:tc>
          <w:tcPr>
            <w:tcW w:w="907" w:type="dxa"/>
            <w:shd w:val="clear" w:color="auto" w:fill="auto"/>
            <w:vAlign w:val="center"/>
          </w:tcPr>
          <w:p w:rsidR="004208BF" w:rsidRPr="00122AFD" w:rsidRDefault="004208BF" w:rsidP="00D84DB5">
            <w:pPr>
              <w:jc w:val="center"/>
              <w:rPr>
                <w:rFonts w:ascii="Arial" w:hAnsi="Arial" w:cs="Arial"/>
                <w:sz w:val="18"/>
                <w:szCs w:val="18"/>
              </w:rPr>
            </w:pPr>
            <w:r w:rsidRPr="00122AFD">
              <w:rPr>
                <w:rFonts w:ascii="Arial" w:hAnsi="Arial" w:cs="Arial"/>
                <w:i/>
                <w:iCs/>
                <w:sz w:val="18"/>
                <w:szCs w:val="18"/>
              </w:rPr>
              <w:sym w:font="Wingdings" w:char="F0FC"/>
            </w:r>
          </w:p>
        </w:tc>
        <w:tc>
          <w:tcPr>
            <w:tcW w:w="908" w:type="dxa"/>
            <w:shd w:val="clear" w:color="auto" w:fill="auto"/>
            <w:vAlign w:val="center"/>
          </w:tcPr>
          <w:p w:rsidR="004208BF" w:rsidRPr="00122AFD" w:rsidRDefault="004208BF" w:rsidP="00D84DB5">
            <w:pPr>
              <w:jc w:val="center"/>
              <w:rPr>
                <w:rFonts w:ascii="Arial" w:hAnsi="Arial" w:cs="Arial"/>
                <w:sz w:val="18"/>
                <w:szCs w:val="18"/>
              </w:rPr>
            </w:pPr>
          </w:p>
        </w:tc>
        <w:tc>
          <w:tcPr>
            <w:tcW w:w="1060" w:type="dxa"/>
            <w:shd w:val="clear" w:color="auto" w:fill="auto"/>
            <w:vAlign w:val="center"/>
          </w:tcPr>
          <w:p w:rsidR="004208BF" w:rsidRPr="00122AFD" w:rsidRDefault="004208BF" w:rsidP="00D84DB5">
            <w:pPr>
              <w:jc w:val="center"/>
              <w:rPr>
                <w:rFonts w:ascii="Arial" w:hAnsi="Arial" w:cs="Arial"/>
                <w:sz w:val="18"/>
                <w:szCs w:val="18"/>
              </w:rPr>
            </w:pPr>
            <w:r w:rsidRPr="00122AFD">
              <w:rPr>
                <w:rFonts w:ascii="Arial" w:hAnsi="Arial" w:cs="Arial"/>
                <w:i/>
                <w:iCs/>
                <w:sz w:val="18"/>
                <w:szCs w:val="18"/>
              </w:rPr>
              <w:sym w:font="Wingdings" w:char="F0FC"/>
            </w:r>
          </w:p>
        </w:tc>
        <w:tc>
          <w:tcPr>
            <w:tcW w:w="907" w:type="dxa"/>
            <w:shd w:val="clear" w:color="auto" w:fill="auto"/>
            <w:vAlign w:val="center"/>
          </w:tcPr>
          <w:p w:rsidR="004208BF" w:rsidRPr="00122AFD" w:rsidRDefault="004208BF" w:rsidP="00D84DB5">
            <w:pPr>
              <w:jc w:val="center"/>
              <w:rPr>
                <w:rFonts w:ascii="Arial" w:hAnsi="Arial" w:cs="Arial"/>
                <w:sz w:val="18"/>
                <w:szCs w:val="18"/>
              </w:rPr>
            </w:pPr>
            <w:r w:rsidRPr="00122AFD">
              <w:rPr>
                <w:rFonts w:ascii="Arial" w:hAnsi="Arial" w:cs="Arial"/>
                <w:i/>
                <w:iCs/>
                <w:sz w:val="18"/>
                <w:szCs w:val="18"/>
              </w:rPr>
              <w:sym w:font="Wingdings" w:char="F0FC"/>
            </w:r>
          </w:p>
        </w:tc>
        <w:tc>
          <w:tcPr>
            <w:tcW w:w="1120" w:type="dxa"/>
            <w:shd w:val="clear" w:color="auto" w:fill="auto"/>
            <w:vAlign w:val="center"/>
          </w:tcPr>
          <w:p w:rsidR="004208BF" w:rsidRPr="00122AFD" w:rsidRDefault="004208BF" w:rsidP="00D84DB5">
            <w:pPr>
              <w:jc w:val="center"/>
              <w:rPr>
                <w:rFonts w:ascii="Arial" w:hAnsi="Arial" w:cs="Arial"/>
                <w:sz w:val="18"/>
                <w:szCs w:val="18"/>
              </w:rPr>
            </w:pPr>
          </w:p>
        </w:tc>
        <w:tc>
          <w:tcPr>
            <w:tcW w:w="5387" w:type="dxa"/>
            <w:gridSpan w:val="2"/>
            <w:shd w:val="clear" w:color="auto" w:fill="FFFFFF" w:themeFill="background1"/>
            <w:vAlign w:val="center"/>
          </w:tcPr>
          <w:p w:rsidR="004208BF" w:rsidRPr="00122AFD" w:rsidRDefault="004208BF" w:rsidP="00D84DB5">
            <w:pPr>
              <w:rPr>
                <w:rFonts w:ascii="Arial" w:hAnsi="Arial" w:cs="Arial"/>
                <w:b/>
                <w:i/>
                <w:sz w:val="18"/>
                <w:szCs w:val="18"/>
              </w:rPr>
            </w:pPr>
            <w:r w:rsidRPr="00122AFD">
              <w:rPr>
                <w:rFonts w:ascii="Arial" w:hAnsi="Arial" w:cs="Arial"/>
                <w:i/>
                <w:sz w:val="18"/>
                <w:szCs w:val="18"/>
              </w:rPr>
              <w:t>“It needs someone like NCRI or NIHR or Evolve or someone just to put a call out.  If you’ve had a study that’s improved something via PRO measures, if PROM’s have made an impact tell us what the study was, tell us what it is, and by the way we’re looking to do a showcase for you to talk about it at this or that conference on this or that date.”</w:t>
            </w:r>
            <w:r w:rsidRPr="00122AFD">
              <w:rPr>
                <w:rFonts w:ascii="Arial" w:hAnsi="Arial" w:cs="Arial"/>
                <w:b/>
                <w:i/>
                <w:sz w:val="18"/>
                <w:szCs w:val="18"/>
              </w:rPr>
              <w:t>JE15</w:t>
            </w:r>
          </w:p>
        </w:tc>
      </w:tr>
      <w:tr w:rsidR="00D84DB5" w:rsidRPr="00122AFD" w:rsidTr="0000542A">
        <w:trPr>
          <w:gridAfter w:val="1"/>
          <w:wAfter w:w="12" w:type="dxa"/>
          <w:trHeight w:val="409"/>
        </w:trPr>
        <w:tc>
          <w:tcPr>
            <w:tcW w:w="512" w:type="dxa"/>
            <w:vMerge/>
          </w:tcPr>
          <w:p w:rsidR="004208BF" w:rsidRPr="00122AFD" w:rsidRDefault="004208BF" w:rsidP="00D84DB5">
            <w:pPr>
              <w:jc w:val="both"/>
              <w:rPr>
                <w:rFonts w:ascii="Arial" w:hAnsi="Arial" w:cs="Arial"/>
                <w:b/>
                <w:sz w:val="18"/>
                <w:szCs w:val="18"/>
              </w:rPr>
            </w:pPr>
          </w:p>
        </w:tc>
        <w:tc>
          <w:tcPr>
            <w:tcW w:w="1665" w:type="dxa"/>
            <w:vMerge/>
            <w:noWrap/>
            <w:vAlign w:val="center"/>
          </w:tcPr>
          <w:p w:rsidR="004208BF" w:rsidRPr="00122AFD" w:rsidRDefault="004208BF" w:rsidP="00D84DB5">
            <w:pPr>
              <w:jc w:val="center"/>
              <w:rPr>
                <w:rFonts w:ascii="Arial" w:hAnsi="Arial" w:cs="Arial"/>
                <w:sz w:val="18"/>
                <w:szCs w:val="18"/>
              </w:rPr>
            </w:pPr>
          </w:p>
        </w:tc>
        <w:tc>
          <w:tcPr>
            <w:tcW w:w="1573" w:type="dxa"/>
            <w:vAlign w:val="center"/>
          </w:tcPr>
          <w:p w:rsidR="004208BF" w:rsidRPr="00122AFD" w:rsidRDefault="004208BF" w:rsidP="00D84DB5">
            <w:pPr>
              <w:rPr>
                <w:rFonts w:ascii="Arial" w:hAnsi="Arial" w:cs="Arial"/>
                <w:sz w:val="18"/>
                <w:szCs w:val="18"/>
              </w:rPr>
            </w:pPr>
            <w:r w:rsidRPr="00122AFD">
              <w:rPr>
                <w:rFonts w:ascii="Arial" w:hAnsi="Arial" w:cs="Arial"/>
                <w:sz w:val="18"/>
                <w:szCs w:val="18"/>
              </w:rPr>
              <w:t>Teaching</w:t>
            </w:r>
          </w:p>
        </w:tc>
        <w:tc>
          <w:tcPr>
            <w:tcW w:w="1007" w:type="dxa"/>
            <w:shd w:val="clear" w:color="auto" w:fill="auto"/>
            <w:vAlign w:val="center"/>
          </w:tcPr>
          <w:p w:rsidR="004208BF" w:rsidRPr="00122AFD" w:rsidRDefault="004208BF" w:rsidP="00D84DB5">
            <w:pPr>
              <w:rPr>
                <w:rFonts w:ascii="Arial" w:hAnsi="Arial" w:cs="Arial"/>
                <w:sz w:val="18"/>
                <w:szCs w:val="18"/>
              </w:rPr>
            </w:pPr>
          </w:p>
          <w:p w:rsidR="004208BF" w:rsidRPr="00122AFD" w:rsidRDefault="004208BF" w:rsidP="00D84DB5">
            <w:pPr>
              <w:rPr>
                <w:rFonts w:ascii="Arial" w:hAnsi="Arial" w:cs="Arial"/>
                <w:sz w:val="18"/>
                <w:szCs w:val="18"/>
              </w:rPr>
            </w:pPr>
          </w:p>
        </w:tc>
        <w:tc>
          <w:tcPr>
            <w:tcW w:w="907" w:type="dxa"/>
            <w:shd w:val="clear" w:color="auto" w:fill="auto"/>
            <w:vAlign w:val="center"/>
          </w:tcPr>
          <w:p w:rsidR="004208BF" w:rsidRPr="00122AFD" w:rsidRDefault="004208BF" w:rsidP="00D84DB5">
            <w:pPr>
              <w:jc w:val="center"/>
              <w:rPr>
                <w:rFonts w:ascii="Arial" w:hAnsi="Arial" w:cs="Arial"/>
                <w:sz w:val="18"/>
                <w:szCs w:val="18"/>
              </w:rPr>
            </w:pPr>
          </w:p>
        </w:tc>
        <w:tc>
          <w:tcPr>
            <w:tcW w:w="908" w:type="dxa"/>
            <w:shd w:val="clear" w:color="auto" w:fill="auto"/>
            <w:vAlign w:val="center"/>
          </w:tcPr>
          <w:p w:rsidR="004208BF" w:rsidRPr="00122AFD" w:rsidRDefault="004208BF" w:rsidP="00D84DB5">
            <w:pPr>
              <w:jc w:val="center"/>
              <w:rPr>
                <w:rFonts w:ascii="Arial" w:hAnsi="Arial" w:cs="Arial"/>
                <w:sz w:val="18"/>
                <w:szCs w:val="18"/>
              </w:rPr>
            </w:pPr>
          </w:p>
        </w:tc>
        <w:tc>
          <w:tcPr>
            <w:tcW w:w="1060" w:type="dxa"/>
            <w:shd w:val="clear" w:color="auto" w:fill="auto"/>
            <w:vAlign w:val="center"/>
          </w:tcPr>
          <w:p w:rsidR="004208BF" w:rsidRPr="00122AFD" w:rsidRDefault="004208BF" w:rsidP="00D84DB5">
            <w:pPr>
              <w:jc w:val="center"/>
              <w:rPr>
                <w:rFonts w:ascii="Arial" w:hAnsi="Arial" w:cs="Arial"/>
                <w:sz w:val="18"/>
                <w:szCs w:val="18"/>
              </w:rPr>
            </w:pPr>
          </w:p>
        </w:tc>
        <w:tc>
          <w:tcPr>
            <w:tcW w:w="907" w:type="dxa"/>
            <w:shd w:val="clear" w:color="auto" w:fill="auto"/>
            <w:vAlign w:val="center"/>
          </w:tcPr>
          <w:p w:rsidR="004208BF" w:rsidRPr="00122AFD" w:rsidRDefault="004208BF" w:rsidP="00D84DB5">
            <w:pPr>
              <w:jc w:val="center"/>
              <w:rPr>
                <w:rFonts w:ascii="Arial" w:hAnsi="Arial" w:cs="Arial"/>
                <w:sz w:val="18"/>
                <w:szCs w:val="18"/>
              </w:rPr>
            </w:pPr>
          </w:p>
        </w:tc>
        <w:tc>
          <w:tcPr>
            <w:tcW w:w="1120" w:type="dxa"/>
            <w:shd w:val="clear" w:color="auto" w:fill="auto"/>
            <w:vAlign w:val="center"/>
          </w:tcPr>
          <w:p w:rsidR="004208BF" w:rsidRPr="00122AFD" w:rsidRDefault="004208BF" w:rsidP="00D84DB5">
            <w:pPr>
              <w:jc w:val="center"/>
              <w:rPr>
                <w:rFonts w:ascii="Arial" w:hAnsi="Arial" w:cs="Arial"/>
                <w:sz w:val="18"/>
                <w:szCs w:val="18"/>
              </w:rPr>
            </w:pPr>
          </w:p>
        </w:tc>
        <w:tc>
          <w:tcPr>
            <w:tcW w:w="5387" w:type="dxa"/>
            <w:gridSpan w:val="2"/>
            <w:shd w:val="clear" w:color="auto" w:fill="FFFFFF" w:themeFill="background1"/>
            <w:vAlign w:val="center"/>
          </w:tcPr>
          <w:p w:rsidR="004208BF" w:rsidRPr="00122AFD" w:rsidRDefault="004208BF" w:rsidP="00D84DB5">
            <w:pPr>
              <w:rPr>
                <w:rFonts w:ascii="Arial" w:hAnsi="Arial" w:cs="Arial"/>
                <w:sz w:val="18"/>
                <w:szCs w:val="18"/>
              </w:rPr>
            </w:pPr>
          </w:p>
        </w:tc>
      </w:tr>
      <w:tr w:rsidR="00D84DB5" w:rsidRPr="00122AFD" w:rsidTr="0000542A">
        <w:trPr>
          <w:gridAfter w:val="1"/>
          <w:wAfter w:w="12" w:type="dxa"/>
          <w:trHeight w:val="1185"/>
        </w:trPr>
        <w:tc>
          <w:tcPr>
            <w:tcW w:w="512" w:type="dxa"/>
            <w:vMerge/>
          </w:tcPr>
          <w:p w:rsidR="004208BF" w:rsidRPr="00122AFD" w:rsidRDefault="004208BF" w:rsidP="00D84DB5">
            <w:pPr>
              <w:jc w:val="both"/>
              <w:rPr>
                <w:rFonts w:ascii="Arial" w:hAnsi="Arial" w:cs="Arial"/>
                <w:b/>
                <w:sz w:val="18"/>
                <w:szCs w:val="18"/>
              </w:rPr>
            </w:pPr>
          </w:p>
        </w:tc>
        <w:tc>
          <w:tcPr>
            <w:tcW w:w="1665" w:type="dxa"/>
            <w:vMerge/>
            <w:noWrap/>
            <w:vAlign w:val="center"/>
          </w:tcPr>
          <w:p w:rsidR="004208BF" w:rsidRPr="00122AFD" w:rsidRDefault="004208BF" w:rsidP="00D84DB5">
            <w:pPr>
              <w:jc w:val="center"/>
              <w:rPr>
                <w:rFonts w:ascii="Arial" w:hAnsi="Arial" w:cs="Arial"/>
                <w:sz w:val="18"/>
                <w:szCs w:val="18"/>
              </w:rPr>
            </w:pPr>
          </w:p>
        </w:tc>
        <w:tc>
          <w:tcPr>
            <w:tcW w:w="1573" w:type="dxa"/>
            <w:vAlign w:val="center"/>
          </w:tcPr>
          <w:p w:rsidR="004208BF" w:rsidRPr="00122AFD" w:rsidRDefault="004208BF" w:rsidP="00D84DB5">
            <w:pPr>
              <w:rPr>
                <w:rFonts w:ascii="Arial" w:hAnsi="Arial" w:cs="Arial"/>
                <w:sz w:val="18"/>
                <w:szCs w:val="18"/>
              </w:rPr>
            </w:pPr>
            <w:r w:rsidRPr="00122AFD">
              <w:rPr>
                <w:rFonts w:ascii="Arial" w:hAnsi="Arial" w:cs="Arial"/>
                <w:sz w:val="18"/>
                <w:szCs w:val="18"/>
              </w:rPr>
              <w:t>Mass media</w:t>
            </w:r>
          </w:p>
        </w:tc>
        <w:tc>
          <w:tcPr>
            <w:tcW w:w="1007" w:type="dxa"/>
            <w:shd w:val="clear" w:color="auto" w:fill="auto"/>
            <w:vAlign w:val="center"/>
          </w:tcPr>
          <w:p w:rsidR="004208BF" w:rsidRPr="00122AFD" w:rsidRDefault="004208BF" w:rsidP="00D84DB5">
            <w:pPr>
              <w:jc w:val="center"/>
              <w:rPr>
                <w:rFonts w:ascii="Arial" w:hAnsi="Arial" w:cs="Arial"/>
                <w:sz w:val="18"/>
                <w:szCs w:val="18"/>
              </w:rPr>
            </w:pPr>
            <w:r w:rsidRPr="00122AFD">
              <w:rPr>
                <w:rFonts w:ascii="Arial" w:hAnsi="Arial" w:cs="Arial"/>
                <w:i/>
                <w:iCs/>
                <w:sz w:val="18"/>
                <w:szCs w:val="18"/>
              </w:rPr>
              <w:sym w:font="Wingdings" w:char="F0FC"/>
            </w:r>
          </w:p>
        </w:tc>
        <w:tc>
          <w:tcPr>
            <w:tcW w:w="907" w:type="dxa"/>
            <w:shd w:val="clear" w:color="auto" w:fill="auto"/>
            <w:vAlign w:val="center"/>
          </w:tcPr>
          <w:p w:rsidR="004208BF" w:rsidRPr="00122AFD" w:rsidRDefault="004208BF" w:rsidP="00D84DB5">
            <w:pPr>
              <w:jc w:val="center"/>
              <w:rPr>
                <w:rFonts w:ascii="Arial" w:hAnsi="Arial" w:cs="Arial"/>
                <w:sz w:val="18"/>
                <w:szCs w:val="18"/>
              </w:rPr>
            </w:pPr>
          </w:p>
        </w:tc>
        <w:tc>
          <w:tcPr>
            <w:tcW w:w="908" w:type="dxa"/>
            <w:shd w:val="clear" w:color="auto" w:fill="auto"/>
            <w:vAlign w:val="center"/>
          </w:tcPr>
          <w:p w:rsidR="004208BF" w:rsidRPr="00122AFD" w:rsidRDefault="004208BF" w:rsidP="00D84DB5">
            <w:pPr>
              <w:jc w:val="center"/>
              <w:rPr>
                <w:rFonts w:ascii="Arial" w:hAnsi="Arial" w:cs="Arial"/>
                <w:sz w:val="18"/>
                <w:szCs w:val="18"/>
              </w:rPr>
            </w:pPr>
            <w:r w:rsidRPr="00122AFD">
              <w:rPr>
                <w:rFonts w:ascii="Arial" w:hAnsi="Arial" w:cs="Arial"/>
                <w:i/>
                <w:iCs/>
                <w:sz w:val="18"/>
                <w:szCs w:val="18"/>
              </w:rPr>
              <w:sym w:font="Wingdings" w:char="F0FC"/>
            </w:r>
          </w:p>
        </w:tc>
        <w:tc>
          <w:tcPr>
            <w:tcW w:w="1060" w:type="dxa"/>
            <w:shd w:val="clear" w:color="auto" w:fill="auto"/>
            <w:vAlign w:val="center"/>
          </w:tcPr>
          <w:p w:rsidR="004208BF" w:rsidRPr="00122AFD" w:rsidRDefault="004208BF" w:rsidP="00D84DB5">
            <w:pPr>
              <w:jc w:val="center"/>
              <w:rPr>
                <w:rFonts w:ascii="Arial" w:hAnsi="Arial" w:cs="Arial"/>
                <w:sz w:val="18"/>
                <w:szCs w:val="18"/>
              </w:rPr>
            </w:pPr>
            <w:r w:rsidRPr="00122AFD">
              <w:rPr>
                <w:rFonts w:ascii="Arial" w:hAnsi="Arial" w:cs="Arial"/>
                <w:i/>
                <w:iCs/>
                <w:sz w:val="18"/>
                <w:szCs w:val="18"/>
              </w:rPr>
              <w:sym w:font="Wingdings" w:char="F0FC"/>
            </w:r>
          </w:p>
        </w:tc>
        <w:tc>
          <w:tcPr>
            <w:tcW w:w="907" w:type="dxa"/>
            <w:shd w:val="clear" w:color="auto" w:fill="auto"/>
            <w:vAlign w:val="center"/>
          </w:tcPr>
          <w:p w:rsidR="004208BF" w:rsidRPr="00122AFD" w:rsidRDefault="004208BF" w:rsidP="00D84DB5">
            <w:pPr>
              <w:jc w:val="center"/>
              <w:rPr>
                <w:rFonts w:ascii="Arial" w:hAnsi="Arial" w:cs="Arial"/>
                <w:sz w:val="18"/>
                <w:szCs w:val="18"/>
              </w:rPr>
            </w:pPr>
          </w:p>
        </w:tc>
        <w:tc>
          <w:tcPr>
            <w:tcW w:w="1120" w:type="dxa"/>
            <w:shd w:val="clear" w:color="auto" w:fill="auto"/>
            <w:vAlign w:val="center"/>
          </w:tcPr>
          <w:p w:rsidR="004208BF" w:rsidRPr="00122AFD" w:rsidRDefault="004208BF" w:rsidP="00D84DB5">
            <w:pPr>
              <w:jc w:val="center"/>
              <w:rPr>
                <w:rFonts w:ascii="Arial" w:hAnsi="Arial" w:cs="Arial"/>
                <w:sz w:val="18"/>
                <w:szCs w:val="18"/>
              </w:rPr>
            </w:pPr>
          </w:p>
        </w:tc>
        <w:tc>
          <w:tcPr>
            <w:tcW w:w="5387" w:type="dxa"/>
            <w:gridSpan w:val="2"/>
            <w:shd w:val="clear" w:color="auto" w:fill="FFFFFF" w:themeFill="background1"/>
            <w:vAlign w:val="center"/>
          </w:tcPr>
          <w:p w:rsidR="004208BF" w:rsidRPr="00122AFD" w:rsidRDefault="004208BF" w:rsidP="00D84DB5">
            <w:pPr>
              <w:rPr>
                <w:rFonts w:ascii="Arial" w:hAnsi="Arial" w:cs="Arial"/>
                <w:sz w:val="18"/>
                <w:szCs w:val="18"/>
              </w:rPr>
            </w:pPr>
            <w:r w:rsidRPr="00122AFD">
              <w:rPr>
                <w:rFonts w:ascii="Arial" w:hAnsi="Arial" w:cs="Arial"/>
                <w:i/>
                <w:sz w:val="18"/>
                <w:szCs w:val="18"/>
              </w:rPr>
              <w:t xml:space="preserve">“It could also be TV, radio; newspaper advertisements and other form of media are also ways to spread the knowledge about the PRO’s and to advance the matter so that different people with little understanding of statistics and epidemiology can understand.” </w:t>
            </w:r>
            <w:r w:rsidRPr="00122AFD">
              <w:rPr>
                <w:rFonts w:ascii="Arial" w:hAnsi="Arial" w:cs="Arial"/>
                <w:b/>
                <w:i/>
                <w:sz w:val="18"/>
                <w:szCs w:val="18"/>
              </w:rPr>
              <w:t>IT16</w:t>
            </w:r>
          </w:p>
        </w:tc>
      </w:tr>
      <w:tr w:rsidR="00D84DB5" w:rsidRPr="00122AFD" w:rsidTr="0000542A">
        <w:trPr>
          <w:gridAfter w:val="1"/>
          <w:wAfter w:w="12" w:type="dxa"/>
          <w:trHeight w:val="1108"/>
        </w:trPr>
        <w:tc>
          <w:tcPr>
            <w:tcW w:w="512" w:type="dxa"/>
            <w:vMerge/>
          </w:tcPr>
          <w:p w:rsidR="004208BF" w:rsidRPr="00122AFD" w:rsidRDefault="004208BF" w:rsidP="00D84DB5">
            <w:pPr>
              <w:jc w:val="both"/>
              <w:rPr>
                <w:rFonts w:ascii="Arial" w:hAnsi="Arial" w:cs="Arial"/>
                <w:b/>
                <w:sz w:val="18"/>
                <w:szCs w:val="18"/>
              </w:rPr>
            </w:pPr>
          </w:p>
        </w:tc>
        <w:tc>
          <w:tcPr>
            <w:tcW w:w="1665" w:type="dxa"/>
            <w:vMerge/>
            <w:noWrap/>
            <w:vAlign w:val="center"/>
          </w:tcPr>
          <w:p w:rsidR="004208BF" w:rsidRPr="00122AFD" w:rsidRDefault="004208BF" w:rsidP="00D84DB5">
            <w:pPr>
              <w:jc w:val="center"/>
              <w:rPr>
                <w:rFonts w:ascii="Arial" w:hAnsi="Arial" w:cs="Arial"/>
                <w:sz w:val="18"/>
                <w:szCs w:val="18"/>
              </w:rPr>
            </w:pPr>
          </w:p>
        </w:tc>
        <w:tc>
          <w:tcPr>
            <w:tcW w:w="1573" w:type="dxa"/>
            <w:vAlign w:val="center"/>
          </w:tcPr>
          <w:p w:rsidR="004208BF" w:rsidRPr="00122AFD" w:rsidRDefault="004208BF" w:rsidP="00D84DB5">
            <w:pPr>
              <w:rPr>
                <w:rFonts w:ascii="Arial" w:hAnsi="Arial" w:cs="Arial"/>
                <w:sz w:val="18"/>
                <w:szCs w:val="18"/>
                <w:highlight w:val="yellow"/>
              </w:rPr>
            </w:pPr>
            <w:r w:rsidRPr="00122AFD">
              <w:rPr>
                <w:rFonts w:ascii="Arial" w:hAnsi="Arial" w:cs="Arial"/>
                <w:sz w:val="18"/>
                <w:szCs w:val="18"/>
              </w:rPr>
              <w:t>Translation of PRO data to other research areas</w:t>
            </w:r>
          </w:p>
        </w:tc>
        <w:tc>
          <w:tcPr>
            <w:tcW w:w="1007" w:type="dxa"/>
            <w:shd w:val="clear" w:color="auto" w:fill="auto"/>
            <w:vAlign w:val="center"/>
          </w:tcPr>
          <w:p w:rsidR="004208BF" w:rsidRPr="00122AFD" w:rsidRDefault="004208BF" w:rsidP="00D84DB5">
            <w:pPr>
              <w:jc w:val="center"/>
              <w:rPr>
                <w:rFonts w:ascii="Arial" w:hAnsi="Arial" w:cs="Arial"/>
                <w:sz w:val="18"/>
                <w:szCs w:val="18"/>
              </w:rPr>
            </w:pPr>
            <w:r w:rsidRPr="00122AFD">
              <w:rPr>
                <w:rFonts w:ascii="Arial" w:hAnsi="Arial" w:cs="Arial"/>
                <w:i/>
                <w:iCs/>
                <w:sz w:val="18"/>
                <w:szCs w:val="18"/>
              </w:rPr>
              <w:sym w:font="Wingdings" w:char="F0FC"/>
            </w:r>
          </w:p>
        </w:tc>
        <w:tc>
          <w:tcPr>
            <w:tcW w:w="907" w:type="dxa"/>
            <w:shd w:val="clear" w:color="auto" w:fill="auto"/>
            <w:vAlign w:val="center"/>
          </w:tcPr>
          <w:p w:rsidR="004208BF" w:rsidRPr="00122AFD" w:rsidRDefault="004208BF" w:rsidP="00D84DB5">
            <w:pPr>
              <w:jc w:val="center"/>
              <w:rPr>
                <w:rFonts w:ascii="Arial" w:hAnsi="Arial" w:cs="Arial"/>
                <w:sz w:val="18"/>
                <w:szCs w:val="18"/>
              </w:rPr>
            </w:pPr>
          </w:p>
        </w:tc>
        <w:tc>
          <w:tcPr>
            <w:tcW w:w="908" w:type="dxa"/>
            <w:shd w:val="clear" w:color="auto" w:fill="auto"/>
            <w:vAlign w:val="center"/>
          </w:tcPr>
          <w:p w:rsidR="004208BF" w:rsidRPr="00122AFD" w:rsidRDefault="004208BF" w:rsidP="00D84DB5">
            <w:pPr>
              <w:jc w:val="center"/>
              <w:rPr>
                <w:rFonts w:ascii="Arial" w:hAnsi="Arial" w:cs="Arial"/>
                <w:sz w:val="18"/>
                <w:szCs w:val="18"/>
              </w:rPr>
            </w:pPr>
          </w:p>
        </w:tc>
        <w:tc>
          <w:tcPr>
            <w:tcW w:w="1060" w:type="dxa"/>
            <w:shd w:val="clear" w:color="auto" w:fill="auto"/>
            <w:vAlign w:val="center"/>
          </w:tcPr>
          <w:p w:rsidR="004208BF" w:rsidRPr="00122AFD" w:rsidRDefault="004208BF" w:rsidP="00D84DB5">
            <w:pPr>
              <w:jc w:val="center"/>
              <w:rPr>
                <w:rFonts w:ascii="Arial" w:hAnsi="Arial" w:cs="Arial"/>
                <w:sz w:val="18"/>
                <w:szCs w:val="18"/>
              </w:rPr>
            </w:pPr>
          </w:p>
        </w:tc>
        <w:tc>
          <w:tcPr>
            <w:tcW w:w="907" w:type="dxa"/>
            <w:shd w:val="clear" w:color="auto" w:fill="auto"/>
            <w:vAlign w:val="center"/>
          </w:tcPr>
          <w:p w:rsidR="004208BF" w:rsidRPr="00122AFD" w:rsidRDefault="004208BF" w:rsidP="00D84DB5">
            <w:pPr>
              <w:jc w:val="center"/>
              <w:rPr>
                <w:rFonts w:ascii="Arial" w:hAnsi="Arial" w:cs="Arial"/>
                <w:sz w:val="18"/>
                <w:szCs w:val="18"/>
              </w:rPr>
            </w:pPr>
            <w:r w:rsidRPr="00122AFD">
              <w:rPr>
                <w:rFonts w:ascii="Arial" w:hAnsi="Arial" w:cs="Arial"/>
                <w:i/>
                <w:iCs/>
                <w:sz w:val="18"/>
                <w:szCs w:val="18"/>
              </w:rPr>
              <w:sym w:font="Wingdings" w:char="F0FC"/>
            </w:r>
          </w:p>
        </w:tc>
        <w:tc>
          <w:tcPr>
            <w:tcW w:w="1120" w:type="dxa"/>
            <w:shd w:val="clear" w:color="auto" w:fill="auto"/>
            <w:vAlign w:val="center"/>
          </w:tcPr>
          <w:p w:rsidR="004208BF" w:rsidRPr="00122AFD" w:rsidRDefault="004208BF" w:rsidP="00D84DB5">
            <w:pPr>
              <w:jc w:val="center"/>
              <w:rPr>
                <w:rFonts w:ascii="Arial" w:hAnsi="Arial" w:cs="Arial"/>
                <w:sz w:val="18"/>
                <w:szCs w:val="18"/>
              </w:rPr>
            </w:pPr>
          </w:p>
        </w:tc>
        <w:tc>
          <w:tcPr>
            <w:tcW w:w="5387" w:type="dxa"/>
            <w:gridSpan w:val="2"/>
            <w:shd w:val="clear" w:color="auto" w:fill="FFFFFF" w:themeFill="background1"/>
            <w:vAlign w:val="center"/>
          </w:tcPr>
          <w:p w:rsidR="004208BF" w:rsidRPr="00122AFD" w:rsidRDefault="004208BF" w:rsidP="00D84DB5">
            <w:pPr>
              <w:rPr>
                <w:rFonts w:ascii="Arial" w:hAnsi="Arial" w:cs="Arial"/>
                <w:b/>
                <w:i/>
                <w:sz w:val="18"/>
                <w:szCs w:val="18"/>
              </w:rPr>
            </w:pPr>
            <w:r w:rsidRPr="00122AFD">
              <w:rPr>
                <w:rFonts w:ascii="Arial" w:hAnsi="Arial" w:cs="Arial"/>
                <w:i/>
                <w:sz w:val="18"/>
                <w:szCs w:val="18"/>
              </w:rPr>
              <w:t xml:space="preserve">“It can also be that it will be translated, or that it will be applied in another field or it influences further research.” </w:t>
            </w:r>
            <w:r w:rsidRPr="00122AFD">
              <w:rPr>
                <w:rFonts w:ascii="Arial" w:hAnsi="Arial" w:cs="Arial"/>
                <w:b/>
                <w:i/>
                <w:sz w:val="18"/>
                <w:szCs w:val="18"/>
              </w:rPr>
              <w:t>AT3</w:t>
            </w:r>
          </w:p>
        </w:tc>
      </w:tr>
      <w:tr w:rsidR="00D84DB5" w:rsidRPr="00122AFD" w:rsidTr="0000542A">
        <w:trPr>
          <w:gridAfter w:val="1"/>
          <w:wAfter w:w="12" w:type="dxa"/>
          <w:trHeight w:val="710"/>
        </w:trPr>
        <w:tc>
          <w:tcPr>
            <w:tcW w:w="512" w:type="dxa"/>
            <w:vMerge/>
          </w:tcPr>
          <w:p w:rsidR="004208BF" w:rsidRPr="00122AFD" w:rsidRDefault="004208BF" w:rsidP="00D84DB5">
            <w:pPr>
              <w:jc w:val="both"/>
              <w:rPr>
                <w:rFonts w:ascii="Arial" w:hAnsi="Arial" w:cs="Arial"/>
                <w:b/>
                <w:sz w:val="18"/>
                <w:szCs w:val="18"/>
              </w:rPr>
            </w:pPr>
          </w:p>
        </w:tc>
        <w:tc>
          <w:tcPr>
            <w:tcW w:w="1665" w:type="dxa"/>
            <w:vAlign w:val="center"/>
            <w:hideMark/>
          </w:tcPr>
          <w:p w:rsidR="004208BF" w:rsidRPr="00122AFD" w:rsidRDefault="004208BF" w:rsidP="00D84DB5">
            <w:pPr>
              <w:jc w:val="center"/>
              <w:rPr>
                <w:rFonts w:ascii="Arial" w:hAnsi="Arial" w:cs="Arial"/>
                <w:sz w:val="18"/>
                <w:szCs w:val="18"/>
              </w:rPr>
            </w:pPr>
            <w:r w:rsidRPr="00122AFD">
              <w:rPr>
                <w:rFonts w:ascii="Arial" w:hAnsi="Arial" w:cs="Arial"/>
                <w:sz w:val="18"/>
                <w:szCs w:val="18"/>
              </w:rPr>
              <w:t>Capacity building, training and leadership</w:t>
            </w:r>
          </w:p>
        </w:tc>
        <w:tc>
          <w:tcPr>
            <w:tcW w:w="1573" w:type="dxa"/>
            <w:vAlign w:val="center"/>
          </w:tcPr>
          <w:p w:rsidR="004208BF" w:rsidRPr="00122AFD" w:rsidRDefault="004208BF" w:rsidP="00D84DB5">
            <w:pPr>
              <w:jc w:val="both"/>
              <w:rPr>
                <w:rFonts w:ascii="Arial" w:hAnsi="Arial" w:cs="Arial"/>
                <w:sz w:val="18"/>
                <w:szCs w:val="18"/>
              </w:rPr>
            </w:pPr>
          </w:p>
        </w:tc>
        <w:tc>
          <w:tcPr>
            <w:tcW w:w="1007" w:type="dxa"/>
            <w:vAlign w:val="center"/>
          </w:tcPr>
          <w:p w:rsidR="004208BF" w:rsidRPr="00122AFD" w:rsidRDefault="004208BF" w:rsidP="00D84DB5">
            <w:pPr>
              <w:jc w:val="both"/>
              <w:rPr>
                <w:rFonts w:ascii="Arial" w:hAnsi="Arial" w:cs="Arial"/>
                <w:sz w:val="18"/>
                <w:szCs w:val="18"/>
              </w:rPr>
            </w:pPr>
          </w:p>
        </w:tc>
        <w:tc>
          <w:tcPr>
            <w:tcW w:w="907" w:type="dxa"/>
            <w:vAlign w:val="center"/>
          </w:tcPr>
          <w:p w:rsidR="004208BF" w:rsidRPr="00122AFD" w:rsidRDefault="004208BF" w:rsidP="00D84DB5">
            <w:pPr>
              <w:jc w:val="both"/>
              <w:rPr>
                <w:rFonts w:ascii="Arial" w:hAnsi="Arial" w:cs="Arial"/>
                <w:sz w:val="18"/>
                <w:szCs w:val="18"/>
              </w:rPr>
            </w:pPr>
          </w:p>
        </w:tc>
        <w:tc>
          <w:tcPr>
            <w:tcW w:w="908" w:type="dxa"/>
            <w:vAlign w:val="center"/>
          </w:tcPr>
          <w:p w:rsidR="004208BF" w:rsidRPr="00122AFD" w:rsidRDefault="004208BF" w:rsidP="00D84DB5">
            <w:pPr>
              <w:jc w:val="both"/>
              <w:rPr>
                <w:rFonts w:ascii="Arial" w:hAnsi="Arial" w:cs="Arial"/>
                <w:sz w:val="18"/>
                <w:szCs w:val="18"/>
              </w:rPr>
            </w:pPr>
          </w:p>
        </w:tc>
        <w:tc>
          <w:tcPr>
            <w:tcW w:w="1060" w:type="dxa"/>
            <w:vAlign w:val="center"/>
          </w:tcPr>
          <w:p w:rsidR="004208BF" w:rsidRPr="00122AFD" w:rsidRDefault="004208BF" w:rsidP="00D84DB5">
            <w:pPr>
              <w:jc w:val="both"/>
              <w:rPr>
                <w:rFonts w:ascii="Arial" w:hAnsi="Arial" w:cs="Arial"/>
                <w:sz w:val="18"/>
                <w:szCs w:val="18"/>
              </w:rPr>
            </w:pPr>
          </w:p>
        </w:tc>
        <w:tc>
          <w:tcPr>
            <w:tcW w:w="907" w:type="dxa"/>
            <w:vAlign w:val="center"/>
          </w:tcPr>
          <w:p w:rsidR="004208BF" w:rsidRPr="00122AFD" w:rsidRDefault="004208BF" w:rsidP="00D84DB5">
            <w:pPr>
              <w:jc w:val="both"/>
              <w:rPr>
                <w:rFonts w:ascii="Arial" w:hAnsi="Arial" w:cs="Arial"/>
                <w:sz w:val="18"/>
                <w:szCs w:val="18"/>
              </w:rPr>
            </w:pPr>
          </w:p>
        </w:tc>
        <w:tc>
          <w:tcPr>
            <w:tcW w:w="1120" w:type="dxa"/>
            <w:vAlign w:val="center"/>
          </w:tcPr>
          <w:p w:rsidR="004208BF" w:rsidRPr="00122AFD" w:rsidRDefault="004208BF" w:rsidP="00D84DB5">
            <w:pPr>
              <w:jc w:val="both"/>
              <w:rPr>
                <w:rFonts w:ascii="Arial" w:hAnsi="Arial" w:cs="Arial"/>
                <w:sz w:val="18"/>
                <w:szCs w:val="18"/>
              </w:rPr>
            </w:pPr>
          </w:p>
        </w:tc>
        <w:tc>
          <w:tcPr>
            <w:tcW w:w="5387" w:type="dxa"/>
            <w:gridSpan w:val="2"/>
            <w:vAlign w:val="center"/>
          </w:tcPr>
          <w:p w:rsidR="004208BF" w:rsidRPr="00122AFD" w:rsidRDefault="004208BF" w:rsidP="00D84DB5">
            <w:pPr>
              <w:jc w:val="both"/>
              <w:rPr>
                <w:rFonts w:ascii="Arial" w:hAnsi="Arial" w:cs="Arial"/>
                <w:sz w:val="18"/>
                <w:szCs w:val="18"/>
              </w:rPr>
            </w:pPr>
          </w:p>
        </w:tc>
      </w:tr>
      <w:tr w:rsidR="00D84DB5" w:rsidRPr="00122AFD" w:rsidTr="0000542A">
        <w:trPr>
          <w:gridAfter w:val="1"/>
          <w:wAfter w:w="12" w:type="dxa"/>
          <w:trHeight w:val="128"/>
        </w:trPr>
        <w:tc>
          <w:tcPr>
            <w:tcW w:w="512" w:type="dxa"/>
            <w:vMerge/>
          </w:tcPr>
          <w:p w:rsidR="004208BF" w:rsidRPr="00122AFD" w:rsidRDefault="004208BF" w:rsidP="00D84DB5">
            <w:pPr>
              <w:jc w:val="both"/>
              <w:rPr>
                <w:rFonts w:ascii="Arial" w:hAnsi="Arial" w:cs="Arial"/>
                <w:b/>
                <w:sz w:val="18"/>
                <w:szCs w:val="18"/>
              </w:rPr>
            </w:pPr>
          </w:p>
        </w:tc>
        <w:tc>
          <w:tcPr>
            <w:tcW w:w="1665" w:type="dxa"/>
            <w:vAlign w:val="center"/>
          </w:tcPr>
          <w:p w:rsidR="004208BF" w:rsidRPr="00122AFD" w:rsidRDefault="004208BF" w:rsidP="00D84DB5">
            <w:pPr>
              <w:jc w:val="center"/>
              <w:rPr>
                <w:rFonts w:ascii="Arial" w:hAnsi="Arial" w:cs="Arial"/>
                <w:sz w:val="18"/>
                <w:szCs w:val="18"/>
              </w:rPr>
            </w:pPr>
            <w:r w:rsidRPr="00122AFD">
              <w:rPr>
                <w:rFonts w:ascii="Arial" w:hAnsi="Arial" w:cs="Arial"/>
                <w:sz w:val="18"/>
                <w:szCs w:val="18"/>
              </w:rPr>
              <w:t>Academic collaborations, research networks and data sharing</w:t>
            </w:r>
          </w:p>
        </w:tc>
        <w:tc>
          <w:tcPr>
            <w:tcW w:w="1573" w:type="dxa"/>
            <w:vAlign w:val="center"/>
          </w:tcPr>
          <w:p w:rsidR="004208BF" w:rsidRPr="00122AFD" w:rsidRDefault="004208BF" w:rsidP="00D84DB5">
            <w:pPr>
              <w:jc w:val="both"/>
              <w:rPr>
                <w:rFonts w:ascii="Arial" w:hAnsi="Arial" w:cs="Arial"/>
                <w:sz w:val="18"/>
                <w:szCs w:val="18"/>
              </w:rPr>
            </w:pPr>
          </w:p>
        </w:tc>
        <w:tc>
          <w:tcPr>
            <w:tcW w:w="1007" w:type="dxa"/>
            <w:vAlign w:val="center"/>
          </w:tcPr>
          <w:p w:rsidR="004208BF" w:rsidRPr="00122AFD" w:rsidRDefault="004208BF" w:rsidP="00D84DB5">
            <w:pPr>
              <w:jc w:val="both"/>
              <w:rPr>
                <w:rFonts w:ascii="Arial" w:hAnsi="Arial" w:cs="Arial"/>
                <w:sz w:val="18"/>
                <w:szCs w:val="18"/>
              </w:rPr>
            </w:pPr>
          </w:p>
          <w:p w:rsidR="004208BF" w:rsidRPr="00122AFD" w:rsidRDefault="004208BF" w:rsidP="00D84DB5">
            <w:pPr>
              <w:jc w:val="both"/>
              <w:rPr>
                <w:rFonts w:ascii="Arial" w:hAnsi="Arial" w:cs="Arial"/>
                <w:sz w:val="18"/>
                <w:szCs w:val="18"/>
              </w:rPr>
            </w:pPr>
          </w:p>
          <w:p w:rsidR="004208BF" w:rsidRPr="00122AFD" w:rsidRDefault="004208BF" w:rsidP="00D84DB5">
            <w:pPr>
              <w:jc w:val="both"/>
              <w:rPr>
                <w:rFonts w:ascii="Arial" w:hAnsi="Arial" w:cs="Arial"/>
                <w:sz w:val="18"/>
                <w:szCs w:val="18"/>
              </w:rPr>
            </w:pPr>
          </w:p>
          <w:p w:rsidR="004208BF" w:rsidRPr="00122AFD" w:rsidRDefault="004208BF" w:rsidP="00D84DB5">
            <w:pPr>
              <w:jc w:val="both"/>
              <w:rPr>
                <w:rFonts w:ascii="Arial" w:hAnsi="Arial" w:cs="Arial"/>
                <w:sz w:val="18"/>
                <w:szCs w:val="18"/>
              </w:rPr>
            </w:pPr>
          </w:p>
          <w:p w:rsidR="004208BF" w:rsidRPr="00122AFD" w:rsidRDefault="004208BF" w:rsidP="00D84DB5">
            <w:pPr>
              <w:jc w:val="both"/>
              <w:rPr>
                <w:rFonts w:ascii="Arial" w:hAnsi="Arial" w:cs="Arial"/>
                <w:sz w:val="18"/>
                <w:szCs w:val="18"/>
              </w:rPr>
            </w:pPr>
          </w:p>
          <w:p w:rsidR="004208BF" w:rsidRPr="00122AFD" w:rsidRDefault="004208BF" w:rsidP="00D84DB5">
            <w:pPr>
              <w:jc w:val="both"/>
              <w:rPr>
                <w:rFonts w:ascii="Arial" w:hAnsi="Arial" w:cs="Arial"/>
                <w:sz w:val="18"/>
                <w:szCs w:val="18"/>
              </w:rPr>
            </w:pPr>
          </w:p>
          <w:p w:rsidR="004208BF" w:rsidRPr="00122AFD" w:rsidRDefault="004208BF" w:rsidP="00D84DB5">
            <w:pPr>
              <w:jc w:val="both"/>
              <w:rPr>
                <w:rFonts w:ascii="Arial" w:hAnsi="Arial" w:cs="Arial"/>
                <w:sz w:val="18"/>
                <w:szCs w:val="18"/>
              </w:rPr>
            </w:pPr>
          </w:p>
        </w:tc>
        <w:tc>
          <w:tcPr>
            <w:tcW w:w="907" w:type="dxa"/>
            <w:vAlign w:val="center"/>
          </w:tcPr>
          <w:p w:rsidR="004208BF" w:rsidRPr="00122AFD" w:rsidRDefault="004208BF" w:rsidP="00D84DB5">
            <w:pPr>
              <w:jc w:val="both"/>
              <w:rPr>
                <w:rFonts w:ascii="Arial" w:hAnsi="Arial" w:cs="Arial"/>
                <w:sz w:val="18"/>
                <w:szCs w:val="18"/>
              </w:rPr>
            </w:pPr>
          </w:p>
        </w:tc>
        <w:tc>
          <w:tcPr>
            <w:tcW w:w="908" w:type="dxa"/>
            <w:vAlign w:val="center"/>
          </w:tcPr>
          <w:p w:rsidR="004208BF" w:rsidRPr="00122AFD" w:rsidRDefault="004208BF" w:rsidP="00D84DB5">
            <w:pPr>
              <w:jc w:val="both"/>
              <w:rPr>
                <w:rFonts w:ascii="Arial" w:hAnsi="Arial" w:cs="Arial"/>
                <w:sz w:val="18"/>
                <w:szCs w:val="18"/>
              </w:rPr>
            </w:pPr>
          </w:p>
        </w:tc>
        <w:tc>
          <w:tcPr>
            <w:tcW w:w="1060" w:type="dxa"/>
            <w:vAlign w:val="center"/>
          </w:tcPr>
          <w:p w:rsidR="004208BF" w:rsidRPr="00122AFD" w:rsidRDefault="004208BF" w:rsidP="00D84DB5">
            <w:pPr>
              <w:jc w:val="both"/>
              <w:rPr>
                <w:rFonts w:ascii="Arial" w:hAnsi="Arial" w:cs="Arial"/>
                <w:sz w:val="18"/>
                <w:szCs w:val="18"/>
              </w:rPr>
            </w:pPr>
          </w:p>
        </w:tc>
        <w:tc>
          <w:tcPr>
            <w:tcW w:w="907" w:type="dxa"/>
            <w:vAlign w:val="center"/>
          </w:tcPr>
          <w:p w:rsidR="004208BF" w:rsidRPr="00122AFD" w:rsidRDefault="004208BF" w:rsidP="00D84DB5">
            <w:pPr>
              <w:jc w:val="both"/>
              <w:rPr>
                <w:rFonts w:ascii="Arial" w:hAnsi="Arial" w:cs="Arial"/>
                <w:sz w:val="18"/>
                <w:szCs w:val="18"/>
              </w:rPr>
            </w:pPr>
          </w:p>
        </w:tc>
        <w:tc>
          <w:tcPr>
            <w:tcW w:w="1120" w:type="dxa"/>
            <w:vAlign w:val="center"/>
          </w:tcPr>
          <w:p w:rsidR="004208BF" w:rsidRPr="00122AFD" w:rsidRDefault="004208BF" w:rsidP="00D84DB5">
            <w:pPr>
              <w:jc w:val="both"/>
              <w:rPr>
                <w:rFonts w:ascii="Arial" w:hAnsi="Arial" w:cs="Arial"/>
                <w:sz w:val="18"/>
                <w:szCs w:val="18"/>
              </w:rPr>
            </w:pPr>
          </w:p>
        </w:tc>
        <w:tc>
          <w:tcPr>
            <w:tcW w:w="5387" w:type="dxa"/>
            <w:gridSpan w:val="2"/>
            <w:vAlign w:val="center"/>
          </w:tcPr>
          <w:p w:rsidR="004208BF" w:rsidRPr="00122AFD" w:rsidRDefault="004208BF" w:rsidP="00D84DB5">
            <w:pPr>
              <w:jc w:val="both"/>
              <w:rPr>
                <w:rFonts w:ascii="Arial" w:hAnsi="Arial" w:cs="Arial"/>
                <w:sz w:val="18"/>
                <w:szCs w:val="18"/>
              </w:rPr>
            </w:pPr>
          </w:p>
        </w:tc>
      </w:tr>
    </w:tbl>
    <w:p w:rsidR="00D84DB5" w:rsidRDefault="00D84DB5" w:rsidP="00D84DB5">
      <w:pPr>
        <w:rPr>
          <w:rFonts w:ascii="Arial" w:hAnsi="Arial" w:cs="Arial"/>
          <w:b/>
          <w:szCs w:val="24"/>
        </w:rPr>
      </w:pPr>
      <w:r>
        <w:rPr>
          <w:rFonts w:ascii="Arial" w:hAnsi="Arial" w:cs="Arial"/>
          <w:b/>
          <w:szCs w:val="24"/>
        </w:rPr>
        <w:t xml:space="preserve">Appendix </w:t>
      </w:r>
      <w:r w:rsidR="00E00CB7">
        <w:rPr>
          <w:rFonts w:ascii="Arial" w:hAnsi="Arial" w:cs="Arial"/>
          <w:b/>
          <w:szCs w:val="24"/>
        </w:rPr>
        <w:t>3</w:t>
      </w:r>
      <w:bookmarkStart w:id="0" w:name="_GoBack"/>
      <w:bookmarkEnd w:id="0"/>
    </w:p>
    <w:p w:rsidR="00D84DB5" w:rsidRDefault="006A434D" w:rsidP="00D84DB5">
      <w:pPr>
        <w:jc w:val="center"/>
        <w:rPr>
          <w:rFonts w:ascii="Arial" w:hAnsi="Arial" w:cs="Arial"/>
          <w:b/>
          <w:szCs w:val="24"/>
        </w:rPr>
      </w:pPr>
      <w:r>
        <w:rPr>
          <w:rFonts w:ascii="Arial" w:hAnsi="Arial" w:cs="Arial"/>
          <w:b/>
          <w:szCs w:val="24"/>
        </w:rPr>
        <w:t xml:space="preserve">Table 1 - </w:t>
      </w:r>
      <w:r w:rsidR="00D84DB5" w:rsidRPr="00D84DB5">
        <w:rPr>
          <w:rFonts w:ascii="Arial" w:hAnsi="Arial" w:cs="Arial"/>
          <w:b/>
          <w:szCs w:val="24"/>
        </w:rPr>
        <w:t>Primary research related impact quotes</w:t>
      </w:r>
    </w:p>
    <w:tbl>
      <w:tblPr>
        <w:tblStyle w:val="TableGrid1"/>
        <w:tblW w:w="0" w:type="auto"/>
        <w:jc w:val="center"/>
        <w:tblLayout w:type="fixed"/>
        <w:tblLook w:val="04A0" w:firstRow="1" w:lastRow="0" w:firstColumn="1" w:lastColumn="0" w:noHBand="0" w:noVBand="1"/>
      </w:tblPr>
      <w:tblGrid>
        <w:gridCol w:w="497"/>
        <w:gridCol w:w="1602"/>
        <w:gridCol w:w="1456"/>
        <w:gridCol w:w="1020"/>
        <w:gridCol w:w="873"/>
        <w:gridCol w:w="874"/>
        <w:gridCol w:w="1019"/>
        <w:gridCol w:w="873"/>
        <w:gridCol w:w="1023"/>
        <w:gridCol w:w="4369"/>
      </w:tblGrid>
      <w:tr w:rsidR="004E1111" w:rsidRPr="000F7E6E" w:rsidTr="004E1111">
        <w:trPr>
          <w:trHeight w:val="557"/>
          <w:jc w:val="center"/>
        </w:trPr>
        <w:tc>
          <w:tcPr>
            <w:tcW w:w="13606" w:type="dxa"/>
            <w:gridSpan w:val="10"/>
            <w:tcBorders>
              <w:top w:val="single" w:sz="4" w:space="0" w:color="FFFFFF"/>
              <w:left w:val="single" w:sz="4" w:space="0" w:color="FFFFFF"/>
              <w:right w:val="single" w:sz="4" w:space="0" w:color="FFFFFF"/>
            </w:tcBorders>
            <w:vAlign w:val="center"/>
          </w:tcPr>
          <w:p w:rsidR="004E1111" w:rsidRPr="00D84DB5" w:rsidRDefault="004E1111" w:rsidP="00A146D1">
            <w:pPr>
              <w:jc w:val="center"/>
              <w:rPr>
                <w:rFonts w:ascii="Arial" w:eastAsia="Calibri" w:hAnsi="Arial" w:cs="Arial"/>
                <w:b/>
                <w:bCs/>
              </w:rPr>
            </w:pPr>
            <w:r w:rsidRPr="00D84DB5">
              <w:lastRenderedPageBreak/>
              <w:br w:type="page"/>
            </w:r>
            <w:r w:rsidRPr="00D84DB5">
              <w:rPr>
                <w:rFonts w:ascii="Arial" w:hAnsi="Arial" w:cs="Arial"/>
                <w:b/>
                <w:szCs w:val="24"/>
              </w:rPr>
              <w:br w:type="page"/>
            </w:r>
            <w:r w:rsidR="006A434D">
              <w:rPr>
                <w:rFonts w:ascii="Arial" w:hAnsi="Arial" w:cs="Arial"/>
                <w:b/>
                <w:szCs w:val="24"/>
              </w:rPr>
              <w:t xml:space="preserve">Table 2 - </w:t>
            </w:r>
            <w:r w:rsidRPr="00D84DB5">
              <w:rPr>
                <w:rFonts w:ascii="Arial" w:eastAsia="Calibri" w:hAnsi="Arial" w:cs="Arial"/>
                <w:b/>
              </w:rPr>
              <w:t xml:space="preserve">Influence on policy-making impact quotes </w:t>
            </w:r>
          </w:p>
        </w:tc>
      </w:tr>
      <w:tr w:rsidR="004E1111" w:rsidRPr="000F7E6E" w:rsidTr="00A146D1">
        <w:trPr>
          <w:trHeight w:val="416"/>
          <w:jc w:val="center"/>
        </w:trPr>
        <w:tc>
          <w:tcPr>
            <w:tcW w:w="3555" w:type="dxa"/>
            <w:gridSpan w:val="3"/>
            <w:vMerge w:val="restart"/>
            <w:vAlign w:val="center"/>
          </w:tcPr>
          <w:p w:rsidR="004E1111" w:rsidRPr="000F7E6E" w:rsidRDefault="004E1111" w:rsidP="00A146D1">
            <w:pPr>
              <w:jc w:val="center"/>
              <w:rPr>
                <w:rFonts w:ascii="Arial" w:eastAsia="Calibri" w:hAnsi="Arial" w:cs="Arial"/>
                <w:sz w:val="24"/>
                <w:szCs w:val="24"/>
              </w:rPr>
            </w:pPr>
            <w:r w:rsidRPr="000F7E6E">
              <w:rPr>
                <w:rFonts w:ascii="Arial" w:eastAsia="Calibri" w:hAnsi="Arial" w:cs="Arial"/>
                <w:b/>
                <w:sz w:val="20"/>
                <w:szCs w:val="20"/>
              </w:rPr>
              <w:t>Types of impact</w:t>
            </w:r>
          </w:p>
        </w:tc>
        <w:tc>
          <w:tcPr>
            <w:tcW w:w="5682" w:type="dxa"/>
            <w:gridSpan w:val="6"/>
            <w:shd w:val="clear" w:color="auto" w:fill="FFFFFF"/>
            <w:vAlign w:val="center"/>
          </w:tcPr>
          <w:p w:rsidR="004E1111" w:rsidRPr="000F7E6E" w:rsidRDefault="004E1111" w:rsidP="00A146D1">
            <w:pPr>
              <w:jc w:val="center"/>
              <w:rPr>
                <w:rFonts w:ascii="Arial" w:eastAsia="Calibri" w:hAnsi="Arial" w:cs="Arial"/>
                <w:i/>
                <w:iCs/>
                <w:sz w:val="24"/>
                <w:szCs w:val="24"/>
              </w:rPr>
            </w:pPr>
            <w:r w:rsidRPr="000F7E6E">
              <w:rPr>
                <w:rFonts w:ascii="Arial" w:eastAsia="Times New Roman" w:hAnsi="Arial" w:cs="Arial"/>
                <w:b/>
                <w:bCs/>
                <w:color w:val="000000"/>
                <w:sz w:val="20"/>
                <w:szCs w:val="20"/>
                <w:lang w:eastAsia="en-GB"/>
              </w:rPr>
              <w:t>Discussed by</w:t>
            </w:r>
          </w:p>
        </w:tc>
        <w:tc>
          <w:tcPr>
            <w:tcW w:w="4369" w:type="dxa"/>
            <w:vMerge w:val="restart"/>
            <w:shd w:val="clear" w:color="auto" w:fill="auto"/>
            <w:noWrap/>
            <w:vAlign w:val="center"/>
          </w:tcPr>
          <w:p w:rsidR="004E1111" w:rsidRPr="000F7E6E" w:rsidRDefault="004E1111" w:rsidP="00A146D1">
            <w:pPr>
              <w:jc w:val="center"/>
              <w:rPr>
                <w:rFonts w:ascii="Arial" w:eastAsia="Calibri" w:hAnsi="Arial" w:cs="Arial"/>
                <w:sz w:val="24"/>
                <w:szCs w:val="24"/>
              </w:rPr>
            </w:pPr>
            <w:r w:rsidRPr="000F7E6E">
              <w:rPr>
                <w:rFonts w:ascii="Arial" w:eastAsia="Calibri" w:hAnsi="Arial" w:cs="Arial"/>
                <w:b/>
                <w:bCs/>
                <w:sz w:val="20"/>
                <w:szCs w:val="20"/>
              </w:rPr>
              <w:t>Illustrative quotes</w:t>
            </w:r>
          </w:p>
        </w:tc>
      </w:tr>
      <w:tr w:rsidR="004E1111" w:rsidRPr="000F7E6E" w:rsidTr="00A146D1">
        <w:trPr>
          <w:trHeight w:val="577"/>
          <w:jc w:val="center"/>
        </w:trPr>
        <w:tc>
          <w:tcPr>
            <w:tcW w:w="3555" w:type="dxa"/>
            <w:gridSpan w:val="3"/>
            <w:vMerge/>
          </w:tcPr>
          <w:p w:rsidR="004E1111" w:rsidRPr="000F7E6E" w:rsidRDefault="004E1111" w:rsidP="00A146D1">
            <w:pPr>
              <w:jc w:val="both"/>
              <w:rPr>
                <w:rFonts w:ascii="Arial" w:eastAsia="Calibri" w:hAnsi="Arial" w:cs="Arial"/>
                <w:b/>
                <w:sz w:val="20"/>
                <w:szCs w:val="20"/>
              </w:rPr>
            </w:pPr>
          </w:p>
        </w:tc>
        <w:tc>
          <w:tcPr>
            <w:tcW w:w="1020"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Times New Roman" w:hAnsi="Arial" w:cs="Arial"/>
                <w:color w:val="000000"/>
                <w:sz w:val="16"/>
                <w:szCs w:val="16"/>
                <w:lang w:eastAsia="en-GB"/>
              </w:rPr>
              <w:t>Academic trialists</w:t>
            </w:r>
          </w:p>
        </w:tc>
        <w:tc>
          <w:tcPr>
            <w:tcW w:w="873"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Times New Roman" w:hAnsi="Arial" w:cs="Arial"/>
                <w:color w:val="000000"/>
                <w:sz w:val="16"/>
                <w:szCs w:val="16"/>
                <w:lang w:eastAsia="en-GB"/>
              </w:rPr>
              <w:t>Industry trialists</w:t>
            </w:r>
          </w:p>
        </w:tc>
        <w:tc>
          <w:tcPr>
            <w:tcW w:w="874"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Times New Roman" w:hAnsi="Arial" w:cs="Arial"/>
                <w:color w:val="000000"/>
                <w:sz w:val="16"/>
                <w:szCs w:val="16"/>
                <w:lang w:eastAsia="en-GB"/>
              </w:rPr>
              <w:t>Journal editors</w:t>
            </w:r>
          </w:p>
        </w:tc>
        <w:tc>
          <w:tcPr>
            <w:tcW w:w="1019"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Times New Roman" w:hAnsi="Arial" w:cs="Arial"/>
                <w:color w:val="000000"/>
                <w:sz w:val="16"/>
                <w:szCs w:val="16"/>
                <w:lang w:eastAsia="en-GB"/>
              </w:rPr>
              <w:t>Clinicians</w:t>
            </w:r>
          </w:p>
        </w:tc>
        <w:tc>
          <w:tcPr>
            <w:tcW w:w="873"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Times New Roman" w:hAnsi="Arial" w:cs="Arial"/>
                <w:color w:val="000000"/>
                <w:sz w:val="16"/>
                <w:szCs w:val="16"/>
                <w:lang w:eastAsia="en-GB"/>
              </w:rPr>
              <w:t>Funders</w:t>
            </w:r>
          </w:p>
        </w:tc>
        <w:tc>
          <w:tcPr>
            <w:tcW w:w="1023"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Times New Roman" w:hAnsi="Arial" w:cs="Arial"/>
                <w:color w:val="000000"/>
                <w:sz w:val="16"/>
                <w:szCs w:val="16"/>
                <w:lang w:eastAsia="en-GB"/>
              </w:rPr>
              <w:t>Policy-makers and regulators</w:t>
            </w:r>
          </w:p>
        </w:tc>
        <w:tc>
          <w:tcPr>
            <w:tcW w:w="4369" w:type="dxa"/>
            <w:vMerge/>
            <w:shd w:val="clear" w:color="auto" w:fill="auto"/>
            <w:noWrap/>
          </w:tcPr>
          <w:p w:rsidR="004E1111" w:rsidRPr="000F7E6E" w:rsidRDefault="004E1111" w:rsidP="00A146D1">
            <w:pPr>
              <w:jc w:val="both"/>
              <w:rPr>
                <w:rFonts w:ascii="Arial" w:eastAsia="Calibri" w:hAnsi="Arial" w:cs="Arial"/>
                <w:b/>
                <w:bCs/>
                <w:sz w:val="20"/>
                <w:szCs w:val="20"/>
              </w:rPr>
            </w:pPr>
          </w:p>
        </w:tc>
      </w:tr>
      <w:tr w:rsidR="004E1111" w:rsidRPr="000F7E6E" w:rsidTr="00A146D1">
        <w:trPr>
          <w:cantSplit/>
          <w:trHeight w:val="517"/>
          <w:jc w:val="center"/>
        </w:trPr>
        <w:tc>
          <w:tcPr>
            <w:tcW w:w="497" w:type="dxa"/>
            <w:vMerge w:val="restart"/>
            <w:textDirection w:val="btLr"/>
          </w:tcPr>
          <w:p w:rsidR="004E1111" w:rsidRPr="000F7E6E" w:rsidRDefault="004E1111" w:rsidP="00A146D1">
            <w:pPr>
              <w:ind w:left="113" w:right="113"/>
              <w:jc w:val="center"/>
              <w:rPr>
                <w:rFonts w:ascii="Arial" w:eastAsia="Calibri" w:hAnsi="Arial" w:cs="Arial"/>
                <w:b/>
                <w:sz w:val="20"/>
                <w:szCs w:val="20"/>
              </w:rPr>
            </w:pPr>
            <w:r w:rsidRPr="000F7E6E">
              <w:rPr>
                <w:rFonts w:ascii="Arial" w:eastAsia="Calibri" w:hAnsi="Arial" w:cs="Arial"/>
                <w:b/>
                <w:sz w:val="20"/>
                <w:szCs w:val="20"/>
              </w:rPr>
              <w:t>Influence on policy-making</w:t>
            </w:r>
          </w:p>
        </w:tc>
        <w:tc>
          <w:tcPr>
            <w:tcW w:w="1602" w:type="dxa"/>
            <w:vAlign w:val="center"/>
          </w:tcPr>
          <w:p w:rsidR="004E1111" w:rsidRPr="000F7E6E" w:rsidRDefault="004E1111" w:rsidP="00A146D1">
            <w:pPr>
              <w:jc w:val="center"/>
              <w:rPr>
                <w:rFonts w:ascii="Arial" w:eastAsia="Calibri" w:hAnsi="Arial" w:cs="Arial"/>
                <w:sz w:val="20"/>
                <w:szCs w:val="20"/>
              </w:rPr>
            </w:pPr>
            <w:r w:rsidRPr="000F7E6E">
              <w:rPr>
                <w:rFonts w:ascii="Arial" w:eastAsia="Calibri" w:hAnsi="Arial" w:cs="Arial"/>
                <w:sz w:val="20"/>
                <w:szCs w:val="20"/>
              </w:rPr>
              <w:t>Level of policy-making</w:t>
            </w:r>
          </w:p>
        </w:tc>
        <w:tc>
          <w:tcPr>
            <w:tcW w:w="1456" w:type="dxa"/>
          </w:tcPr>
          <w:p w:rsidR="004E1111" w:rsidRPr="000F7E6E" w:rsidRDefault="004E1111" w:rsidP="00A146D1">
            <w:pPr>
              <w:jc w:val="both"/>
              <w:rPr>
                <w:rFonts w:ascii="Arial" w:eastAsia="Calibri" w:hAnsi="Arial" w:cs="Arial"/>
                <w:b/>
                <w:sz w:val="20"/>
                <w:szCs w:val="20"/>
              </w:rPr>
            </w:pPr>
          </w:p>
        </w:tc>
        <w:tc>
          <w:tcPr>
            <w:tcW w:w="1020"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3"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4"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1019"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3"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1023"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4369" w:type="dxa"/>
            <w:shd w:val="clear" w:color="auto" w:fill="auto"/>
            <w:noWrap/>
          </w:tcPr>
          <w:p w:rsidR="004E1111" w:rsidRPr="000F7E6E" w:rsidRDefault="004E1111" w:rsidP="00A146D1">
            <w:pPr>
              <w:jc w:val="both"/>
              <w:rPr>
                <w:rFonts w:ascii="Arial" w:eastAsia="Calibri" w:hAnsi="Arial" w:cs="Arial"/>
                <w:b/>
                <w:bCs/>
                <w:sz w:val="20"/>
                <w:szCs w:val="20"/>
              </w:rPr>
            </w:pPr>
          </w:p>
        </w:tc>
      </w:tr>
      <w:tr w:rsidR="004E1111" w:rsidRPr="000F7E6E" w:rsidTr="00A146D1">
        <w:trPr>
          <w:trHeight w:val="577"/>
          <w:jc w:val="center"/>
        </w:trPr>
        <w:tc>
          <w:tcPr>
            <w:tcW w:w="497" w:type="dxa"/>
            <w:vMerge/>
          </w:tcPr>
          <w:p w:rsidR="004E1111" w:rsidRPr="000F7E6E" w:rsidRDefault="004E1111" w:rsidP="00A146D1">
            <w:pPr>
              <w:jc w:val="both"/>
              <w:rPr>
                <w:rFonts w:ascii="Arial" w:eastAsia="Calibri" w:hAnsi="Arial" w:cs="Arial"/>
                <w:b/>
                <w:sz w:val="20"/>
                <w:szCs w:val="20"/>
              </w:rPr>
            </w:pPr>
          </w:p>
        </w:tc>
        <w:tc>
          <w:tcPr>
            <w:tcW w:w="1602" w:type="dxa"/>
            <w:vMerge w:val="restart"/>
            <w:vAlign w:val="center"/>
          </w:tcPr>
          <w:p w:rsidR="004E1111" w:rsidRPr="000F7E6E" w:rsidRDefault="004E1111" w:rsidP="00A146D1">
            <w:pPr>
              <w:jc w:val="center"/>
              <w:rPr>
                <w:rFonts w:ascii="Arial" w:eastAsia="Calibri" w:hAnsi="Arial" w:cs="Arial"/>
                <w:sz w:val="20"/>
                <w:szCs w:val="20"/>
              </w:rPr>
            </w:pPr>
            <w:r w:rsidRPr="000F7E6E">
              <w:rPr>
                <w:rFonts w:ascii="Arial" w:eastAsia="Calibri" w:hAnsi="Arial" w:cs="Arial"/>
                <w:sz w:val="20"/>
                <w:szCs w:val="20"/>
              </w:rPr>
              <w:t>Type and nature of policy impact</w:t>
            </w:r>
          </w:p>
        </w:tc>
        <w:tc>
          <w:tcPr>
            <w:tcW w:w="1456" w:type="dxa"/>
          </w:tcPr>
          <w:p w:rsidR="004E1111" w:rsidRPr="000F7E6E" w:rsidRDefault="004E1111" w:rsidP="00A146D1">
            <w:pPr>
              <w:rPr>
                <w:rFonts w:ascii="Arial" w:eastAsia="Calibri" w:hAnsi="Arial" w:cs="Arial"/>
                <w:sz w:val="20"/>
                <w:szCs w:val="20"/>
              </w:rPr>
            </w:pPr>
            <w:r w:rsidRPr="000F7E6E">
              <w:rPr>
                <w:rFonts w:ascii="Arial" w:eastAsia="Calibri" w:hAnsi="Arial" w:cs="Arial"/>
                <w:sz w:val="20"/>
                <w:szCs w:val="20"/>
              </w:rPr>
              <w:t>Changes to legislations, regulations and government policy</w:t>
            </w:r>
          </w:p>
        </w:tc>
        <w:tc>
          <w:tcPr>
            <w:tcW w:w="1020"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3"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4"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1019"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3"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1023"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4369" w:type="dxa"/>
            <w:shd w:val="clear" w:color="auto" w:fill="auto"/>
            <w:noWrap/>
          </w:tcPr>
          <w:p w:rsidR="004E1111" w:rsidRPr="000F7E6E" w:rsidRDefault="004E1111" w:rsidP="00A146D1">
            <w:pPr>
              <w:rPr>
                <w:rFonts w:ascii="Arial" w:eastAsia="Calibri" w:hAnsi="Arial" w:cs="Arial"/>
                <w:b/>
                <w:bCs/>
                <w:sz w:val="20"/>
                <w:szCs w:val="20"/>
              </w:rPr>
            </w:pPr>
          </w:p>
        </w:tc>
      </w:tr>
      <w:tr w:rsidR="004E1111" w:rsidRPr="000F7E6E" w:rsidTr="00A146D1">
        <w:trPr>
          <w:trHeight w:val="577"/>
          <w:jc w:val="center"/>
        </w:trPr>
        <w:tc>
          <w:tcPr>
            <w:tcW w:w="497" w:type="dxa"/>
            <w:vMerge/>
          </w:tcPr>
          <w:p w:rsidR="004E1111" w:rsidRPr="000F7E6E" w:rsidRDefault="004E1111" w:rsidP="00A146D1">
            <w:pPr>
              <w:jc w:val="both"/>
              <w:rPr>
                <w:rFonts w:ascii="Arial" w:eastAsia="Calibri" w:hAnsi="Arial" w:cs="Arial"/>
                <w:b/>
                <w:sz w:val="20"/>
                <w:szCs w:val="20"/>
              </w:rPr>
            </w:pPr>
          </w:p>
        </w:tc>
        <w:tc>
          <w:tcPr>
            <w:tcW w:w="1602" w:type="dxa"/>
            <w:vMerge/>
            <w:vAlign w:val="center"/>
          </w:tcPr>
          <w:p w:rsidR="004E1111" w:rsidRPr="000F7E6E" w:rsidRDefault="004E1111" w:rsidP="00A146D1">
            <w:pPr>
              <w:jc w:val="center"/>
              <w:rPr>
                <w:rFonts w:ascii="Arial" w:eastAsia="Calibri" w:hAnsi="Arial" w:cs="Arial"/>
                <w:b/>
                <w:sz w:val="20"/>
                <w:szCs w:val="20"/>
              </w:rPr>
            </w:pPr>
          </w:p>
        </w:tc>
        <w:tc>
          <w:tcPr>
            <w:tcW w:w="1456" w:type="dxa"/>
          </w:tcPr>
          <w:p w:rsidR="004E1111" w:rsidRPr="000F7E6E" w:rsidRDefault="004E1111" w:rsidP="00A146D1">
            <w:pPr>
              <w:rPr>
                <w:rFonts w:ascii="Arial" w:eastAsia="Calibri" w:hAnsi="Arial" w:cs="Arial"/>
                <w:sz w:val="20"/>
                <w:szCs w:val="20"/>
              </w:rPr>
            </w:pPr>
            <w:r w:rsidRPr="000F7E6E">
              <w:rPr>
                <w:rFonts w:ascii="Arial" w:eastAsia="Calibri" w:hAnsi="Arial" w:cs="Arial"/>
                <w:sz w:val="20"/>
                <w:szCs w:val="20"/>
              </w:rPr>
              <w:t>Influence and involvement in the decision-making process</w:t>
            </w:r>
          </w:p>
        </w:tc>
        <w:tc>
          <w:tcPr>
            <w:tcW w:w="1020"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3"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4"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1019"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3"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1023"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4369" w:type="dxa"/>
            <w:shd w:val="clear" w:color="auto" w:fill="auto"/>
            <w:noWrap/>
          </w:tcPr>
          <w:p w:rsidR="004E1111" w:rsidRPr="000F7E6E" w:rsidRDefault="004E1111" w:rsidP="00A146D1">
            <w:pPr>
              <w:rPr>
                <w:rFonts w:ascii="Arial" w:eastAsia="Calibri" w:hAnsi="Arial" w:cs="Arial"/>
                <w:b/>
                <w:bCs/>
                <w:i/>
                <w:sz w:val="20"/>
                <w:szCs w:val="20"/>
              </w:rPr>
            </w:pPr>
          </w:p>
        </w:tc>
      </w:tr>
      <w:tr w:rsidR="004E1111" w:rsidRPr="000F7E6E" w:rsidTr="00A146D1">
        <w:trPr>
          <w:trHeight w:val="577"/>
          <w:jc w:val="center"/>
        </w:trPr>
        <w:tc>
          <w:tcPr>
            <w:tcW w:w="497" w:type="dxa"/>
            <w:vMerge/>
          </w:tcPr>
          <w:p w:rsidR="004E1111" w:rsidRPr="000F7E6E" w:rsidRDefault="004E1111" w:rsidP="00A146D1">
            <w:pPr>
              <w:jc w:val="both"/>
              <w:rPr>
                <w:rFonts w:ascii="Arial" w:eastAsia="Calibri" w:hAnsi="Arial" w:cs="Arial"/>
                <w:b/>
                <w:sz w:val="20"/>
                <w:szCs w:val="20"/>
              </w:rPr>
            </w:pPr>
          </w:p>
        </w:tc>
        <w:tc>
          <w:tcPr>
            <w:tcW w:w="1602" w:type="dxa"/>
            <w:vMerge/>
            <w:vAlign w:val="center"/>
          </w:tcPr>
          <w:p w:rsidR="004E1111" w:rsidRPr="000F7E6E" w:rsidRDefault="004E1111" w:rsidP="00A146D1">
            <w:pPr>
              <w:jc w:val="center"/>
              <w:rPr>
                <w:rFonts w:ascii="Arial" w:eastAsia="Calibri" w:hAnsi="Arial" w:cs="Arial"/>
                <w:b/>
                <w:sz w:val="20"/>
                <w:szCs w:val="20"/>
              </w:rPr>
            </w:pPr>
          </w:p>
        </w:tc>
        <w:tc>
          <w:tcPr>
            <w:tcW w:w="1456" w:type="dxa"/>
            <w:vAlign w:val="center"/>
          </w:tcPr>
          <w:p w:rsidR="004E1111" w:rsidRPr="000F7E6E" w:rsidRDefault="004E1111" w:rsidP="00A146D1">
            <w:pPr>
              <w:rPr>
                <w:rFonts w:ascii="Arial" w:eastAsia="Calibri" w:hAnsi="Arial" w:cs="Arial"/>
                <w:sz w:val="20"/>
                <w:szCs w:val="20"/>
              </w:rPr>
            </w:pPr>
            <w:r w:rsidRPr="000F7E6E">
              <w:rPr>
                <w:rFonts w:ascii="Arial" w:eastAsia="Calibri" w:hAnsi="Arial" w:cs="Arial"/>
                <w:sz w:val="20"/>
                <w:szCs w:val="20"/>
              </w:rPr>
              <w:t xml:space="preserve">Changes to clinical or healthcare </w:t>
            </w:r>
            <w:r w:rsidRPr="000F7E6E">
              <w:rPr>
                <w:rFonts w:ascii="Arial" w:eastAsia="Calibri" w:hAnsi="Arial" w:cs="Arial"/>
                <w:i/>
                <w:sz w:val="20"/>
                <w:szCs w:val="20"/>
              </w:rPr>
              <w:t>practice</w:t>
            </w:r>
          </w:p>
        </w:tc>
        <w:tc>
          <w:tcPr>
            <w:tcW w:w="1020"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873"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874"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1019"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873"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1023"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4369" w:type="dxa"/>
            <w:shd w:val="clear" w:color="auto" w:fill="auto"/>
            <w:noWrap/>
          </w:tcPr>
          <w:p w:rsidR="004E1111" w:rsidRPr="000F7E6E" w:rsidRDefault="004E1111" w:rsidP="00A146D1">
            <w:pPr>
              <w:rPr>
                <w:rFonts w:ascii="Arial" w:eastAsia="Calibri" w:hAnsi="Arial" w:cs="Arial"/>
                <w:bCs/>
                <w:sz w:val="20"/>
                <w:szCs w:val="20"/>
              </w:rPr>
            </w:pPr>
            <w:r w:rsidRPr="000F7E6E">
              <w:rPr>
                <w:rFonts w:ascii="Arial" w:eastAsia="Calibri" w:hAnsi="Arial" w:cs="Arial"/>
                <w:bCs/>
                <w:i/>
                <w:sz w:val="20"/>
                <w:szCs w:val="20"/>
              </w:rPr>
              <w:t xml:space="preserve">“So there was a study where, if you like, the cancer control outcomes were the same but the PROM’s were improved with radiotherapy. That’s a trial that’s influenced my practice and makes me feel very confident to offer radiotherapy in preference to surgery for those patients based on a PROM outcome.”  </w:t>
            </w:r>
            <w:r w:rsidRPr="000F7E6E">
              <w:rPr>
                <w:rFonts w:ascii="Arial" w:eastAsia="Calibri" w:hAnsi="Arial" w:cs="Arial"/>
                <w:b/>
                <w:bCs/>
                <w:i/>
                <w:sz w:val="20"/>
                <w:szCs w:val="20"/>
              </w:rPr>
              <w:t>CL18</w:t>
            </w:r>
          </w:p>
        </w:tc>
      </w:tr>
      <w:tr w:rsidR="004E1111" w:rsidRPr="000F7E6E" w:rsidTr="00A146D1">
        <w:trPr>
          <w:trHeight w:val="274"/>
          <w:jc w:val="center"/>
        </w:trPr>
        <w:tc>
          <w:tcPr>
            <w:tcW w:w="497" w:type="dxa"/>
            <w:vMerge/>
          </w:tcPr>
          <w:p w:rsidR="004E1111" w:rsidRPr="000F7E6E" w:rsidRDefault="004E1111" w:rsidP="00A146D1">
            <w:pPr>
              <w:jc w:val="both"/>
              <w:rPr>
                <w:rFonts w:ascii="Arial" w:eastAsia="Calibri" w:hAnsi="Arial" w:cs="Arial"/>
                <w:b/>
                <w:sz w:val="20"/>
                <w:szCs w:val="20"/>
              </w:rPr>
            </w:pPr>
          </w:p>
        </w:tc>
        <w:tc>
          <w:tcPr>
            <w:tcW w:w="1602" w:type="dxa"/>
            <w:vMerge/>
            <w:vAlign w:val="center"/>
          </w:tcPr>
          <w:p w:rsidR="004E1111" w:rsidRPr="000F7E6E" w:rsidRDefault="004E1111" w:rsidP="00A146D1">
            <w:pPr>
              <w:jc w:val="center"/>
              <w:rPr>
                <w:rFonts w:ascii="Arial" w:eastAsia="Calibri" w:hAnsi="Arial" w:cs="Arial"/>
                <w:b/>
                <w:sz w:val="20"/>
                <w:szCs w:val="20"/>
              </w:rPr>
            </w:pPr>
          </w:p>
        </w:tc>
        <w:tc>
          <w:tcPr>
            <w:tcW w:w="1456" w:type="dxa"/>
            <w:shd w:val="clear" w:color="auto" w:fill="auto"/>
            <w:vAlign w:val="center"/>
          </w:tcPr>
          <w:p w:rsidR="004E1111" w:rsidRPr="000F7E6E" w:rsidRDefault="004E1111" w:rsidP="00A146D1">
            <w:pPr>
              <w:rPr>
                <w:rFonts w:ascii="Arial" w:eastAsia="Calibri" w:hAnsi="Arial" w:cs="Arial"/>
                <w:sz w:val="20"/>
                <w:szCs w:val="20"/>
              </w:rPr>
            </w:pPr>
            <w:r w:rsidRPr="000F7E6E">
              <w:rPr>
                <w:rFonts w:ascii="Arial" w:eastAsia="Calibri" w:hAnsi="Arial" w:cs="Arial"/>
                <w:sz w:val="20"/>
                <w:szCs w:val="20"/>
              </w:rPr>
              <w:t xml:space="preserve">Changes to clinical or healthcare </w:t>
            </w:r>
            <w:r w:rsidRPr="000F7E6E">
              <w:rPr>
                <w:rFonts w:ascii="Arial" w:eastAsia="Calibri" w:hAnsi="Arial" w:cs="Arial"/>
                <w:i/>
                <w:sz w:val="20"/>
                <w:szCs w:val="20"/>
              </w:rPr>
              <w:t>guidelines</w:t>
            </w:r>
          </w:p>
        </w:tc>
        <w:tc>
          <w:tcPr>
            <w:tcW w:w="1020"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873"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4"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1019"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873"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1023"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4369" w:type="dxa"/>
            <w:shd w:val="clear" w:color="auto" w:fill="auto"/>
            <w:noWrap/>
          </w:tcPr>
          <w:p w:rsidR="004E1111" w:rsidRPr="000F7E6E" w:rsidRDefault="004E1111" w:rsidP="00A146D1">
            <w:pPr>
              <w:rPr>
                <w:rFonts w:ascii="Arial" w:eastAsia="Calibri" w:hAnsi="Arial" w:cs="Arial"/>
                <w:bCs/>
                <w:sz w:val="20"/>
                <w:szCs w:val="20"/>
              </w:rPr>
            </w:pPr>
            <w:r w:rsidRPr="000F7E6E">
              <w:rPr>
                <w:rFonts w:ascii="Arial" w:eastAsia="Calibri" w:hAnsi="Arial" w:cs="Arial"/>
                <w:bCs/>
                <w:i/>
                <w:sz w:val="20"/>
                <w:szCs w:val="20"/>
              </w:rPr>
              <w:t xml:space="preserve">“When Mitoxantrone was approved in 1996, I think around that time anyway, I mean yes, guidelines for treatment of metastatic prostate cancer changed to include Mitoxantrone as a treatment, a recommended treatment for patients who develop hormone resistant prostate cancer.” </w:t>
            </w:r>
            <w:r w:rsidRPr="000F7E6E">
              <w:rPr>
                <w:rFonts w:ascii="Arial" w:eastAsia="Calibri" w:hAnsi="Arial" w:cs="Arial"/>
                <w:b/>
                <w:bCs/>
                <w:i/>
                <w:sz w:val="20"/>
                <w:szCs w:val="20"/>
              </w:rPr>
              <w:t>CL9</w:t>
            </w:r>
          </w:p>
        </w:tc>
      </w:tr>
      <w:tr w:rsidR="004E1111" w:rsidRPr="000F7E6E" w:rsidTr="00A146D1">
        <w:trPr>
          <w:trHeight w:val="416"/>
          <w:jc w:val="center"/>
        </w:trPr>
        <w:tc>
          <w:tcPr>
            <w:tcW w:w="497" w:type="dxa"/>
            <w:vMerge/>
          </w:tcPr>
          <w:p w:rsidR="004E1111" w:rsidRPr="000F7E6E" w:rsidRDefault="004E1111" w:rsidP="00A146D1">
            <w:pPr>
              <w:jc w:val="both"/>
              <w:rPr>
                <w:rFonts w:ascii="Arial" w:eastAsia="Calibri" w:hAnsi="Arial" w:cs="Arial"/>
                <w:b/>
                <w:sz w:val="20"/>
                <w:szCs w:val="20"/>
              </w:rPr>
            </w:pPr>
          </w:p>
        </w:tc>
        <w:tc>
          <w:tcPr>
            <w:tcW w:w="1602" w:type="dxa"/>
            <w:vMerge/>
            <w:vAlign w:val="center"/>
          </w:tcPr>
          <w:p w:rsidR="004E1111" w:rsidRPr="000F7E6E" w:rsidRDefault="004E1111" w:rsidP="00A146D1">
            <w:pPr>
              <w:jc w:val="center"/>
              <w:rPr>
                <w:rFonts w:ascii="Arial" w:eastAsia="Calibri" w:hAnsi="Arial" w:cs="Arial"/>
                <w:b/>
                <w:sz w:val="20"/>
                <w:szCs w:val="20"/>
              </w:rPr>
            </w:pPr>
          </w:p>
        </w:tc>
        <w:tc>
          <w:tcPr>
            <w:tcW w:w="1456" w:type="dxa"/>
            <w:shd w:val="clear" w:color="auto" w:fill="auto"/>
            <w:vAlign w:val="center"/>
          </w:tcPr>
          <w:p w:rsidR="004E1111" w:rsidRPr="000F7E6E" w:rsidRDefault="004E1111" w:rsidP="00A146D1">
            <w:pPr>
              <w:rPr>
                <w:rFonts w:ascii="Arial" w:eastAsia="Calibri" w:hAnsi="Arial" w:cs="Arial"/>
                <w:sz w:val="20"/>
                <w:szCs w:val="20"/>
              </w:rPr>
            </w:pPr>
            <w:r w:rsidRPr="000F7E6E">
              <w:rPr>
                <w:rFonts w:ascii="Arial" w:eastAsia="Calibri" w:hAnsi="Arial" w:cs="Arial"/>
                <w:sz w:val="20"/>
                <w:szCs w:val="20"/>
              </w:rPr>
              <w:t>Drug approval*</w:t>
            </w:r>
          </w:p>
        </w:tc>
        <w:tc>
          <w:tcPr>
            <w:tcW w:w="1020"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873"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4"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1019"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3"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1023"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4369" w:type="dxa"/>
            <w:shd w:val="clear" w:color="auto" w:fill="auto"/>
            <w:noWrap/>
            <w:vAlign w:val="center"/>
          </w:tcPr>
          <w:p w:rsidR="004E1111" w:rsidRPr="000F7E6E" w:rsidRDefault="004E1111" w:rsidP="00A146D1">
            <w:pPr>
              <w:rPr>
                <w:rFonts w:ascii="Arial" w:eastAsia="Calibri" w:hAnsi="Arial" w:cs="Arial"/>
                <w:b/>
                <w:bCs/>
                <w:sz w:val="20"/>
                <w:szCs w:val="20"/>
              </w:rPr>
            </w:pPr>
            <w:r w:rsidRPr="000F7E6E">
              <w:rPr>
                <w:rFonts w:ascii="Arial" w:eastAsia="Calibri" w:hAnsi="Arial" w:cs="Arial"/>
                <w:i/>
                <w:sz w:val="20"/>
                <w:szCs w:val="20"/>
              </w:rPr>
              <w:t xml:space="preserve">“So when we’re weighing up the efficacy data and the safety data, to support a drug license, what we would hope in the future is that </w:t>
            </w:r>
            <w:r w:rsidRPr="000F7E6E">
              <w:rPr>
                <w:rFonts w:ascii="Arial" w:eastAsia="Calibri" w:hAnsi="Arial" w:cs="Arial"/>
                <w:i/>
                <w:sz w:val="20"/>
                <w:szCs w:val="20"/>
              </w:rPr>
              <w:lastRenderedPageBreak/>
              <w:t xml:space="preserve">patient reported outcomes are the patient voices captured in a way, in a robust way, and an objective way that would allow that data to be integrated into the assessment of benefits and risks and then concluding on whether a drug should be given a drug license” </w:t>
            </w:r>
            <w:r w:rsidRPr="000F7E6E">
              <w:rPr>
                <w:rFonts w:ascii="Arial" w:eastAsia="Calibri" w:hAnsi="Arial" w:cs="Arial"/>
                <w:b/>
                <w:i/>
                <w:sz w:val="20"/>
                <w:szCs w:val="20"/>
              </w:rPr>
              <w:t>PM-RE13</w:t>
            </w:r>
          </w:p>
        </w:tc>
      </w:tr>
      <w:tr w:rsidR="004E1111" w:rsidRPr="000F7E6E" w:rsidTr="00A146D1">
        <w:trPr>
          <w:trHeight w:val="577"/>
          <w:jc w:val="center"/>
        </w:trPr>
        <w:tc>
          <w:tcPr>
            <w:tcW w:w="497" w:type="dxa"/>
            <w:vMerge/>
          </w:tcPr>
          <w:p w:rsidR="004E1111" w:rsidRPr="000F7E6E" w:rsidRDefault="004E1111" w:rsidP="00A146D1">
            <w:pPr>
              <w:jc w:val="both"/>
              <w:rPr>
                <w:rFonts w:ascii="Arial" w:eastAsia="Calibri" w:hAnsi="Arial" w:cs="Arial"/>
                <w:b/>
                <w:sz w:val="20"/>
                <w:szCs w:val="20"/>
              </w:rPr>
            </w:pPr>
          </w:p>
        </w:tc>
        <w:tc>
          <w:tcPr>
            <w:tcW w:w="1602" w:type="dxa"/>
            <w:vMerge/>
            <w:vAlign w:val="center"/>
          </w:tcPr>
          <w:p w:rsidR="004E1111" w:rsidRPr="000F7E6E" w:rsidRDefault="004E1111" w:rsidP="00A146D1">
            <w:pPr>
              <w:jc w:val="center"/>
              <w:rPr>
                <w:rFonts w:ascii="Arial" w:eastAsia="Calibri" w:hAnsi="Arial" w:cs="Arial"/>
                <w:b/>
                <w:sz w:val="20"/>
                <w:szCs w:val="20"/>
              </w:rPr>
            </w:pPr>
          </w:p>
        </w:tc>
        <w:tc>
          <w:tcPr>
            <w:tcW w:w="1456" w:type="dxa"/>
            <w:shd w:val="clear" w:color="auto" w:fill="auto"/>
          </w:tcPr>
          <w:p w:rsidR="004E1111" w:rsidRPr="000F7E6E" w:rsidRDefault="004E1111" w:rsidP="00A146D1">
            <w:pPr>
              <w:rPr>
                <w:rFonts w:ascii="Arial" w:eastAsia="Calibri" w:hAnsi="Arial" w:cs="Arial"/>
                <w:sz w:val="20"/>
                <w:szCs w:val="20"/>
              </w:rPr>
            </w:pPr>
            <w:r w:rsidRPr="000F7E6E">
              <w:rPr>
                <w:rFonts w:ascii="Arial" w:eastAsia="Calibri" w:hAnsi="Arial" w:cs="Arial"/>
                <w:sz w:val="20"/>
                <w:szCs w:val="20"/>
              </w:rPr>
              <w:t>Pharmaceutical labelling claims*</w:t>
            </w:r>
          </w:p>
        </w:tc>
        <w:tc>
          <w:tcPr>
            <w:tcW w:w="1020"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873"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4"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1019"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873"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1023"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4369" w:type="dxa"/>
            <w:shd w:val="clear" w:color="auto" w:fill="auto"/>
            <w:noWrap/>
          </w:tcPr>
          <w:p w:rsidR="004E1111" w:rsidRPr="000F7E6E" w:rsidRDefault="004E1111" w:rsidP="00A146D1">
            <w:pPr>
              <w:rPr>
                <w:rFonts w:ascii="Arial" w:eastAsia="Calibri" w:hAnsi="Arial" w:cs="Arial"/>
                <w:b/>
                <w:bCs/>
                <w:sz w:val="20"/>
                <w:szCs w:val="20"/>
              </w:rPr>
            </w:pPr>
            <w:r w:rsidRPr="000F7E6E">
              <w:rPr>
                <w:rFonts w:ascii="Arial" w:eastAsia="Calibri" w:hAnsi="Arial" w:cs="Arial"/>
                <w:bCs/>
                <w:i/>
                <w:sz w:val="20"/>
                <w:szCs w:val="20"/>
              </w:rPr>
              <w:t xml:space="preserve">“In the case of Abiratone Acetate, it was such an important endpoint that it’s included in the drug label for the Food and Drug Administration.” </w:t>
            </w:r>
            <w:r w:rsidRPr="000F7E6E">
              <w:rPr>
                <w:rFonts w:ascii="Arial" w:eastAsia="Calibri" w:hAnsi="Arial" w:cs="Arial"/>
                <w:b/>
                <w:bCs/>
                <w:i/>
                <w:sz w:val="20"/>
                <w:szCs w:val="20"/>
              </w:rPr>
              <w:t>CL1</w:t>
            </w:r>
          </w:p>
        </w:tc>
      </w:tr>
      <w:tr w:rsidR="004E1111" w:rsidRPr="000F7E6E" w:rsidTr="00A146D1">
        <w:trPr>
          <w:trHeight w:val="577"/>
          <w:jc w:val="center"/>
        </w:trPr>
        <w:tc>
          <w:tcPr>
            <w:tcW w:w="497" w:type="dxa"/>
            <w:vMerge/>
          </w:tcPr>
          <w:p w:rsidR="004E1111" w:rsidRPr="000F7E6E" w:rsidRDefault="004E1111" w:rsidP="00A146D1">
            <w:pPr>
              <w:jc w:val="both"/>
              <w:rPr>
                <w:rFonts w:ascii="Arial" w:eastAsia="Calibri" w:hAnsi="Arial" w:cs="Arial"/>
                <w:b/>
                <w:sz w:val="20"/>
                <w:szCs w:val="20"/>
              </w:rPr>
            </w:pPr>
          </w:p>
        </w:tc>
        <w:tc>
          <w:tcPr>
            <w:tcW w:w="1602" w:type="dxa"/>
            <w:vMerge/>
            <w:vAlign w:val="center"/>
          </w:tcPr>
          <w:p w:rsidR="004E1111" w:rsidRPr="000F7E6E" w:rsidRDefault="004E1111" w:rsidP="00A146D1">
            <w:pPr>
              <w:jc w:val="center"/>
              <w:rPr>
                <w:rFonts w:ascii="Arial" w:eastAsia="Calibri" w:hAnsi="Arial" w:cs="Arial"/>
                <w:b/>
                <w:sz w:val="20"/>
                <w:szCs w:val="20"/>
              </w:rPr>
            </w:pPr>
          </w:p>
        </w:tc>
        <w:tc>
          <w:tcPr>
            <w:tcW w:w="1456" w:type="dxa"/>
            <w:shd w:val="clear" w:color="auto" w:fill="auto"/>
            <w:vAlign w:val="center"/>
          </w:tcPr>
          <w:p w:rsidR="004E1111" w:rsidRPr="000F7E6E" w:rsidRDefault="004E1111" w:rsidP="00A146D1">
            <w:pPr>
              <w:rPr>
                <w:rFonts w:ascii="Arial" w:eastAsia="Calibri" w:hAnsi="Arial" w:cs="Arial"/>
                <w:sz w:val="20"/>
                <w:szCs w:val="20"/>
              </w:rPr>
            </w:pPr>
            <w:r w:rsidRPr="000F7E6E">
              <w:rPr>
                <w:rFonts w:ascii="Arial" w:eastAsia="Calibri" w:hAnsi="Arial" w:cs="Arial"/>
                <w:sz w:val="20"/>
                <w:szCs w:val="20"/>
              </w:rPr>
              <w:t>Promotional labelling claims*</w:t>
            </w:r>
          </w:p>
        </w:tc>
        <w:tc>
          <w:tcPr>
            <w:tcW w:w="1020"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3"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874"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1019"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3"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1023" w:type="dxa"/>
            <w:shd w:val="clear" w:color="auto" w:fill="auto"/>
            <w:vAlign w:val="center"/>
          </w:tcPr>
          <w:p w:rsidR="004E1111" w:rsidRPr="000F7E6E" w:rsidRDefault="004E1111" w:rsidP="00A146D1">
            <w:pPr>
              <w:jc w:val="center"/>
              <w:rPr>
                <w:rFonts w:ascii="Arial" w:eastAsia="Times New Roman" w:hAnsi="Arial" w:cs="Arial"/>
                <w:color w:val="000000"/>
                <w:sz w:val="16"/>
                <w:szCs w:val="16"/>
                <w:lang w:eastAsia="en-GB"/>
              </w:rPr>
            </w:pPr>
            <w:r w:rsidRPr="000F7E6E">
              <w:rPr>
                <w:rFonts w:ascii="Arial" w:eastAsia="Calibri" w:hAnsi="Arial" w:cs="Arial"/>
                <w:i/>
                <w:iCs/>
                <w:sz w:val="24"/>
                <w:szCs w:val="20"/>
              </w:rPr>
              <w:sym w:font="Wingdings" w:char="F0FC"/>
            </w:r>
          </w:p>
        </w:tc>
        <w:tc>
          <w:tcPr>
            <w:tcW w:w="4369" w:type="dxa"/>
            <w:shd w:val="clear" w:color="auto" w:fill="auto"/>
            <w:noWrap/>
          </w:tcPr>
          <w:p w:rsidR="004E1111" w:rsidRPr="000F7E6E" w:rsidRDefault="004E1111" w:rsidP="00A146D1">
            <w:pPr>
              <w:rPr>
                <w:rFonts w:ascii="Arial" w:eastAsia="Calibri" w:hAnsi="Arial" w:cs="Arial"/>
                <w:b/>
                <w:bCs/>
                <w:sz w:val="20"/>
                <w:szCs w:val="20"/>
              </w:rPr>
            </w:pPr>
            <w:r w:rsidRPr="000F7E6E">
              <w:rPr>
                <w:rFonts w:ascii="Arial" w:eastAsia="Calibri" w:hAnsi="Arial" w:cs="Arial"/>
                <w:i/>
                <w:sz w:val="20"/>
                <w:szCs w:val="20"/>
              </w:rPr>
              <w:t xml:space="preserve">“Of the labelling and so that’s going to be different by country because in the US we have direct consumer advertising, so PRO messaging can go right to the patient, and then patient might go to the doctor and say ‘I saw this commercial and it says I would have improved physical function if I take this migraine medication’.” </w:t>
            </w:r>
            <w:r w:rsidRPr="000F7E6E">
              <w:rPr>
                <w:rFonts w:ascii="Arial" w:eastAsia="Calibri" w:hAnsi="Arial" w:cs="Arial"/>
                <w:b/>
                <w:i/>
                <w:sz w:val="20"/>
                <w:szCs w:val="20"/>
              </w:rPr>
              <w:t>IT5</w:t>
            </w:r>
          </w:p>
        </w:tc>
      </w:tr>
      <w:tr w:rsidR="004E1111" w:rsidRPr="000F7E6E" w:rsidTr="00A146D1">
        <w:trPr>
          <w:trHeight w:val="577"/>
          <w:jc w:val="center"/>
        </w:trPr>
        <w:tc>
          <w:tcPr>
            <w:tcW w:w="497" w:type="dxa"/>
            <w:vMerge/>
          </w:tcPr>
          <w:p w:rsidR="004E1111" w:rsidRPr="000F7E6E" w:rsidRDefault="004E1111" w:rsidP="00A146D1">
            <w:pPr>
              <w:jc w:val="both"/>
              <w:rPr>
                <w:rFonts w:ascii="Arial" w:eastAsia="Calibri" w:hAnsi="Arial" w:cs="Arial"/>
                <w:b/>
                <w:sz w:val="20"/>
                <w:szCs w:val="20"/>
              </w:rPr>
            </w:pPr>
          </w:p>
        </w:tc>
        <w:tc>
          <w:tcPr>
            <w:tcW w:w="1602" w:type="dxa"/>
            <w:vAlign w:val="center"/>
          </w:tcPr>
          <w:p w:rsidR="004E1111" w:rsidRPr="000F7E6E" w:rsidRDefault="004E1111" w:rsidP="00A146D1">
            <w:pPr>
              <w:jc w:val="center"/>
              <w:rPr>
                <w:rFonts w:ascii="Arial" w:eastAsia="Calibri" w:hAnsi="Arial" w:cs="Arial"/>
                <w:sz w:val="20"/>
                <w:szCs w:val="20"/>
              </w:rPr>
            </w:pPr>
            <w:r w:rsidRPr="000F7E6E">
              <w:rPr>
                <w:rFonts w:ascii="Arial" w:eastAsia="Calibri" w:hAnsi="Arial" w:cs="Arial"/>
                <w:sz w:val="20"/>
                <w:szCs w:val="20"/>
              </w:rPr>
              <w:t>Policy networks</w:t>
            </w:r>
          </w:p>
        </w:tc>
        <w:tc>
          <w:tcPr>
            <w:tcW w:w="1456" w:type="dxa"/>
          </w:tcPr>
          <w:p w:rsidR="004E1111" w:rsidRPr="000F7E6E" w:rsidRDefault="004E1111" w:rsidP="00A146D1">
            <w:pPr>
              <w:jc w:val="both"/>
              <w:rPr>
                <w:rFonts w:ascii="Arial" w:eastAsia="Calibri" w:hAnsi="Arial" w:cs="Arial"/>
                <w:b/>
                <w:sz w:val="20"/>
                <w:szCs w:val="20"/>
              </w:rPr>
            </w:pPr>
          </w:p>
        </w:tc>
        <w:tc>
          <w:tcPr>
            <w:tcW w:w="1020"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3"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4"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1019"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873"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1023" w:type="dxa"/>
            <w:shd w:val="clear" w:color="auto" w:fill="FFFFFF"/>
            <w:vAlign w:val="center"/>
          </w:tcPr>
          <w:p w:rsidR="004E1111" w:rsidRPr="000F7E6E" w:rsidRDefault="004E1111" w:rsidP="00A146D1">
            <w:pPr>
              <w:jc w:val="center"/>
              <w:rPr>
                <w:rFonts w:ascii="Arial" w:eastAsia="Times New Roman" w:hAnsi="Arial" w:cs="Arial"/>
                <w:color w:val="000000"/>
                <w:sz w:val="16"/>
                <w:szCs w:val="16"/>
                <w:lang w:eastAsia="en-GB"/>
              </w:rPr>
            </w:pPr>
          </w:p>
        </w:tc>
        <w:tc>
          <w:tcPr>
            <w:tcW w:w="4369" w:type="dxa"/>
            <w:shd w:val="clear" w:color="auto" w:fill="auto"/>
            <w:noWrap/>
          </w:tcPr>
          <w:p w:rsidR="004E1111" w:rsidRPr="000F7E6E" w:rsidRDefault="004E1111" w:rsidP="00A146D1">
            <w:pPr>
              <w:jc w:val="both"/>
              <w:rPr>
                <w:rFonts w:ascii="Arial" w:eastAsia="Calibri" w:hAnsi="Arial" w:cs="Arial"/>
                <w:b/>
                <w:bCs/>
                <w:sz w:val="20"/>
                <w:szCs w:val="20"/>
              </w:rPr>
            </w:pPr>
          </w:p>
        </w:tc>
      </w:tr>
    </w:tbl>
    <w:p w:rsidR="004E1111" w:rsidRDefault="004E1111" w:rsidP="004E1111"/>
    <w:p w:rsidR="004E1111" w:rsidRDefault="004E1111">
      <w:pPr>
        <w:rPr>
          <w:rFonts w:ascii="Arial" w:hAnsi="Arial" w:cs="Arial"/>
          <w:b/>
          <w:sz w:val="24"/>
          <w:szCs w:val="24"/>
        </w:rPr>
      </w:pPr>
    </w:p>
    <w:p w:rsidR="00277007" w:rsidRDefault="00E00CB7" w:rsidP="004208BF">
      <w:pPr>
        <w:jc w:val="center"/>
      </w:pPr>
    </w:p>
    <w:p w:rsidR="004E1111" w:rsidRDefault="004E1111" w:rsidP="004208BF">
      <w:pPr>
        <w:jc w:val="center"/>
      </w:pPr>
    </w:p>
    <w:p w:rsidR="004E1111" w:rsidRDefault="004E1111" w:rsidP="004208BF">
      <w:pPr>
        <w:jc w:val="center"/>
      </w:pPr>
    </w:p>
    <w:p w:rsidR="004E1111" w:rsidRDefault="004E1111" w:rsidP="004208BF">
      <w:pPr>
        <w:jc w:val="center"/>
      </w:pPr>
    </w:p>
    <w:p w:rsidR="004E1111" w:rsidRDefault="004E1111" w:rsidP="004208BF">
      <w:pPr>
        <w:jc w:val="center"/>
      </w:pPr>
    </w:p>
    <w:p w:rsidR="004E1111" w:rsidRDefault="004E1111" w:rsidP="004208BF">
      <w:pPr>
        <w:jc w:val="center"/>
      </w:pPr>
    </w:p>
    <w:p w:rsidR="004E1111" w:rsidRDefault="004E1111" w:rsidP="004208BF">
      <w:pPr>
        <w:jc w:val="center"/>
      </w:pPr>
    </w:p>
    <w:tbl>
      <w:tblPr>
        <w:tblStyle w:val="TableGrid1"/>
        <w:tblpPr w:leftFromText="180" w:rightFromText="180" w:vertAnchor="text" w:horzAnchor="margin" w:tblpY="-389"/>
        <w:tblW w:w="14805" w:type="dxa"/>
        <w:tblLayout w:type="fixed"/>
        <w:tblLook w:val="04A0" w:firstRow="1" w:lastRow="0" w:firstColumn="1" w:lastColumn="0" w:noHBand="0" w:noVBand="1"/>
      </w:tblPr>
      <w:tblGrid>
        <w:gridCol w:w="509"/>
        <w:gridCol w:w="1692"/>
        <w:gridCol w:w="1491"/>
        <w:gridCol w:w="1044"/>
        <w:gridCol w:w="894"/>
        <w:gridCol w:w="895"/>
        <w:gridCol w:w="1043"/>
        <w:gridCol w:w="894"/>
        <w:gridCol w:w="1046"/>
        <w:gridCol w:w="5297"/>
      </w:tblGrid>
      <w:tr w:rsidR="00457EFD" w:rsidRPr="000B2577" w:rsidTr="00A146D1">
        <w:trPr>
          <w:trHeight w:val="397"/>
        </w:trPr>
        <w:tc>
          <w:tcPr>
            <w:tcW w:w="14805" w:type="dxa"/>
            <w:gridSpan w:val="10"/>
            <w:tcBorders>
              <w:top w:val="single" w:sz="4" w:space="0" w:color="FFFFFF"/>
              <w:left w:val="single" w:sz="4" w:space="0" w:color="FFFFFF"/>
              <w:right w:val="single" w:sz="4" w:space="0" w:color="FFFFFF"/>
            </w:tcBorders>
            <w:vAlign w:val="center"/>
          </w:tcPr>
          <w:p w:rsidR="00457EFD" w:rsidRPr="000B2577" w:rsidRDefault="006A434D" w:rsidP="00A146D1">
            <w:pPr>
              <w:jc w:val="center"/>
              <w:rPr>
                <w:rFonts w:ascii="Arial" w:eastAsia="Calibri" w:hAnsi="Arial" w:cs="Arial"/>
                <w:b/>
                <w:bCs/>
              </w:rPr>
            </w:pPr>
            <w:r>
              <w:rPr>
                <w:rFonts w:ascii="Arial" w:eastAsia="Calibri" w:hAnsi="Arial" w:cs="Arial"/>
                <w:b/>
                <w:sz w:val="24"/>
              </w:rPr>
              <w:lastRenderedPageBreak/>
              <w:t xml:space="preserve">Table 3 - </w:t>
            </w:r>
            <w:r w:rsidR="00457EFD" w:rsidRPr="000B2577">
              <w:rPr>
                <w:rFonts w:ascii="Arial" w:eastAsia="Calibri" w:hAnsi="Arial" w:cs="Arial"/>
                <w:b/>
                <w:sz w:val="24"/>
              </w:rPr>
              <w:t>Health and health systems impact quotes</w:t>
            </w:r>
          </w:p>
        </w:tc>
      </w:tr>
      <w:tr w:rsidR="00457EFD" w:rsidRPr="000B2577" w:rsidTr="00A146D1">
        <w:trPr>
          <w:trHeight w:val="397"/>
        </w:trPr>
        <w:tc>
          <w:tcPr>
            <w:tcW w:w="3692" w:type="dxa"/>
            <w:gridSpan w:val="3"/>
            <w:vMerge w:val="restart"/>
            <w:vAlign w:val="center"/>
          </w:tcPr>
          <w:p w:rsidR="00457EFD" w:rsidRPr="000B2577" w:rsidRDefault="00457EFD" w:rsidP="00A146D1">
            <w:pPr>
              <w:jc w:val="center"/>
              <w:rPr>
                <w:rFonts w:ascii="Arial" w:eastAsia="Calibri" w:hAnsi="Arial" w:cs="Arial"/>
                <w:sz w:val="24"/>
                <w:szCs w:val="24"/>
              </w:rPr>
            </w:pPr>
            <w:r w:rsidRPr="000B2577">
              <w:rPr>
                <w:rFonts w:ascii="Arial" w:eastAsia="Calibri" w:hAnsi="Arial" w:cs="Arial"/>
                <w:b/>
                <w:sz w:val="20"/>
                <w:szCs w:val="20"/>
              </w:rPr>
              <w:t>Types of impact</w:t>
            </w:r>
          </w:p>
        </w:tc>
        <w:tc>
          <w:tcPr>
            <w:tcW w:w="5816" w:type="dxa"/>
            <w:gridSpan w:val="6"/>
            <w:shd w:val="clear" w:color="auto" w:fill="FFFFFF"/>
            <w:vAlign w:val="center"/>
          </w:tcPr>
          <w:p w:rsidR="00457EFD" w:rsidRPr="000B2577" w:rsidRDefault="00457EFD" w:rsidP="00A146D1">
            <w:pPr>
              <w:jc w:val="center"/>
              <w:rPr>
                <w:rFonts w:ascii="Arial" w:eastAsia="Calibri" w:hAnsi="Arial" w:cs="Arial"/>
                <w:i/>
                <w:iCs/>
                <w:sz w:val="24"/>
                <w:szCs w:val="24"/>
              </w:rPr>
            </w:pPr>
            <w:r w:rsidRPr="000B2577">
              <w:rPr>
                <w:rFonts w:ascii="Arial" w:eastAsia="Times New Roman" w:hAnsi="Arial" w:cs="Arial"/>
                <w:b/>
                <w:bCs/>
                <w:color w:val="000000"/>
                <w:sz w:val="20"/>
                <w:szCs w:val="20"/>
                <w:lang w:eastAsia="en-GB"/>
              </w:rPr>
              <w:t>Discussed by</w:t>
            </w:r>
          </w:p>
        </w:tc>
        <w:tc>
          <w:tcPr>
            <w:tcW w:w="5297" w:type="dxa"/>
            <w:vMerge w:val="restart"/>
            <w:shd w:val="clear" w:color="auto" w:fill="auto"/>
            <w:noWrap/>
            <w:vAlign w:val="center"/>
          </w:tcPr>
          <w:p w:rsidR="00457EFD" w:rsidRPr="000B2577" w:rsidRDefault="00457EFD" w:rsidP="00A146D1">
            <w:pPr>
              <w:jc w:val="center"/>
              <w:rPr>
                <w:rFonts w:ascii="Arial" w:eastAsia="Calibri" w:hAnsi="Arial" w:cs="Arial"/>
                <w:sz w:val="24"/>
                <w:szCs w:val="24"/>
              </w:rPr>
            </w:pPr>
            <w:r w:rsidRPr="000B2577">
              <w:rPr>
                <w:rFonts w:ascii="Arial" w:eastAsia="Calibri" w:hAnsi="Arial" w:cs="Arial"/>
                <w:b/>
                <w:bCs/>
                <w:sz w:val="20"/>
                <w:szCs w:val="20"/>
              </w:rPr>
              <w:t>Illustrative quotes</w:t>
            </w:r>
          </w:p>
        </w:tc>
      </w:tr>
      <w:tr w:rsidR="00457EFD" w:rsidRPr="000B2577" w:rsidTr="00A146D1">
        <w:trPr>
          <w:trHeight w:val="550"/>
        </w:trPr>
        <w:tc>
          <w:tcPr>
            <w:tcW w:w="3692" w:type="dxa"/>
            <w:gridSpan w:val="3"/>
            <w:vMerge/>
          </w:tcPr>
          <w:p w:rsidR="00457EFD" w:rsidRPr="000B2577" w:rsidRDefault="00457EFD" w:rsidP="00A146D1">
            <w:pPr>
              <w:jc w:val="both"/>
              <w:rPr>
                <w:rFonts w:ascii="Arial" w:eastAsia="Calibri" w:hAnsi="Arial" w:cs="Arial"/>
                <w:b/>
                <w:sz w:val="20"/>
                <w:szCs w:val="20"/>
              </w:rPr>
            </w:pPr>
          </w:p>
        </w:tc>
        <w:tc>
          <w:tcPr>
            <w:tcW w:w="1044" w:type="dxa"/>
            <w:shd w:val="clear" w:color="auto" w:fill="FFFFFF"/>
            <w:vAlign w:val="center"/>
          </w:tcPr>
          <w:p w:rsidR="00457EFD" w:rsidRPr="000B2577" w:rsidRDefault="00457EFD" w:rsidP="00A146D1">
            <w:pPr>
              <w:jc w:val="center"/>
              <w:rPr>
                <w:rFonts w:ascii="Arial" w:eastAsia="Times New Roman" w:hAnsi="Arial" w:cs="Arial"/>
                <w:color w:val="000000"/>
                <w:sz w:val="16"/>
                <w:szCs w:val="16"/>
                <w:lang w:eastAsia="en-GB"/>
              </w:rPr>
            </w:pPr>
            <w:r w:rsidRPr="000B2577">
              <w:rPr>
                <w:rFonts w:ascii="Arial" w:eastAsia="Times New Roman" w:hAnsi="Arial" w:cs="Arial"/>
                <w:color w:val="000000"/>
                <w:sz w:val="16"/>
                <w:szCs w:val="16"/>
                <w:lang w:eastAsia="en-GB"/>
              </w:rPr>
              <w:t>Academic trialists</w:t>
            </w:r>
          </w:p>
        </w:tc>
        <w:tc>
          <w:tcPr>
            <w:tcW w:w="894" w:type="dxa"/>
            <w:shd w:val="clear" w:color="auto" w:fill="FFFFFF"/>
            <w:vAlign w:val="center"/>
          </w:tcPr>
          <w:p w:rsidR="00457EFD" w:rsidRPr="000B2577" w:rsidRDefault="00457EFD" w:rsidP="00A146D1">
            <w:pPr>
              <w:jc w:val="center"/>
              <w:rPr>
                <w:rFonts w:ascii="Arial" w:eastAsia="Times New Roman" w:hAnsi="Arial" w:cs="Arial"/>
                <w:color w:val="000000"/>
                <w:sz w:val="16"/>
                <w:szCs w:val="16"/>
                <w:lang w:eastAsia="en-GB"/>
              </w:rPr>
            </w:pPr>
            <w:r w:rsidRPr="000B2577">
              <w:rPr>
                <w:rFonts w:ascii="Arial" w:eastAsia="Times New Roman" w:hAnsi="Arial" w:cs="Arial"/>
                <w:color w:val="000000"/>
                <w:sz w:val="16"/>
                <w:szCs w:val="16"/>
                <w:lang w:eastAsia="en-GB"/>
              </w:rPr>
              <w:t>Industry trialists</w:t>
            </w:r>
          </w:p>
        </w:tc>
        <w:tc>
          <w:tcPr>
            <w:tcW w:w="895" w:type="dxa"/>
            <w:shd w:val="clear" w:color="auto" w:fill="FFFFFF"/>
            <w:vAlign w:val="center"/>
          </w:tcPr>
          <w:p w:rsidR="00457EFD" w:rsidRPr="000B2577" w:rsidRDefault="00457EFD" w:rsidP="00A146D1">
            <w:pPr>
              <w:jc w:val="center"/>
              <w:rPr>
                <w:rFonts w:ascii="Arial" w:eastAsia="Times New Roman" w:hAnsi="Arial" w:cs="Arial"/>
                <w:color w:val="000000"/>
                <w:sz w:val="16"/>
                <w:szCs w:val="16"/>
                <w:lang w:eastAsia="en-GB"/>
              </w:rPr>
            </w:pPr>
            <w:r w:rsidRPr="000B2577">
              <w:rPr>
                <w:rFonts w:ascii="Arial" w:eastAsia="Times New Roman" w:hAnsi="Arial" w:cs="Arial"/>
                <w:color w:val="000000"/>
                <w:sz w:val="16"/>
                <w:szCs w:val="16"/>
                <w:lang w:eastAsia="en-GB"/>
              </w:rPr>
              <w:t>Journal editors</w:t>
            </w:r>
          </w:p>
        </w:tc>
        <w:tc>
          <w:tcPr>
            <w:tcW w:w="1043" w:type="dxa"/>
            <w:shd w:val="clear" w:color="auto" w:fill="FFFFFF"/>
            <w:vAlign w:val="center"/>
          </w:tcPr>
          <w:p w:rsidR="00457EFD" w:rsidRPr="000B2577" w:rsidRDefault="00457EFD" w:rsidP="00A146D1">
            <w:pPr>
              <w:jc w:val="center"/>
              <w:rPr>
                <w:rFonts w:ascii="Arial" w:eastAsia="Times New Roman" w:hAnsi="Arial" w:cs="Arial"/>
                <w:color w:val="000000"/>
                <w:sz w:val="16"/>
                <w:szCs w:val="16"/>
                <w:lang w:eastAsia="en-GB"/>
              </w:rPr>
            </w:pPr>
            <w:r w:rsidRPr="000B2577">
              <w:rPr>
                <w:rFonts w:ascii="Arial" w:eastAsia="Times New Roman" w:hAnsi="Arial" w:cs="Arial"/>
                <w:color w:val="000000"/>
                <w:sz w:val="16"/>
                <w:szCs w:val="16"/>
                <w:lang w:eastAsia="en-GB"/>
              </w:rPr>
              <w:t>Clinicians</w:t>
            </w:r>
          </w:p>
        </w:tc>
        <w:tc>
          <w:tcPr>
            <w:tcW w:w="894" w:type="dxa"/>
            <w:shd w:val="clear" w:color="auto" w:fill="FFFFFF"/>
            <w:vAlign w:val="center"/>
          </w:tcPr>
          <w:p w:rsidR="00457EFD" w:rsidRPr="000B2577" w:rsidRDefault="00457EFD" w:rsidP="00A146D1">
            <w:pPr>
              <w:jc w:val="center"/>
              <w:rPr>
                <w:rFonts w:ascii="Arial" w:eastAsia="Times New Roman" w:hAnsi="Arial" w:cs="Arial"/>
                <w:color w:val="000000"/>
                <w:sz w:val="16"/>
                <w:szCs w:val="16"/>
                <w:lang w:eastAsia="en-GB"/>
              </w:rPr>
            </w:pPr>
            <w:r w:rsidRPr="000B2577">
              <w:rPr>
                <w:rFonts w:ascii="Arial" w:eastAsia="Times New Roman" w:hAnsi="Arial" w:cs="Arial"/>
                <w:color w:val="000000"/>
                <w:sz w:val="16"/>
                <w:szCs w:val="16"/>
                <w:lang w:eastAsia="en-GB"/>
              </w:rPr>
              <w:t>Funders</w:t>
            </w:r>
          </w:p>
        </w:tc>
        <w:tc>
          <w:tcPr>
            <w:tcW w:w="1046" w:type="dxa"/>
            <w:shd w:val="clear" w:color="auto" w:fill="FFFFFF"/>
            <w:vAlign w:val="center"/>
          </w:tcPr>
          <w:p w:rsidR="00457EFD" w:rsidRPr="000B2577" w:rsidRDefault="00457EFD" w:rsidP="00A146D1">
            <w:pPr>
              <w:jc w:val="center"/>
              <w:rPr>
                <w:rFonts w:ascii="Arial" w:eastAsia="Times New Roman" w:hAnsi="Arial" w:cs="Arial"/>
                <w:color w:val="000000"/>
                <w:sz w:val="16"/>
                <w:szCs w:val="16"/>
                <w:lang w:eastAsia="en-GB"/>
              </w:rPr>
            </w:pPr>
            <w:r w:rsidRPr="000B2577">
              <w:rPr>
                <w:rFonts w:ascii="Arial" w:eastAsia="Times New Roman" w:hAnsi="Arial" w:cs="Arial"/>
                <w:color w:val="000000"/>
                <w:sz w:val="16"/>
                <w:szCs w:val="16"/>
                <w:lang w:eastAsia="en-GB"/>
              </w:rPr>
              <w:t>Policy-makers and regulators</w:t>
            </w:r>
          </w:p>
        </w:tc>
        <w:tc>
          <w:tcPr>
            <w:tcW w:w="5297" w:type="dxa"/>
            <w:vMerge/>
            <w:shd w:val="clear" w:color="auto" w:fill="auto"/>
            <w:noWrap/>
          </w:tcPr>
          <w:p w:rsidR="00457EFD" w:rsidRPr="000B2577" w:rsidRDefault="00457EFD" w:rsidP="00A146D1">
            <w:pPr>
              <w:jc w:val="both"/>
              <w:rPr>
                <w:rFonts w:ascii="Arial" w:eastAsia="Calibri" w:hAnsi="Arial" w:cs="Arial"/>
                <w:b/>
                <w:bCs/>
                <w:sz w:val="20"/>
                <w:szCs w:val="20"/>
              </w:rPr>
            </w:pPr>
          </w:p>
        </w:tc>
      </w:tr>
      <w:tr w:rsidR="00457EFD" w:rsidRPr="000B2577" w:rsidTr="00A146D1">
        <w:trPr>
          <w:cantSplit/>
          <w:trHeight w:val="243"/>
        </w:trPr>
        <w:tc>
          <w:tcPr>
            <w:tcW w:w="509" w:type="dxa"/>
            <w:vMerge w:val="restart"/>
            <w:textDirection w:val="btLr"/>
          </w:tcPr>
          <w:p w:rsidR="00457EFD" w:rsidRPr="000B2577" w:rsidRDefault="00457EFD" w:rsidP="00A146D1">
            <w:pPr>
              <w:ind w:left="113" w:right="113"/>
              <w:jc w:val="center"/>
              <w:rPr>
                <w:rFonts w:ascii="Arial" w:eastAsia="Calibri" w:hAnsi="Arial" w:cs="Arial"/>
                <w:b/>
                <w:sz w:val="20"/>
                <w:szCs w:val="20"/>
              </w:rPr>
            </w:pPr>
            <w:r w:rsidRPr="000B2577">
              <w:rPr>
                <w:rFonts w:ascii="Arial" w:eastAsia="Calibri" w:hAnsi="Arial" w:cs="Arial"/>
                <w:b/>
                <w:sz w:val="20"/>
                <w:szCs w:val="20"/>
              </w:rPr>
              <w:t>Health &amp; health systems impact</w:t>
            </w:r>
          </w:p>
        </w:tc>
        <w:tc>
          <w:tcPr>
            <w:tcW w:w="1692" w:type="dxa"/>
            <w:vMerge w:val="restart"/>
            <w:vAlign w:val="center"/>
          </w:tcPr>
          <w:p w:rsidR="00457EFD" w:rsidRPr="000B2577" w:rsidRDefault="00457EFD" w:rsidP="00A146D1">
            <w:pPr>
              <w:jc w:val="center"/>
              <w:rPr>
                <w:rFonts w:ascii="Arial" w:eastAsia="Calibri" w:hAnsi="Arial" w:cs="Arial"/>
                <w:sz w:val="20"/>
                <w:szCs w:val="20"/>
              </w:rPr>
            </w:pPr>
            <w:r w:rsidRPr="000B2577">
              <w:rPr>
                <w:rFonts w:ascii="Arial" w:eastAsia="Calibri" w:hAnsi="Arial" w:cs="Arial"/>
                <w:sz w:val="20"/>
                <w:szCs w:val="20"/>
              </w:rPr>
              <w:t>Evidence-based practice</w:t>
            </w:r>
          </w:p>
        </w:tc>
        <w:tc>
          <w:tcPr>
            <w:tcW w:w="1491" w:type="dxa"/>
          </w:tcPr>
          <w:p w:rsidR="00457EFD" w:rsidRPr="000B2577" w:rsidRDefault="00457EFD" w:rsidP="00A146D1">
            <w:pPr>
              <w:jc w:val="both"/>
              <w:rPr>
                <w:rFonts w:ascii="Arial" w:eastAsia="Calibri" w:hAnsi="Arial" w:cs="Arial"/>
                <w:bCs/>
                <w:sz w:val="20"/>
                <w:szCs w:val="20"/>
              </w:rPr>
            </w:pPr>
            <w:r w:rsidRPr="000B2577">
              <w:rPr>
                <w:rFonts w:ascii="Arial" w:eastAsia="Calibri" w:hAnsi="Arial" w:cs="Arial"/>
                <w:sz w:val="20"/>
                <w:szCs w:val="20"/>
              </w:rPr>
              <w:t>Improving diagnostics and response prediction</w:t>
            </w:r>
          </w:p>
        </w:tc>
        <w:tc>
          <w:tcPr>
            <w:tcW w:w="1044" w:type="dxa"/>
          </w:tcPr>
          <w:p w:rsidR="00457EFD" w:rsidRPr="000B2577" w:rsidRDefault="00457EFD" w:rsidP="00A146D1">
            <w:pPr>
              <w:jc w:val="both"/>
              <w:rPr>
                <w:rFonts w:ascii="Arial" w:eastAsia="Calibri" w:hAnsi="Arial" w:cs="Arial"/>
                <w:b/>
                <w:bCs/>
                <w:sz w:val="20"/>
                <w:szCs w:val="20"/>
              </w:rPr>
            </w:pPr>
          </w:p>
        </w:tc>
        <w:tc>
          <w:tcPr>
            <w:tcW w:w="894" w:type="dxa"/>
          </w:tcPr>
          <w:p w:rsidR="00457EFD" w:rsidRPr="000B2577" w:rsidRDefault="00457EFD" w:rsidP="00A146D1">
            <w:pPr>
              <w:jc w:val="both"/>
              <w:rPr>
                <w:rFonts w:ascii="Arial" w:eastAsia="Calibri" w:hAnsi="Arial" w:cs="Arial"/>
                <w:b/>
                <w:bCs/>
                <w:sz w:val="20"/>
                <w:szCs w:val="20"/>
              </w:rPr>
            </w:pPr>
          </w:p>
        </w:tc>
        <w:tc>
          <w:tcPr>
            <w:tcW w:w="895" w:type="dxa"/>
          </w:tcPr>
          <w:p w:rsidR="00457EFD" w:rsidRPr="000B2577" w:rsidRDefault="00457EFD" w:rsidP="00A146D1">
            <w:pPr>
              <w:jc w:val="both"/>
              <w:rPr>
                <w:rFonts w:ascii="Arial" w:eastAsia="Calibri" w:hAnsi="Arial" w:cs="Arial"/>
                <w:b/>
                <w:bCs/>
                <w:sz w:val="20"/>
                <w:szCs w:val="20"/>
              </w:rPr>
            </w:pPr>
          </w:p>
        </w:tc>
        <w:tc>
          <w:tcPr>
            <w:tcW w:w="1043" w:type="dxa"/>
          </w:tcPr>
          <w:p w:rsidR="00457EFD" w:rsidRPr="000B2577" w:rsidRDefault="00457EFD" w:rsidP="00A146D1">
            <w:pPr>
              <w:jc w:val="both"/>
              <w:rPr>
                <w:rFonts w:ascii="Arial" w:eastAsia="Calibri" w:hAnsi="Arial" w:cs="Arial"/>
                <w:b/>
                <w:bCs/>
                <w:sz w:val="20"/>
                <w:szCs w:val="20"/>
              </w:rPr>
            </w:pPr>
          </w:p>
        </w:tc>
        <w:tc>
          <w:tcPr>
            <w:tcW w:w="894" w:type="dxa"/>
          </w:tcPr>
          <w:p w:rsidR="00457EFD" w:rsidRPr="000B2577" w:rsidRDefault="00457EFD" w:rsidP="00A146D1">
            <w:pPr>
              <w:jc w:val="both"/>
              <w:rPr>
                <w:rFonts w:ascii="Arial" w:eastAsia="Calibri" w:hAnsi="Arial" w:cs="Arial"/>
                <w:b/>
                <w:bCs/>
                <w:sz w:val="20"/>
                <w:szCs w:val="20"/>
              </w:rPr>
            </w:pPr>
          </w:p>
        </w:tc>
        <w:tc>
          <w:tcPr>
            <w:tcW w:w="1046" w:type="dxa"/>
          </w:tcPr>
          <w:p w:rsidR="00457EFD" w:rsidRPr="000B2577" w:rsidRDefault="00457EFD" w:rsidP="00A146D1">
            <w:pPr>
              <w:jc w:val="both"/>
              <w:rPr>
                <w:rFonts w:ascii="Arial" w:eastAsia="Calibri" w:hAnsi="Arial" w:cs="Arial"/>
                <w:b/>
                <w:bCs/>
                <w:sz w:val="20"/>
                <w:szCs w:val="20"/>
              </w:rPr>
            </w:pPr>
          </w:p>
        </w:tc>
        <w:tc>
          <w:tcPr>
            <w:tcW w:w="5297" w:type="dxa"/>
          </w:tcPr>
          <w:p w:rsidR="00457EFD" w:rsidRPr="000B2577" w:rsidRDefault="00457EFD" w:rsidP="00A146D1">
            <w:pPr>
              <w:jc w:val="both"/>
              <w:rPr>
                <w:rFonts w:ascii="Arial" w:eastAsia="Calibri" w:hAnsi="Arial" w:cs="Arial"/>
                <w:b/>
                <w:bCs/>
                <w:sz w:val="20"/>
                <w:szCs w:val="20"/>
              </w:rPr>
            </w:pPr>
          </w:p>
        </w:tc>
      </w:tr>
      <w:tr w:rsidR="00457EFD" w:rsidRPr="000B2577" w:rsidTr="00A146D1">
        <w:trPr>
          <w:cantSplit/>
          <w:trHeight w:val="243"/>
        </w:trPr>
        <w:tc>
          <w:tcPr>
            <w:tcW w:w="509" w:type="dxa"/>
            <w:vMerge/>
            <w:textDirection w:val="btLr"/>
          </w:tcPr>
          <w:p w:rsidR="00457EFD" w:rsidRPr="000B2577" w:rsidRDefault="00457EFD" w:rsidP="00A146D1">
            <w:pPr>
              <w:ind w:left="113" w:right="113"/>
              <w:jc w:val="center"/>
              <w:rPr>
                <w:rFonts w:ascii="Arial" w:eastAsia="Calibri" w:hAnsi="Arial" w:cs="Arial"/>
                <w:b/>
                <w:sz w:val="20"/>
                <w:szCs w:val="20"/>
              </w:rPr>
            </w:pPr>
          </w:p>
        </w:tc>
        <w:tc>
          <w:tcPr>
            <w:tcW w:w="1692" w:type="dxa"/>
            <w:vMerge/>
            <w:vAlign w:val="center"/>
          </w:tcPr>
          <w:p w:rsidR="00457EFD" w:rsidRPr="000B2577" w:rsidRDefault="00457EFD" w:rsidP="00A146D1">
            <w:pPr>
              <w:rPr>
                <w:rFonts w:ascii="Arial" w:eastAsia="Calibri" w:hAnsi="Arial" w:cs="Arial"/>
                <w:sz w:val="20"/>
                <w:szCs w:val="20"/>
              </w:rPr>
            </w:pPr>
          </w:p>
        </w:tc>
        <w:tc>
          <w:tcPr>
            <w:tcW w:w="1491" w:type="dxa"/>
            <w:vAlign w:val="center"/>
          </w:tcPr>
          <w:p w:rsidR="00457EFD" w:rsidRPr="000B2577" w:rsidRDefault="00457EFD" w:rsidP="00A146D1">
            <w:pPr>
              <w:rPr>
                <w:rFonts w:ascii="Arial" w:eastAsia="Calibri" w:hAnsi="Arial" w:cs="Arial"/>
                <w:sz w:val="20"/>
                <w:szCs w:val="20"/>
              </w:rPr>
            </w:pPr>
            <w:r w:rsidRPr="000B2577">
              <w:rPr>
                <w:rFonts w:ascii="Arial" w:eastAsia="Calibri" w:hAnsi="Arial" w:cs="Arial"/>
                <w:sz w:val="20"/>
                <w:szCs w:val="20"/>
              </w:rPr>
              <w:t>Fulfilling previously unmet needs</w:t>
            </w:r>
          </w:p>
        </w:tc>
        <w:tc>
          <w:tcPr>
            <w:tcW w:w="1044" w:type="dxa"/>
            <w:shd w:val="clear" w:color="auto" w:fill="auto"/>
            <w:vAlign w:val="center"/>
          </w:tcPr>
          <w:p w:rsidR="00457EFD" w:rsidRPr="000B2577" w:rsidRDefault="00457EFD" w:rsidP="00A146D1">
            <w:pPr>
              <w:jc w:val="center"/>
              <w:rPr>
                <w:rFonts w:ascii="Arial" w:eastAsia="Calibri" w:hAnsi="Arial" w:cs="Arial"/>
                <w:b/>
                <w:sz w:val="20"/>
                <w:szCs w:val="20"/>
              </w:rPr>
            </w:pPr>
          </w:p>
        </w:tc>
        <w:tc>
          <w:tcPr>
            <w:tcW w:w="894" w:type="dxa"/>
            <w:shd w:val="clear" w:color="auto" w:fill="auto"/>
            <w:vAlign w:val="center"/>
          </w:tcPr>
          <w:p w:rsidR="00457EFD" w:rsidRPr="000B2577" w:rsidRDefault="00457EFD" w:rsidP="00A146D1">
            <w:pPr>
              <w:jc w:val="center"/>
              <w:rPr>
                <w:rFonts w:ascii="Arial" w:eastAsia="Calibri" w:hAnsi="Arial" w:cs="Arial"/>
                <w:b/>
                <w:sz w:val="20"/>
                <w:szCs w:val="20"/>
              </w:rPr>
            </w:pPr>
          </w:p>
        </w:tc>
        <w:tc>
          <w:tcPr>
            <w:tcW w:w="895" w:type="dxa"/>
            <w:shd w:val="clear" w:color="auto" w:fill="auto"/>
            <w:vAlign w:val="center"/>
          </w:tcPr>
          <w:p w:rsidR="00457EFD" w:rsidRPr="000B2577" w:rsidRDefault="00457EFD" w:rsidP="00A146D1">
            <w:pPr>
              <w:jc w:val="center"/>
              <w:rPr>
                <w:rFonts w:ascii="Arial" w:eastAsia="Calibri" w:hAnsi="Arial" w:cs="Arial"/>
                <w:b/>
                <w:sz w:val="20"/>
                <w:szCs w:val="20"/>
              </w:rPr>
            </w:pPr>
          </w:p>
        </w:tc>
        <w:tc>
          <w:tcPr>
            <w:tcW w:w="1043"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r w:rsidRPr="000B2577">
              <w:rPr>
                <w:rFonts w:ascii="Arial" w:eastAsia="Calibri" w:hAnsi="Arial" w:cs="Arial"/>
                <w:i/>
                <w:iCs/>
                <w:sz w:val="24"/>
                <w:szCs w:val="20"/>
              </w:rPr>
              <w:sym w:font="Wingdings" w:char="F0FC"/>
            </w:r>
          </w:p>
        </w:tc>
        <w:tc>
          <w:tcPr>
            <w:tcW w:w="894"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r w:rsidRPr="000B2577">
              <w:rPr>
                <w:rFonts w:ascii="Arial" w:eastAsia="Calibri" w:hAnsi="Arial" w:cs="Arial"/>
                <w:i/>
                <w:iCs/>
                <w:sz w:val="24"/>
                <w:szCs w:val="20"/>
              </w:rPr>
              <w:sym w:font="Wingdings" w:char="F0FC"/>
            </w:r>
          </w:p>
        </w:tc>
        <w:tc>
          <w:tcPr>
            <w:tcW w:w="1046" w:type="dxa"/>
            <w:shd w:val="clear" w:color="auto" w:fill="auto"/>
            <w:vAlign w:val="center"/>
          </w:tcPr>
          <w:p w:rsidR="00457EFD" w:rsidRPr="000B2577" w:rsidRDefault="00457EFD" w:rsidP="00A146D1">
            <w:pPr>
              <w:jc w:val="center"/>
              <w:rPr>
                <w:rFonts w:ascii="Arial" w:eastAsia="Calibri" w:hAnsi="Arial" w:cs="Arial"/>
                <w:b/>
                <w:sz w:val="20"/>
                <w:szCs w:val="20"/>
              </w:rPr>
            </w:pPr>
          </w:p>
        </w:tc>
        <w:tc>
          <w:tcPr>
            <w:tcW w:w="5297" w:type="dxa"/>
          </w:tcPr>
          <w:p w:rsidR="00457EFD" w:rsidRPr="000B2577" w:rsidRDefault="00457EFD" w:rsidP="00A146D1">
            <w:pPr>
              <w:rPr>
                <w:rFonts w:ascii="Arial" w:eastAsia="Calibri" w:hAnsi="Arial" w:cs="Arial"/>
                <w:b/>
                <w:sz w:val="20"/>
                <w:szCs w:val="20"/>
              </w:rPr>
            </w:pPr>
            <w:r w:rsidRPr="000B2577">
              <w:rPr>
                <w:rFonts w:ascii="Arial" w:eastAsia="Calibri" w:hAnsi="Arial" w:cs="Arial"/>
                <w:i/>
                <w:sz w:val="20"/>
              </w:rPr>
              <w:t xml:space="preserve">“Collecting PROM’s on a regular basis allowed us to demonstrate that the management of lymphoedema within our organisation was an unmet need, and using that data, we could then use that to influence purchases and commissioners and make that the backbone of a business case which allowed us to provide new services for patients with lymphoedema.” </w:t>
            </w:r>
            <w:r w:rsidRPr="000B2577">
              <w:rPr>
                <w:rFonts w:ascii="Arial" w:eastAsia="Calibri" w:hAnsi="Arial" w:cs="Arial"/>
                <w:b/>
                <w:i/>
                <w:sz w:val="20"/>
              </w:rPr>
              <w:t>FU18</w:t>
            </w:r>
            <w:r w:rsidRPr="000B2577">
              <w:rPr>
                <w:rFonts w:ascii="Arial" w:eastAsia="Calibri" w:hAnsi="Arial" w:cs="Arial"/>
                <w:i/>
                <w:sz w:val="20"/>
              </w:rPr>
              <w:t xml:space="preserve"> </w:t>
            </w:r>
          </w:p>
        </w:tc>
      </w:tr>
      <w:tr w:rsidR="00457EFD" w:rsidRPr="000B2577" w:rsidTr="00A146D1">
        <w:trPr>
          <w:trHeight w:val="550"/>
        </w:trPr>
        <w:tc>
          <w:tcPr>
            <w:tcW w:w="509" w:type="dxa"/>
            <w:vMerge/>
          </w:tcPr>
          <w:p w:rsidR="00457EFD" w:rsidRPr="000B2577" w:rsidRDefault="00457EFD" w:rsidP="00A146D1">
            <w:pPr>
              <w:jc w:val="both"/>
              <w:rPr>
                <w:rFonts w:ascii="Arial" w:eastAsia="Calibri" w:hAnsi="Arial" w:cs="Arial"/>
                <w:b/>
                <w:sz w:val="20"/>
                <w:szCs w:val="20"/>
              </w:rPr>
            </w:pPr>
          </w:p>
        </w:tc>
        <w:tc>
          <w:tcPr>
            <w:tcW w:w="1692" w:type="dxa"/>
            <w:vMerge w:val="restart"/>
            <w:vAlign w:val="center"/>
          </w:tcPr>
          <w:p w:rsidR="00457EFD" w:rsidRPr="000B2577" w:rsidRDefault="00457EFD" w:rsidP="00A146D1">
            <w:pPr>
              <w:jc w:val="center"/>
              <w:rPr>
                <w:rFonts w:ascii="Arial" w:eastAsia="Calibri" w:hAnsi="Arial" w:cs="Arial"/>
                <w:sz w:val="20"/>
                <w:szCs w:val="20"/>
              </w:rPr>
            </w:pPr>
            <w:r w:rsidRPr="000B2577">
              <w:rPr>
                <w:rFonts w:ascii="Arial" w:eastAsia="Calibri" w:hAnsi="Arial" w:cs="Arial"/>
                <w:sz w:val="20"/>
                <w:szCs w:val="20"/>
              </w:rPr>
              <w:t>Quality of care and service delivery</w:t>
            </w:r>
          </w:p>
        </w:tc>
        <w:tc>
          <w:tcPr>
            <w:tcW w:w="1491" w:type="dxa"/>
            <w:vAlign w:val="center"/>
          </w:tcPr>
          <w:p w:rsidR="00457EFD" w:rsidRPr="000B2577" w:rsidRDefault="00457EFD" w:rsidP="00A146D1">
            <w:pPr>
              <w:rPr>
                <w:rFonts w:ascii="Arial" w:eastAsia="Calibri" w:hAnsi="Arial" w:cs="Arial"/>
                <w:sz w:val="20"/>
                <w:szCs w:val="20"/>
              </w:rPr>
            </w:pPr>
            <w:r w:rsidRPr="000B2577">
              <w:rPr>
                <w:rFonts w:ascii="Arial" w:eastAsia="Calibri" w:hAnsi="Arial" w:cs="Arial"/>
                <w:sz w:val="20"/>
                <w:szCs w:val="20"/>
              </w:rPr>
              <w:t>Improved health outcomes</w:t>
            </w:r>
          </w:p>
        </w:tc>
        <w:tc>
          <w:tcPr>
            <w:tcW w:w="1044"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r w:rsidRPr="000B2577">
              <w:rPr>
                <w:rFonts w:ascii="Arial" w:eastAsia="Calibri" w:hAnsi="Arial" w:cs="Arial"/>
                <w:i/>
                <w:iCs/>
                <w:sz w:val="24"/>
                <w:szCs w:val="20"/>
              </w:rPr>
              <w:sym w:font="Wingdings" w:char="F0FC"/>
            </w:r>
          </w:p>
        </w:tc>
        <w:tc>
          <w:tcPr>
            <w:tcW w:w="894"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r w:rsidRPr="000B2577">
              <w:rPr>
                <w:rFonts w:ascii="Arial" w:eastAsia="Calibri" w:hAnsi="Arial" w:cs="Arial"/>
                <w:i/>
                <w:iCs/>
                <w:sz w:val="24"/>
                <w:szCs w:val="20"/>
              </w:rPr>
              <w:sym w:font="Wingdings" w:char="F0FC"/>
            </w:r>
          </w:p>
        </w:tc>
        <w:tc>
          <w:tcPr>
            <w:tcW w:w="895"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1043"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r w:rsidRPr="000B2577">
              <w:rPr>
                <w:rFonts w:ascii="Arial" w:eastAsia="Calibri" w:hAnsi="Arial" w:cs="Arial"/>
                <w:i/>
                <w:iCs/>
                <w:sz w:val="24"/>
                <w:szCs w:val="20"/>
              </w:rPr>
              <w:sym w:font="Wingdings" w:char="F0FC"/>
            </w:r>
          </w:p>
        </w:tc>
        <w:tc>
          <w:tcPr>
            <w:tcW w:w="894"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r w:rsidRPr="000B2577">
              <w:rPr>
                <w:rFonts w:ascii="Arial" w:eastAsia="Calibri" w:hAnsi="Arial" w:cs="Arial"/>
                <w:i/>
                <w:iCs/>
                <w:sz w:val="24"/>
                <w:szCs w:val="20"/>
              </w:rPr>
              <w:sym w:font="Wingdings" w:char="F0FC"/>
            </w:r>
          </w:p>
        </w:tc>
        <w:tc>
          <w:tcPr>
            <w:tcW w:w="1046"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5297" w:type="dxa"/>
            <w:shd w:val="clear" w:color="auto" w:fill="auto"/>
            <w:noWrap/>
          </w:tcPr>
          <w:p w:rsidR="00457EFD" w:rsidRPr="000B2577" w:rsidRDefault="00457EFD" w:rsidP="00A146D1">
            <w:pPr>
              <w:rPr>
                <w:rFonts w:ascii="Arial" w:eastAsia="Calibri" w:hAnsi="Arial" w:cs="Arial"/>
                <w:b/>
                <w:bCs/>
                <w:sz w:val="20"/>
                <w:szCs w:val="20"/>
                <w:highlight w:val="yellow"/>
              </w:rPr>
            </w:pPr>
            <w:r w:rsidRPr="000B2577">
              <w:rPr>
                <w:rFonts w:ascii="Arial" w:eastAsia="Calibri" w:hAnsi="Arial" w:cs="Arial"/>
                <w:bCs/>
                <w:i/>
                <w:sz w:val="20"/>
                <w:szCs w:val="20"/>
              </w:rPr>
              <w:t>“We looked at enhanced recovery in people undergoing anterior resections of the rectum using laparoscopic surgery and enhanced recovery methodologies […] it was the fact that the patient reported outcomes in the subsequent weeks and months post operatively demonstrated a much quicker return to a high quality of life as opposed to open surgery.”</w:t>
            </w:r>
            <w:r w:rsidRPr="000B2577">
              <w:rPr>
                <w:rFonts w:ascii="Arial" w:eastAsia="Calibri" w:hAnsi="Arial" w:cs="Arial"/>
                <w:b/>
                <w:bCs/>
                <w:i/>
                <w:sz w:val="20"/>
                <w:szCs w:val="20"/>
              </w:rPr>
              <w:t>IT4</w:t>
            </w:r>
          </w:p>
        </w:tc>
      </w:tr>
      <w:tr w:rsidR="00457EFD" w:rsidRPr="000B2577" w:rsidTr="00A146D1">
        <w:trPr>
          <w:trHeight w:val="550"/>
        </w:trPr>
        <w:tc>
          <w:tcPr>
            <w:tcW w:w="509" w:type="dxa"/>
            <w:vMerge/>
          </w:tcPr>
          <w:p w:rsidR="00457EFD" w:rsidRPr="000B2577" w:rsidRDefault="00457EFD" w:rsidP="00A146D1">
            <w:pPr>
              <w:jc w:val="both"/>
              <w:rPr>
                <w:rFonts w:ascii="Arial" w:eastAsia="Calibri" w:hAnsi="Arial" w:cs="Arial"/>
                <w:b/>
                <w:sz w:val="20"/>
                <w:szCs w:val="20"/>
              </w:rPr>
            </w:pPr>
          </w:p>
        </w:tc>
        <w:tc>
          <w:tcPr>
            <w:tcW w:w="1692" w:type="dxa"/>
            <w:vMerge/>
          </w:tcPr>
          <w:p w:rsidR="00457EFD" w:rsidRPr="000B2577" w:rsidRDefault="00457EFD" w:rsidP="00A146D1">
            <w:pPr>
              <w:jc w:val="both"/>
              <w:rPr>
                <w:rFonts w:ascii="Arial" w:eastAsia="Calibri" w:hAnsi="Arial" w:cs="Arial"/>
                <w:b/>
                <w:sz w:val="20"/>
                <w:szCs w:val="20"/>
              </w:rPr>
            </w:pPr>
          </w:p>
        </w:tc>
        <w:tc>
          <w:tcPr>
            <w:tcW w:w="1491" w:type="dxa"/>
            <w:vAlign w:val="center"/>
          </w:tcPr>
          <w:p w:rsidR="00457EFD" w:rsidRPr="000B2577" w:rsidRDefault="00457EFD" w:rsidP="00A146D1">
            <w:pPr>
              <w:rPr>
                <w:rFonts w:ascii="Arial" w:eastAsia="Calibri" w:hAnsi="Arial" w:cs="Arial"/>
                <w:sz w:val="20"/>
                <w:szCs w:val="20"/>
              </w:rPr>
            </w:pPr>
            <w:r w:rsidRPr="000B2577">
              <w:rPr>
                <w:rFonts w:ascii="Arial" w:eastAsia="Calibri" w:hAnsi="Arial" w:cs="Arial"/>
                <w:sz w:val="20"/>
                <w:szCs w:val="20"/>
              </w:rPr>
              <w:t>Patient satisfaction</w:t>
            </w:r>
          </w:p>
        </w:tc>
        <w:tc>
          <w:tcPr>
            <w:tcW w:w="1044"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894"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895"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1043"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894"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r w:rsidRPr="000B2577">
              <w:rPr>
                <w:rFonts w:ascii="Arial" w:eastAsia="Calibri" w:hAnsi="Arial" w:cs="Arial"/>
                <w:i/>
                <w:iCs/>
                <w:sz w:val="24"/>
                <w:szCs w:val="20"/>
              </w:rPr>
              <w:sym w:font="Wingdings" w:char="F0FC"/>
            </w:r>
          </w:p>
        </w:tc>
        <w:tc>
          <w:tcPr>
            <w:tcW w:w="1046"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5297" w:type="dxa"/>
            <w:shd w:val="clear" w:color="auto" w:fill="auto"/>
            <w:noWrap/>
          </w:tcPr>
          <w:p w:rsidR="00457EFD" w:rsidRPr="000B2577" w:rsidRDefault="00457EFD" w:rsidP="00A146D1">
            <w:pPr>
              <w:tabs>
                <w:tab w:val="left" w:pos="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3"/>
              <w:rPr>
                <w:rFonts w:ascii="Arial" w:eastAsia="Calibri" w:hAnsi="Arial" w:cs="Arial"/>
                <w:bCs/>
                <w:i/>
                <w:sz w:val="20"/>
                <w:szCs w:val="20"/>
              </w:rPr>
            </w:pPr>
            <w:r w:rsidRPr="000B2577">
              <w:rPr>
                <w:rFonts w:ascii="Arial" w:eastAsia="Calibri" w:hAnsi="Arial" w:cs="Arial"/>
                <w:bCs/>
                <w:i/>
                <w:sz w:val="20"/>
                <w:szCs w:val="20"/>
              </w:rPr>
              <w:t xml:space="preserve">“How satisfied [patients] are but also more detailed appropriate patient related outcomes. […] We have to find qualitative systematic ways for doing that because what you want to achieve is the same level of satisfaction but the outcome for individuals could be completely different to maintain that level of satisfaction.” </w:t>
            </w:r>
            <w:r w:rsidRPr="000B2577">
              <w:rPr>
                <w:rFonts w:ascii="Arial" w:eastAsia="Calibri" w:hAnsi="Arial" w:cs="Arial"/>
                <w:b/>
                <w:bCs/>
                <w:i/>
                <w:sz w:val="20"/>
                <w:szCs w:val="20"/>
              </w:rPr>
              <w:t>FU20</w:t>
            </w:r>
          </w:p>
        </w:tc>
      </w:tr>
      <w:tr w:rsidR="00457EFD" w:rsidRPr="000B2577" w:rsidTr="00A146D1">
        <w:trPr>
          <w:trHeight w:val="550"/>
        </w:trPr>
        <w:tc>
          <w:tcPr>
            <w:tcW w:w="509" w:type="dxa"/>
            <w:vMerge/>
          </w:tcPr>
          <w:p w:rsidR="00457EFD" w:rsidRPr="000B2577" w:rsidRDefault="00457EFD" w:rsidP="00A146D1">
            <w:pPr>
              <w:jc w:val="both"/>
              <w:rPr>
                <w:rFonts w:ascii="Arial" w:eastAsia="Calibri" w:hAnsi="Arial" w:cs="Arial"/>
                <w:b/>
                <w:sz w:val="20"/>
                <w:szCs w:val="20"/>
              </w:rPr>
            </w:pPr>
          </w:p>
        </w:tc>
        <w:tc>
          <w:tcPr>
            <w:tcW w:w="1692" w:type="dxa"/>
            <w:vMerge/>
          </w:tcPr>
          <w:p w:rsidR="00457EFD" w:rsidRPr="000B2577" w:rsidRDefault="00457EFD" w:rsidP="00A146D1">
            <w:pPr>
              <w:jc w:val="both"/>
              <w:rPr>
                <w:rFonts w:ascii="Arial" w:eastAsia="Calibri" w:hAnsi="Arial" w:cs="Arial"/>
                <w:b/>
                <w:sz w:val="20"/>
                <w:szCs w:val="20"/>
              </w:rPr>
            </w:pPr>
          </w:p>
        </w:tc>
        <w:tc>
          <w:tcPr>
            <w:tcW w:w="1491" w:type="dxa"/>
          </w:tcPr>
          <w:p w:rsidR="00457EFD" w:rsidRPr="000B2577" w:rsidRDefault="00457EFD" w:rsidP="00A146D1">
            <w:pPr>
              <w:rPr>
                <w:rFonts w:ascii="Arial" w:eastAsia="Calibri" w:hAnsi="Arial" w:cs="Arial"/>
                <w:sz w:val="20"/>
                <w:szCs w:val="20"/>
              </w:rPr>
            </w:pPr>
            <w:r w:rsidRPr="000B2577">
              <w:rPr>
                <w:rFonts w:ascii="Arial" w:eastAsia="Calibri" w:hAnsi="Arial" w:cs="Arial"/>
                <w:sz w:val="20"/>
                <w:szCs w:val="20"/>
              </w:rPr>
              <w:t>Making services more accessible for local communities</w:t>
            </w:r>
          </w:p>
        </w:tc>
        <w:tc>
          <w:tcPr>
            <w:tcW w:w="1044"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894"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895"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1043"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894"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1046"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5297" w:type="dxa"/>
            <w:shd w:val="clear" w:color="auto" w:fill="auto"/>
            <w:noWrap/>
          </w:tcPr>
          <w:p w:rsidR="00457EFD" w:rsidRPr="000B2577" w:rsidRDefault="00457EFD" w:rsidP="00A146D1">
            <w:pPr>
              <w:jc w:val="both"/>
              <w:rPr>
                <w:rFonts w:ascii="Arial" w:eastAsia="Calibri" w:hAnsi="Arial" w:cs="Arial"/>
                <w:b/>
                <w:bCs/>
                <w:sz w:val="20"/>
                <w:szCs w:val="20"/>
              </w:rPr>
            </w:pPr>
          </w:p>
        </w:tc>
      </w:tr>
      <w:tr w:rsidR="00457EFD" w:rsidRPr="000B2577" w:rsidTr="00A146D1">
        <w:trPr>
          <w:trHeight w:val="550"/>
        </w:trPr>
        <w:tc>
          <w:tcPr>
            <w:tcW w:w="509" w:type="dxa"/>
            <w:vMerge/>
          </w:tcPr>
          <w:p w:rsidR="00457EFD" w:rsidRPr="000B2577" w:rsidRDefault="00457EFD" w:rsidP="00A146D1">
            <w:pPr>
              <w:jc w:val="both"/>
              <w:rPr>
                <w:rFonts w:ascii="Arial" w:eastAsia="Calibri" w:hAnsi="Arial" w:cs="Arial"/>
                <w:b/>
                <w:sz w:val="20"/>
                <w:szCs w:val="20"/>
              </w:rPr>
            </w:pPr>
          </w:p>
        </w:tc>
        <w:tc>
          <w:tcPr>
            <w:tcW w:w="1692" w:type="dxa"/>
            <w:vMerge/>
          </w:tcPr>
          <w:p w:rsidR="00457EFD" w:rsidRPr="000B2577" w:rsidRDefault="00457EFD" w:rsidP="00A146D1">
            <w:pPr>
              <w:jc w:val="both"/>
              <w:rPr>
                <w:rFonts w:ascii="Arial" w:eastAsia="Calibri" w:hAnsi="Arial" w:cs="Arial"/>
                <w:b/>
                <w:sz w:val="20"/>
                <w:szCs w:val="20"/>
              </w:rPr>
            </w:pPr>
          </w:p>
        </w:tc>
        <w:tc>
          <w:tcPr>
            <w:tcW w:w="1491" w:type="dxa"/>
          </w:tcPr>
          <w:p w:rsidR="00457EFD" w:rsidRPr="000B2577" w:rsidRDefault="00457EFD" w:rsidP="00A146D1">
            <w:pPr>
              <w:rPr>
                <w:rFonts w:ascii="Arial" w:eastAsia="Calibri" w:hAnsi="Arial" w:cs="Arial"/>
                <w:sz w:val="20"/>
                <w:szCs w:val="20"/>
              </w:rPr>
            </w:pPr>
            <w:r w:rsidRPr="000B2577">
              <w:rPr>
                <w:rFonts w:ascii="Arial" w:eastAsia="Calibri" w:hAnsi="Arial" w:cs="Arial"/>
                <w:sz w:val="20"/>
                <w:szCs w:val="20"/>
              </w:rPr>
              <w:t>Reduction in waiting times</w:t>
            </w:r>
          </w:p>
        </w:tc>
        <w:tc>
          <w:tcPr>
            <w:tcW w:w="1044"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894"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895"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1043"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894"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1046" w:type="dxa"/>
            <w:shd w:val="clear" w:color="auto" w:fill="auto"/>
            <w:vAlign w:val="center"/>
          </w:tcPr>
          <w:p w:rsidR="00457EFD" w:rsidRPr="000B2577" w:rsidRDefault="00457EFD" w:rsidP="00A146D1">
            <w:pPr>
              <w:jc w:val="center"/>
              <w:rPr>
                <w:rFonts w:ascii="Arial" w:eastAsia="Times New Roman" w:hAnsi="Arial" w:cs="Arial"/>
                <w:color w:val="000000"/>
                <w:sz w:val="16"/>
                <w:szCs w:val="16"/>
                <w:lang w:eastAsia="en-GB"/>
              </w:rPr>
            </w:pPr>
          </w:p>
        </w:tc>
        <w:tc>
          <w:tcPr>
            <w:tcW w:w="5297" w:type="dxa"/>
            <w:shd w:val="clear" w:color="auto" w:fill="auto"/>
            <w:noWrap/>
          </w:tcPr>
          <w:p w:rsidR="00457EFD" w:rsidRPr="000B2577" w:rsidRDefault="00457EFD" w:rsidP="00A146D1">
            <w:pPr>
              <w:jc w:val="both"/>
              <w:rPr>
                <w:rFonts w:ascii="Arial" w:eastAsia="Calibri" w:hAnsi="Arial" w:cs="Arial"/>
                <w:b/>
                <w:bCs/>
                <w:sz w:val="20"/>
                <w:szCs w:val="20"/>
              </w:rPr>
            </w:pPr>
          </w:p>
        </w:tc>
      </w:tr>
    </w:tbl>
    <w:p w:rsidR="004E1111" w:rsidRDefault="004E1111" w:rsidP="004208BF">
      <w:pPr>
        <w:jc w:val="center"/>
      </w:pPr>
    </w:p>
    <w:tbl>
      <w:tblPr>
        <w:tblStyle w:val="TableGrid"/>
        <w:tblpPr w:leftFromText="180" w:rightFromText="180" w:vertAnchor="text" w:horzAnchor="margin" w:tblpY="517"/>
        <w:tblW w:w="14579" w:type="dxa"/>
        <w:tblLayout w:type="fixed"/>
        <w:tblLook w:val="04A0" w:firstRow="1" w:lastRow="0" w:firstColumn="1" w:lastColumn="0" w:noHBand="0" w:noVBand="1"/>
      </w:tblPr>
      <w:tblGrid>
        <w:gridCol w:w="988"/>
        <w:gridCol w:w="1559"/>
        <w:gridCol w:w="1468"/>
        <w:gridCol w:w="993"/>
        <w:gridCol w:w="850"/>
        <w:gridCol w:w="851"/>
        <w:gridCol w:w="992"/>
        <w:gridCol w:w="850"/>
        <w:gridCol w:w="993"/>
        <w:gridCol w:w="5035"/>
      </w:tblGrid>
      <w:tr w:rsidR="00457EFD" w:rsidRPr="00382B36" w:rsidTr="00A146D1">
        <w:trPr>
          <w:trHeight w:val="416"/>
        </w:trPr>
        <w:tc>
          <w:tcPr>
            <w:tcW w:w="4015" w:type="dxa"/>
            <w:gridSpan w:val="3"/>
            <w:vMerge w:val="restart"/>
            <w:vAlign w:val="center"/>
          </w:tcPr>
          <w:p w:rsidR="00457EFD" w:rsidRPr="00382B36" w:rsidRDefault="00457EFD" w:rsidP="00A146D1">
            <w:pPr>
              <w:jc w:val="center"/>
              <w:rPr>
                <w:rFonts w:ascii="Arial" w:hAnsi="Arial" w:cs="Arial"/>
                <w:sz w:val="24"/>
                <w:szCs w:val="24"/>
              </w:rPr>
            </w:pPr>
            <w:r w:rsidRPr="009360AD">
              <w:rPr>
                <w:rFonts w:ascii="Arial" w:hAnsi="Arial" w:cs="Arial"/>
                <w:b/>
                <w:sz w:val="20"/>
                <w:szCs w:val="20"/>
              </w:rPr>
              <w:lastRenderedPageBreak/>
              <w:t>Type</w:t>
            </w:r>
            <w:r>
              <w:rPr>
                <w:rFonts w:ascii="Arial" w:hAnsi="Arial" w:cs="Arial"/>
                <w:b/>
                <w:sz w:val="20"/>
                <w:szCs w:val="20"/>
              </w:rPr>
              <w:t>s</w:t>
            </w:r>
            <w:r w:rsidRPr="009360AD">
              <w:rPr>
                <w:rFonts w:ascii="Arial" w:hAnsi="Arial" w:cs="Arial"/>
                <w:b/>
                <w:sz w:val="20"/>
                <w:szCs w:val="20"/>
              </w:rPr>
              <w:t xml:space="preserve"> of impact</w:t>
            </w:r>
          </w:p>
        </w:tc>
        <w:tc>
          <w:tcPr>
            <w:tcW w:w="5529" w:type="dxa"/>
            <w:gridSpan w:val="6"/>
            <w:shd w:val="clear" w:color="auto" w:fill="FFFFFF" w:themeFill="background1"/>
            <w:vAlign w:val="center"/>
          </w:tcPr>
          <w:p w:rsidR="00457EFD" w:rsidRPr="00382B36" w:rsidRDefault="00457EFD" w:rsidP="00A146D1">
            <w:pPr>
              <w:jc w:val="center"/>
              <w:rPr>
                <w:rFonts w:ascii="Arial" w:hAnsi="Arial" w:cs="Arial"/>
                <w:i/>
                <w:iCs/>
                <w:sz w:val="24"/>
                <w:szCs w:val="24"/>
              </w:rPr>
            </w:pPr>
            <w:r w:rsidRPr="00A424C3">
              <w:rPr>
                <w:rFonts w:ascii="Arial" w:eastAsia="Times New Roman" w:hAnsi="Arial" w:cs="Arial"/>
                <w:b/>
                <w:bCs/>
                <w:color w:val="000000"/>
                <w:sz w:val="20"/>
                <w:szCs w:val="20"/>
                <w:lang w:eastAsia="en-GB"/>
              </w:rPr>
              <w:t>Discussed by</w:t>
            </w:r>
          </w:p>
        </w:tc>
        <w:tc>
          <w:tcPr>
            <w:tcW w:w="5035" w:type="dxa"/>
            <w:vMerge w:val="restart"/>
            <w:shd w:val="clear" w:color="auto" w:fill="auto"/>
            <w:noWrap/>
            <w:vAlign w:val="center"/>
          </w:tcPr>
          <w:p w:rsidR="00457EFD" w:rsidRPr="00382B36" w:rsidRDefault="00457EFD" w:rsidP="00A146D1">
            <w:pPr>
              <w:jc w:val="center"/>
              <w:rPr>
                <w:rFonts w:ascii="Arial" w:hAnsi="Arial" w:cs="Arial"/>
                <w:sz w:val="24"/>
                <w:szCs w:val="24"/>
              </w:rPr>
            </w:pPr>
            <w:r w:rsidRPr="00382B36">
              <w:rPr>
                <w:rFonts w:ascii="Arial" w:hAnsi="Arial" w:cs="Arial"/>
                <w:b/>
                <w:bCs/>
                <w:sz w:val="20"/>
                <w:szCs w:val="20"/>
              </w:rPr>
              <w:t>Illustrative quotes</w:t>
            </w:r>
          </w:p>
        </w:tc>
      </w:tr>
      <w:tr w:rsidR="00457EFD" w:rsidRPr="00382B36" w:rsidTr="00A146D1">
        <w:trPr>
          <w:trHeight w:val="577"/>
        </w:trPr>
        <w:tc>
          <w:tcPr>
            <w:tcW w:w="4015" w:type="dxa"/>
            <w:gridSpan w:val="3"/>
            <w:vMerge/>
            <w:tcBorders>
              <w:bottom w:val="single" w:sz="4" w:space="0" w:color="auto"/>
            </w:tcBorders>
          </w:tcPr>
          <w:p w:rsidR="00457EFD" w:rsidRPr="009360AD" w:rsidRDefault="00457EFD" w:rsidP="00A146D1">
            <w:pPr>
              <w:jc w:val="both"/>
              <w:rPr>
                <w:rFonts w:ascii="Arial" w:hAnsi="Arial" w:cs="Arial"/>
                <w:b/>
                <w:sz w:val="20"/>
                <w:szCs w:val="20"/>
              </w:rPr>
            </w:pPr>
          </w:p>
        </w:tc>
        <w:tc>
          <w:tcPr>
            <w:tcW w:w="993" w:type="dxa"/>
            <w:tcBorders>
              <w:bottom w:val="single" w:sz="4" w:space="0" w:color="auto"/>
            </w:tcBorders>
            <w:shd w:val="clear" w:color="auto" w:fill="FFFFFF" w:themeFill="background1"/>
            <w:vAlign w:val="center"/>
          </w:tcPr>
          <w:p w:rsidR="00457EFD" w:rsidRPr="00364330" w:rsidRDefault="00457EFD" w:rsidP="00A146D1">
            <w:pPr>
              <w:jc w:val="center"/>
              <w:rPr>
                <w:rFonts w:ascii="Arial" w:eastAsia="Times New Roman" w:hAnsi="Arial" w:cs="Arial"/>
                <w:color w:val="000000"/>
                <w:sz w:val="16"/>
                <w:szCs w:val="16"/>
                <w:lang w:eastAsia="en-GB"/>
              </w:rPr>
            </w:pPr>
            <w:r w:rsidRPr="00A424C3">
              <w:rPr>
                <w:rFonts w:ascii="Arial" w:eastAsia="Times New Roman" w:hAnsi="Arial" w:cs="Arial"/>
                <w:color w:val="000000"/>
                <w:sz w:val="16"/>
                <w:szCs w:val="16"/>
                <w:lang w:eastAsia="en-GB"/>
              </w:rPr>
              <w:t>Academic trialists</w:t>
            </w:r>
          </w:p>
        </w:tc>
        <w:tc>
          <w:tcPr>
            <w:tcW w:w="850" w:type="dxa"/>
            <w:shd w:val="clear" w:color="auto" w:fill="FFFFFF" w:themeFill="background1"/>
            <w:vAlign w:val="center"/>
          </w:tcPr>
          <w:p w:rsidR="00457EFD" w:rsidRPr="00364330" w:rsidRDefault="00457EFD" w:rsidP="00A146D1">
            <w:pPr>
              <w:jc w:val="center"/>
              <w:rPr>
                <w:rFonts w:ascii="Arial" w:eastAsia="Times New Roman" w:hAnsi="Arial" w:cs="Arial"/>
                <w:color w:val="000000"/>
                <w:sz w:val="16"/>
                <w:szCs w:val="16"/>
                <w:lang w:eastAsia="en-GB"/>
              </w:rPr>
            </w:pPr>
            <w:r w:rsidRPr="00A424C3">
              <w:rPr>
                <w:rFonts w:ascii="Arial" w:eastAsia="Times New Roman" w:hAnsi="Arial" w:cs="Arial"/>
                <w:color w:val="000000"/>
                <w:sz w:val="16"/>
                <w:szCs w:val="16"/>
                <w:lang w:eastAsia="en-GB"/>
              </w:rPr>
              <w:t>Industry trialists</w:t>
            </w:r>
          </w:p>
        </w:tc>
        <w:tc>
          <w:tcPr>
            <w:tcW w:w="851" w:type="dxa"/>
            <w:shd w:val="clear" w:color="auto" w:fill="FFFFFF" w:themeFill="background1"/>
            <w:vAlign w:val="center"/>
          </w:tcPr>
          <w:p w:rsidR="00457EFD" w:rsidRPr="00364330" w:rsidRDefault="00457EFD" w:rsidP="00A146D1">
            <w:pPr>
              <w:jc w:val="center"/>
              <w:rPr>
                <w:rFonts w:ascii="Arial" w:eastAsia="Times New Roman" w:hAnsi="Arial" w:cs="Arial"/>
                <w:color w:val="000000"/>
                <w:sz w:val="16"/>
                <w:szCs w:val="16"/>
                <w:lang w:eastAsia="en-GB"/>
              </w:rPr>
            </w:pPr>
            <w:r w:rsidRPr="00A424C3">
              <w:rPr>
                <w:rFonts w:ascii="Arial" w:eastAsia="Times New Roman" w:hAnsi="Arial" w:cs="Arial"/>
                <w:color w:val="000000"/>
                <w:sz w:val="16"/>
                <w:szCs w:val="16"/>
                <w:lang w:eastAsia="en-GB"/>
              </w:rPr>
              <w:t>Journal editors</w:t>
            </w:r>
          </w:p>
        </w:tc>
        <w:tc>
          <w:tcPr>
            <w:tcW w:w="992" w:type="dxa"/>
            <w:shd w:val="clear" w:color="auto" w:fill="FFFFFF" w:themeFill="background1"/>
            <w:vAlign w:val="center"/>
          </w:tcPr>
          <w:p w:rsidR="00457EFD" w:rsidRPr="00364330" w:rsidRDefault="00457EFD" w:rsidP="00A146D1">
            <w:pPr>
              <w:jc w:val="center"/>
              <w:rPr>
                <w:rFonts w:ascii="Arial" w:eastAsia="Times New Roman" w:hAnsi="Arial" w:cs="Arial"/>
                <w:color w:val="000000"/>
                <w:sz w:val="16"/>
                <w:szCs w:val="16"/>
                <w:lang w:eastAsia="en-GB"/>
              </w:rPr>
            </w:pPr>
            <w:r w:rsidRPr="00A424C3">
              <w:rPr>
                <w:rFonts w:ascii="Arial" w:eastAsia="Times New Roman" w:hAnsi="Arial" w:cs="Arial"/>
                <w:color w:val="000000"/>
                <w:sz w:val="16"/>
                <w:szCs w:val="16"/>
                <w:lang w:eastAsia="en-GB"/>
              </w:rPr>
              <w:t>Clinicians</w:t>
            </w:r>
          </w:p>
        </w:tc>
        <w:tc>
          <w:tcPr>
            <w:tcW w:w="850" w:type="dxa"/>
            <w:shd w:val="clear" w:color="auto" w:fill="FFFFFF" w:themeFill="background1"/>
            <w:vAlign w:val="center"/>
          </w:tcPr>
          <w:p w:rsidR="00457EFD" w:rsidRPr="00364330" w:rsidRDefault="00457EFD" w:rsidP="00A146D1">
            <w:pPr>
              <w:jc w:val="center"/>
              <w:rPr>
                <w:rFonts w:ascii="Arial" w:eastAsia="Times New Roman" w:hAnsi="Arial" w:cs="Arial"/>
                <w:color w:val="000000"/>
                <w:sz w:val="16"/>
                <w:szCs w:val="16"/>
                <w:lang w:eastAsia="en-GB"/>
              </w:rPr>
            </w:pPr>
            <w:r w:rsidRPr="00A424C3">
              <w:rPr>
                <w:rFonts w:ascii="Arial" w:eastAsia="Times New Roman" w:hAnsi="Arial" w:cs="Arial"/>
                <w:color w:val="000000"/>
                <w:sz w:val="16"/>
                <w:szCs w:val="16"/>
                <w:lang w:eastAsia="en-GB"/>
              </w:rPr>
              <w:t>Funders</w:t>
            </w:r>
          </w:p>
        </w:tc>
        <w:tc>
          <w:tcPr>
            <w:tcW w:w="993" w:type="dxa"/>
            <w:shd w:val="clear" w:color="auto" w:fill="FFFFFF" w:themeFill="background1"/>
            <w:vAlign w:val="center"/>
          </w:tcPr>
          <w:p w:rsidR="00457EFD" w:rsidRPr="00364330" w:rsidRDefault="00457EFD" w:rsidP="00A146D1">
            <w:pPr>
              <w:jc w:val="center"/>
              <w:rPr>
                <w:rFonts w:ascii="Arial" w:eastAsia="Times New Roman" w:hAnsi="Arial" w:cs="Arial"/>
                <w:color w:val="000000"/>
                <w:sz w:val="16"/>
                <w:szCs w:val="16"/>
                <w:lang w:eastAsia="en-GB"/>
              </w:rPr>
            </w:pPr>
            <w:r w:rsidRPr="00A424C3">
              <w:rPr>
                <w:rFonts w:ascii="Arial" w:eastAsia="Times New Roman" w:hAnsi="Arial" w:cs="Arial"/>
                <w:color w:val="000000"/>
                <w:sz w:val="16"/>
                <w:szCs w:val="16"/>
                <w:lang w:eastAsia="en-GB"/>
              </w:rPr>
              <w:t>Policy-makers and regulators</w:t>
            </w:r>
          </w:p>
        </w:tc>
        <w:tc>
          <w:tcPr>
            <w:tcW w:w="5035" w:type="dxa"/>
            <w:vMerge/>
            <w:shd w:val="clear" w:color="auto" w:fill="auto"/>
            <w:noWrap/>
          </w:tcPr>
          <w:p w:rsidR="00457EFD" w:rsidRPr="00382B36" w:rsidRDefault="00457EFD" w:rsidP="00A146D1">
            <w:pPr>
              <w:jc w:val="both"/>
              <w:rPr>
                <w:rFonts w:ascii="Arial" w:hAnsi="Arial" w:cs="Arial"/>
                <w:b/>
                <w:bCs/>
                <w:sz w:val="20"/>
                <w:szCs w:val="20"/>
              </w:rPr>
            </w:pPr>
          </w:p>
        </w:tc>
      </w:tr>
      <w:tr w:rsidR="00457EFD" w:rsidRPr="00382B36" w:rsidTr="00A146D1">
        <w:trPr>
          <w:cantSplit/>
          <w:trHeight w:val="255"/>
        </w:trPr>
        <w:tc>
          <w:tcPr>
            <w:tcW w:w="9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57EFD" w:rsidRPr="009360AD" w:rsidRDefault="00457EFD" w:rsidP="00A146D1">
            <w:pPr>
              <w:ind w:left="113" w:right="113"/>
              <w:jc w:val="center"/>
              <w:rPr>
                <w:rFonts w:ascii="Arial" w:hAnsi="Arial" w:cs="Arial"/>
                <w:b/>
                <w:sz w:val="20"/>
                <w:szCs w:val="20"/>
              </w:rPr>
            </w:pPr>
            <w:r>
              <w:rPr>
                <w:rFonts w:ascii="Arial" w:hAnsi="Arial" w:cs="Arial"/>
                <w:b/>
                <w:sz w:val="20"/>
                <w:szCs w:val="20"/>
              </w:rPr>
              <w:t>Health-related &amp; societal impact</w:t>
            </w:r>
          </w:p>
        </w:tc>
        <w:tc>
          <w:tcPr>
            <w:tcW w:w="1559" w:type="dxa"/>
            <w:tcBorders>
              <w:top w:val="single" w:sz="4" w:space="0" w:color="auto"/>
              <w:left w:val="single" w:sz="4" w:space="0" w:color="auto"/>
              <w:bottom w:val="single" w:sz="4" w:space="0" w:color="auto"/>
              <w:right w:val="single" w:sz="4" w:space="0" w:color="auto"/>
            </w:tcBorders>
            <w:vAlign w:val="center"/>
          </w:tcPr>
          <w:p w:rsidR="00457EFD" w:rsidRPr="001C7D13" w:rsidRDefault="00457EFD" w:rsidP="00A146D1">
            <w:pPr>
              <w:jc w:val="center"/>
              <w:rPr>
                <w:rFonts w:ascii="Arial" w:hAnsi="Arial" w:cs="Arial"/>
                <w:sz w:val="20"/>
                <w:szCs w:val="20"/>
              </w:rPr>
            </w:pPr>
            <w:r>
              <w:rPr>
                <w:rFonts w:ascii="Arial" w:hAnsi="Arial" w:cs="Arial"/>
                <w:sz w:val="20"/>
                <w:szCs w:val="20"/>
              </w:rPr>
              <w:t>Health literacy</w:t>
            </w:r>
          </w:p>
        </w:tc>
        <w:tc>
          <w:tcPr>
            <w:tcW w:w="1468" w:type="dxa"/>
            <w:tcBorders>
              <w:top w:val="single" w:sz="4" w:space="0" w:color="auto"/>
              <w:left w:val="single" w:sz="4" w:space="0" w:color="auto"/>
              <w:bottom w:val="single" w:sz="4" w:space="0" w:color="auto"/>
              <w:right w:val="single" w:sz="4" w:space="0" w:color="auto"/>
            </w:tcBorders>
            <w:vAlign w:val="center"/>
          </w:tcPr>
          <w:p w:rsidR="00457EFD" w:rsidRPr="00912467" w:rsidRDefault="00457EFD" w:rsidP="00A146D1">
            <w:pPr>
              <w:rPr>
                <w:rFonts w:ascii="Arial" w:hAnsi="Arial" w:cs="Arial"/>
                <w:bCs/>
                <w:sz w:val="20"/>
                <w:szCs w:val="20"/>
              </w:rPr>
            </w:pPr>
            <w:r>
              <w:rPr>
                <w:rFonts w:ascii="Arial" w:hAnsi="Arial" w:cs="Arial"/>
                <w:bCs/>
                <w:sz w:val="20"/>
                <w:szCs w:val="20"/>
              </w:rPr>
              <w:t>Activities to change health-risk behaviours</w:t>
            </w:r>
          </w:p>
        </w:tc>
        <w:tc>
          <w:tcPr>
            <w:tcW w:w="993" w:type="dxa"/>
            <w:tcBorders>
              <w:top w:val="single" w:sz="4" w:space="0" w:color="auto"/>
              <w:left w:val="single" w:sz="4" w:space="0" w:color="auto"/>
              <w:bottom w:val="single" w:sz="4" w:space="0" w:color="auto"/>
            </w:tcBorders>
            <w:shd w:val="clear" w:color="auto" w:fill="auto"/>
            <w:vAlign w:val="center"/>
          </w:tcPr>
          <w:p w:rsidR="00457EFD" w:rsidRPr="00382B36" w:rsidRDefault="00457EFD" w:rsidP="00A146D1">
            <w:pPr>
              <w:jc w:val="center"/>
              <w:rPr>
                <w:rFonts w:ascii="Arial" w:hAnsi="Arial" w:cs="Arial"/>
                <w:b/>
                <w:bCs/>
                <w:sz w:val="20"/>
                <w:szCs w:val="20"/>
              </w:rPr>
            </w:pPr>
            <w:r w:rsidRPr="00E519A8">
              <w:rPr>
                <w:rFonts w:ascii="Arial" w:hAnsi="Arial" w:cs="Arial"/>
                <w:i/>
                <w:iCs/>
                <w:sz w:val="24"/>
                <w:szCs w:val="20"/>
              </w:rPr>
              <w:sym w:font="Wingdings" w:char="F0FC"/>
            </w:r>
          </w:p>
        </w:tc>
        <w:tc>
          <w:tcPr>
            <w:tcW w:w="850" w:type="dxa"/>
            <w:shd w:val="clear" w:color="auto" w:fill="auto"/>
            <w:vAlign w:val="center"/>
          </w:tcPr>
          <w:p w:rsidR="00457EFD" w:rsidRPr="00382B36" w:rsidRDefault="00457EFD" w:rsidP="00A146D1">
            <w:pPr>
              <w:jc w:val="center"/>
              <w:rPr>
                <w:rFonts w:ascii="Arial" w:hAnsi="Arial" w:cs="Arial"/>
                <w:b/>
                <w:bCs/>
                <w:sz w:val="20"/>
                <w:szCs w:val="20"/>
              </w:rPr>
            </w:pPr>
          </w:p>
        </w:tc>
        <w:tc>
          <w:tcPr>
            <w:tcW w:w="851" w:type="dxa"/>
            <w:shd w:val="clear" w:color="auto" w:fill="auto"/>
            <w:vAlign w:val="center"/>
          </w:tcPr>
          <w:p w:rsidR="00457EFD" w:rsidRPr="00382B36" w:rsidRDefault="00457EFD" w:rsidP="00A146D1">
            <w:pPr>
              <w:jc w:val="center"/>
              <w:rPr>
                <w:rFonts w:ascii="Arial" w:hAnsi="Arial" w:cs="Arial"/>
                <w:b/>
                <w:bCs/>
                <w:sz w:val="20"/>
                <w:szCs w:val="20"/>
              </w:rPr>
            </w:pPr>
          </w:p>
        </w:tc>
        <w:tc>
          <w:tcPr>
            <w:tcW w:w="992" w:type="dxa"/>
            <w:shd w:val="clear" w:color="auto" w:fill="auto"/>
            <w:vAlign w:val="center"/>
          </w:tcPr>
          <w:p w:rsidR="00457EFD" w:rsidRPr="00382B36" w:rsidRDefault="00457EFD" w:rsidP="00A146D1">
            <w:pPr>
              <w:jc w:val="center"/>
              <w:rPr>
                <w:rFonts w:ascii="Arial" w:hAnsi="Arial" w:cs="Arial"/>
                <w:b/>
                <w:bCs/>
                <w:sz w:val="20"/>
                <w:szCs w:val="20"/>
              </w:rPr>
            </w:pPr>
          </w:p>
        </w:tc>
        <w:tc>
          <w:tcPr>
            <w:tcW w:w="850" w:type="dxa"/>
            <w:shd w:val="clear" w:color="auto" w:fill="auto"/>
            <w:vAlign w:val="center"/>
          </w:tcPr>
          <w:p w:rsidR="00457EFD" w:rsidRPr="00382B36" w:rsidRDefault="00457EFD" w:rsidP="00A146D1">
            <w:pPr>
              <w:jc w:val="center"/>
              <w:rPr>
                <w:rFonts w:ascii="Arial" w:hAnsi="Arial" w:cs="Arial"/>
                <w:b/>
                <w:bCs/>
                <w:sz w:val="20"/>
                <w:szCs w:val="20"/>
              </w:rPr>
            </w:pPr>
            <w:r w:rsidRPr="00E519A8">
              <w:rPr>
                <w:rFonts w:ascii="Arial" w:hAnsi="Arial" w:cs="Arial"/>
                <w:i/>
                <w:iCs/>
                <w:sz w:val="24"/>
                <w:szCs w:val="20"/>
              </w:rPr>
              <w:sym w:font="Wingdings" w:char="F0FC"/>
            </w:r>
          </w:p>
        </w:tc>
        <w:tc>
          <w:tcPr>
            <w:tcW w:w="993" w:type="dxa"/>
            <w:shd w:val="clear" w:color="auto" w:fill="auto"/>
            <w:vAlign w:val="center"/>
          </w:tcPr>
          <w:p w:rsidR="00457EFD" w:rsidRPr="00382B36" w:rsidRDefault="00457EFD" w:rsidP="00A146D1">
            <w:pPr>
              <w:jc w:val="center"/>
              <w:rPr>
                <w:rFonts w:ascii="Arial" w:hAnsi="Arial" w:cs="Arial"/>
                <w:b/>
                <w:bCs/>
                <w:sz w:val="20"/>
                <w:szCs w:val="20"/>
              </w:rPr>
            </w:pPr>
          </w:p>
        </w:tc>
        <w:tc>
          <w:tcPr>
            <w:tcW w:w="5035" w:type="dxa"/>
          </w:tcPr>
          <w:p w:rsidR="00457EFD" w:rsidRPr="00AA5840" w:rsidRDefault="00457EFD" w:rsidP="00A146D1">
            <w:pPr>
              <w:rPr>
                <w:rFonts w:ascii="Arial" w:hAnsi="Arial" w:cs="Arial"/>
                <w:b/>
                <w:bCs/>
                <w:sz w:val="20"/>
                <w:szCs w:val="20"/>
              </w:rPr>
            </w:pPr>
            <w:r w:rsidRPr="00644748">
              <w:rPr>
                <w:rFonts w:ascii="Arial" w:hAnsi="Arial" w:cs="Arial"/>
                <w:i/>
                <w:sz w:val="20"/>
              </w:rPr>
              <w:t>“A field can be changed in terms of the way in which the impact of the condition is on an individual or on a population or on a health system is conceptualised and patient reported measures can have a huge role to play in that […] I think there’s good examples in urinary incontinence therapeutic area that some of the measures that have been developed have changed the way in which the disorder is conceptualised.”</w:t>
            </w:r>
            <w:r>
              <w:rPr>
                <w:rFonts w:ascii="Arial" w:hAnsi="Arial" w:cs="Arial"/>
                <w:i/>
                <w:sz w:val="20"/>
              </w:rPr>
              <w:t xml:space="preserve"> </w:t>
            </w:r>
            <w:r>
              <w:rPr>
                <w:rFonts w:ascii="Arial" w:hAnsi="Arial" w:cs="Arial"/>
                <w:b/>
                <w:i/>
                <w:sz w:val="20"/>
              </w:rPr>
              <w:t>F21</w:t>
            </w:r>
          </w:p>
        </w:tc>
      </w:tr>
      <w:tr w:rsidR="00457EFD" w:rsidRPr="00382B36" w:rsidTr="00A146D1">
        <w:trPr>
          <w:cantSplit/>
          <w:trHeight w:val="1146"/>
        </w:trPr>
        <w:tc>
          <w:tcPr>
            <w:tcW w:w="988" w:type="dxa"/>
            <w:vMerge/>
            <w:tcBorders>
              <w:top w:val="single" w:sz="4" w:space="0" w:color="auto"/>
            </w:tcBorders>
            <w:textDirection w:val="btLr"/>
          </w:tcPr>
          <w:p w:rsidR="00457EFD" w:rsidRDefault="00457EFD" w:rsidP="00A146D1">
            <w:pPr>
              <w:ind w:left="113" w:right="113"/>
              <w:jc w:val="center"/>
              <w:rPr>
                <w:rFonts w:ascii="Arial" w:hAnsi="Arial" w:cs="Arial"/>
                <w:b/>
                <w:sz w:val="20"/>
                <w:szCs w:val="20"/>
              </w:rPr>
            </w:pPr>
          </w:p>
        </w:tc>
        <w:tc>
          <w:tcPr>
            <w:tcW w:w="1559" w:type="dxa"/>
            <w:tcBorders>
              <w:top w:val="single" w:sz="4" w:space="0" w:color="auto"/>
            </w:tcBorders>
            <w:vAlign w:val="center"/>
          </w:tcPr>
          <w:p w:rsidR="00457EFD" w:rsidRDefault="00457EFD" w:rsidP="00A146D1">
            <w:pPr>
              <w:rPr>
                <w:rFonts w:ascii="Arial" w:hAnsi="Arial" w:cs="Arial"/>
                <w:sz w:val="20"/>
                <w:szCs w:val="20"/>
              </w:rPr>
            </w:pPr>
            <w:r>
              <w:rPr>
                <w:rFonts w:ascii="Arial" w:hAnsi="Arial" w:cs="Arial"/>
                <w:sz w:val="20"/>
                <w:szCs w:val="20"/>
              </w:rPr>
              <w:t>Health knowledge, attitudes and behaviours</w:t>
            </w:r>
          </w:p>
        </w:tc>
        <w:tc>
          <w:tcPr>
            <w:tcW w:w="1468" w:type="dxa"/>
            <w:tcBorders>
              <w:top w:val="single" w:sz="4" w:space="0" w:color="auto"/>
            </w:tcBorders>
          </w:tcPr>
          <w:p w:rsidR="00457EFD" w:rsidRPr="00912467" w:rsidRDefault="00457EFD" w:rsidP="00A146D1">
            <w:pPr>
              <w:jc w:val="both"/>
              <w:rPr>
                <w:rFonts w:ascii="Arial" w:hAnsi="Arial" w:cs="Arial"/>
                <w:sz w:val="20"/>
                <w:szCs w:val="20"/>
              </w:rPr>
            </w:pPr>
          </w:p>
        </w:tc>
        <w:tc>
          <w:tcPr>
            <w:tcW w:w="993" w:type="dxa"/>
            <w:tcBorders>
              <w:top w:val="single" w:sz="4" w:space="0" w:color="auto"/>
            </w:tcBorders>
            <w:shd w:val="clear" w:color="auto" w:fill="auto"/>
            <w:vAlign w:val="center"/>
          </w:tcPr>
          <w:p w:rsidR="00457EFD" w:rsidRDefault="00457EFD" w:rsidP="00A146D1">
            <w:pPr>
              <w:jc w:val="center"/>
              <w:rPr>
                <w:rFonts w:ascii="Arial" w:hAnsi="Arial" w:cs="Arial"/>
                <w:b/>
                <w:sz w:val="20"/>
                <w:szCs w:val="20"/>
              </w:rPr>
            </w:pPr>
          </w:p>
        </w:tc>
        <w:tc>
          <w:tcPr>
            <w:tcW w:w="850" w:type="dxa"/>
            <w:shd w:val="clear" w:color="auto" w:fill="auto"/>
            <w:vAlign w:val="center"/>
          </w:tcPr>
          <w:p w:rsidR="00457EFD" w:rsidRDefault="00457EFD" w:rsidP="00A146D1">
            <w:pPr>
              <w:jc w:val="center"/>
              <w:rPr>
                <w:rFonts w:ascii="Arial" w:hAnsi="Arial" w:cs="Arial"/>
                <w:b/>
                <w:sz w:val="20"/>
                <w:szCs w:val="20"/>
              </w:rPr>
            </w:pPr>
          </w:p>
        </w:tc>
        <w:tc>
          <w:tcPr>
            <w:tcW w:w="851" w:type="dxa"/>
            <w:shd w:val="clear" w:color="auto" w:fill="auto"/>
            <w:vAlign w:val="center"/>
          </w:tcPr>
          <w:p w:rsidR="00457EFD" w:rsidRDefault="00457EFD" w:rsidP="00A146D1">
            <w:pPr>
              <w:jc w:val="center"/>
              <w:rPr>
                <w:rFonts w:ascii="Arial" w:hAnsi="Arial" w:cs="Arial"/>
                <w:b/>
                <w:sz w:val="20"/>
                <w:szCs w:val="20"/>
              </w:rPr>
            </w:pPr>
          </w:p>
        </w:tc>
        <w:tc>
          <w:tcPr>
            <w:tcW w:w="992" w:type="dxa"/>
            <w:shd w:val="clear" w:color="auto" w:fill="auto"/>
            <w:vAlign w:val="center"/>
          </w:tcPr>
          <w:p w:rsidR="00457EFD" w:rsidRDefault="00457EFD" w:rsidP="00A146D1">
            <w:pPr>
              <w:jc w:val="center"/>
              <w:rPr>
                <w:rFonts w:ascii="Arial" w:hAnsi="Arial" w:cs="Arial"/>
                <w:b/>
                <w:sz w:val="20"/>
                <w:szCs w:val="20"/>
              </w:rPr>
            </w:pPr>
          </w:p>
        </w:tc>
        <w:tc>
          <w:tcPr>
            <w:tcW w:w="850" w:type="dxa"/>
            <w:shd w:val="clear" w:color="auto" w:fill="auto"/>
            <w:vAlign w:val="center"/>
          </w:tcPr>
          <w:p w:rsidR="00457EFD" w:rsidRDefault="00457EFD" w:rsidP="00A146D1">
            <w:pPr>
              <w:jc w:val="center"/>
              <w:rPr>
                <w:rFonts w:ascii="Arial" w:hAnsi="Arial" w:cs="Arial"/>
                <w:b/>
                <w:sz w:val="20"/>
                <w:szCs w:val="20"/>
              </w:rPr>
            </w:pPr>
          </w:p>
        </w:tc>
        <w:tc>
          <w:tcPr>
            <w:tcW w:w="993" w:type="dxa"/>
            <w:shd w:val="clear" w:color="auto" w:fill="auto"/>
            <w:vAlign w:val="center"/>
          </w:tcPr>
          <w:p w:rsidR="00457EFD" w:rsidRDefault="00457EFD" w:rsidP="00A146D1">
            <w:pPr>
              <w:jc w:val="center"/>
              <w:rPr>
                <w:rFonts w:ascii="Arial" w:hAnsi="Arial" w:cs="Arial"/>
                <w:b/>
                <w:sz w:val="20"/>
                <w:szCs w:val="20"/>
              </w:rPr>
            </w:pPr>
          </w:p>
        </w:tc>
        <w:tc>
          <w:tcPr>
            <w:tcW w:w="5035" w:type="dxa"/>
          </w:tcPr>
          <w:p w:rsidR="00457EFD" w:rsidRDefault="00457EFD" w:rsidP="00A146D1">
            <w:pPr>
              <w:rPr>
                <w:rFonts w:ascii="Arial" w:hAnsi="Arial" w:cs="Arial"/>
                <w:b/>
                <w:sz w:val="20"/>
                <w:szCs w:val="20"/>
              </w:rPr>
            </w:pPr>
          </w:p>
        </w:tc>
      </w:tr>
      <w:tr w:rsidR="00457EFD" w:rsidRPr="00382B36" w:rsidTr="00A146D1">
        <w:trPr>
          <w:trHeight w:val="1477"/>
        </w:trPr>
        <w:tc>
          <w:tcPr>
            <w:tcW w:w="988" w:type="dxa"/>
            <w:vMerge/>
          </w:tcPr>
          <w:p w:rsidR="00457EFD" w:rsidRPr="009360AD" w:rsidRDefault="00457EFD" w:rsidP="00A146D1">
            <w:pPr>
              <w:jc w:val="both"/>
              <w:rPr>
                <w:rFonts w:ascii="Arial" w:hAnsi="Arial" w:cs="Arial"/>
                <w:b/>
                <w:sz w:val="20"/>
                <w:szCs w:val="20"/>
              </w:rPr>
            </w:pPr>
          </w:p>
        </w:tc>
        <w:tc>
          <w:tcPr>
            <w:tcW w:w="1559" w:type="dxa"/>
            <w:vAlign w:val="center"/>
          </w:tcPr>
          <w:p w:rsidR="00457EFD" w:rsidRPr="001C7D13" w:rsidRDefault="00457EFD" w:rsidP="00A146D1">
            <w:pPr>
              <w:rPr>
                <w:rFonts w:ascii="Arial" w:hAnsi="Arial" w:cs="Arial"/>
                <w:sz w:val="20"/>
                <w:szCs w:val="20"/>
              </w:rPr>
            </w:pPr>
            <w:r>
              <w:rPr>
                <w:rFonts w:ascii="Arial" w:hAnsi="Arial" w:cs="Arial"/>
                <w:sz w:val="20"/>
                <w:szCs w:val="20"/>
              </w:rPr>
              <w:t>Improved social equity, inclusion or cohesion</w:t>
            </w:r>
          </w:p>
        </w:tc>
        <w:tc>
          <w:tcPr>
            <w:tcW w:w="1468" w:type="dxa"/>
            <w:vAlign w:val="center"/>
          </w:tcPr>
          <w:p w:rsidR="00457EFD" w:rsidRPr="001C7D13" w:rsidRDefault="00457EFD" w:rsidP="00A146D1">
            <w:pPr>
              <w:rPr>
                <w:rFonts w:ascii="Arial" w:hAnsi="Arial" w:cs="Arial"/>
                <w:sz w:val="20"/>
                <w:szCs w:val="20"/>
              </w:rPr>
            </w:pPr>
            <w:r>
              <w:rPr>
                <w:rFonts w:ascii="Arial" w:hAnsi="Arial" w:cs="Arial"/>
                <w:sz w:val="20"/>
                <w:szCs w:val="20"/>
              </w:rPr>
              <w:t>Patient advocacy groups*</w:t>
            </w:r>
          </w:p>
        </w:tc>
        <w:tc>
          <w:tcPr>
            <w:tcW w:w="993" w:type="dxa"/>
            <w:shd w:val="clear" w:color="auto" w:fill="auto"/>
            <w:vAlign w:val="center"/>
          </w:tcPr>
          <w:p w:rsidR="00457EFD" w:rsidRPr="00A424C3" w:rsidRDefault="00457EFD" w:rsidP="00A146D1">
            <w:pPr>
              <w:jc w:val="center"/>
              <w:rPr>
                <w:rFonts w:ascii="Arial" w:eastAsia="Times New Roman" w:hAnsi="Arial" w:cs="Arial"/>
                <w:color w:val="000000"/>
                <w:sz w:val="16"/>
                <w:szCs w:val="16"/>
                <w:lang w:eastAsia="en-GB"/>
              </w:rPr>
            </w:pPr>
          </w:p>
        </w:tc>
        <w:tc>
          <w:tcPr>
            <w:tcW w:w="850" w:type="dxa"/>
            <w:shd w:val="clear" w:color="auto" w:fill="auto"/>
            <w:vAlign w:val="center"/>
          </w:tcPr>
          <w:p w:rsidR="00457EFD" w:rsidRPr="00A424C3" w:rsidRDefault="00457EFD" w:rsidP="00A146D1">
            <w:pPr>
              <w:jc w:val="center"/>
              <w:rPr>
                <w:rFonts w:ascii="Arial" w:eastAsia="Times New Roman" w:hAnsi="Arial" w:cs="Arial"/>
                <w:color w:val="000000"/>
                <w:sz w:val="16"/>
                <w:szCs w:val="16"/>
                <w:lang w:eastAsia="en-GB"/>
              </w:rPr>
            </w:pPr>
            <w:r w:rsidRPr="006B69F9">
              <w:rPr>
                <w:rFonts w:ascii="Arial" w:hAnsi="Arial" w:cs="Arial"/>
                <w:i/>
                <w:iCs/>
                <w:sz w:val="24"/>
                <w:szCs w:val="20"/>
              </w:rPr>
              <w:sym w:font="Wingdings" w:char="F0FC"/>
            </w:r>
          </w:p>
        </w:tc>
        <w:tc>
          <w:tcPr>
            <w:tcW w:w="851" w:type="dxa"/>
            <w:shd w:val="clear" w:color="auto" w:fill="auto"/>
            <w:vAlign w:val="center"/>
          </w:tcPr>
          <w:p w:rsidR="00457EFD" w:rsidRPr="00A424C3" w:rsidRDefault="00457EFD" w:rsidP="00A146D1">
            <w:pPr>
              <w:jc w:val="center"/>
              <w:rPr>
                <w:rFonts w:ascii="Arial" w:eastAsia="Times New Roman" w:hAnsi="Arial" w:cs="Arial"/>
                <w:color w:val="000000"/>
                <w:sz w:val="16"/>
                <w:szCs w:val="16"/>
                <w:lang w:eastAsia="en-GB"/>
              </w:rPr>
            </w:pPr>
          </w:p>
        </w:tc>
        <w:tc>
          <w:tcPr>
            <w:tcW w:w="992" w:type="dxa"/>
            <w:shd w:val="clear" w:color="auto" w:fill="auto"/>
            <w:vAlign w:val="center"/>
          </w:tcPr>
          <w:p w:rsidR="00457EFD" w:rsidRPr="00A424C3" w:rsidRDefault="00457EFD" w:rsidP="00A146D1">
            <w:pPr>
              <w:jc w:val="center"/>
              <w:rPr>
                <w:rFonts w:ascii="Arial" w:eastAsia="Times New Roman" w:hAnsi="Arial" w:cs="Arial"/>
                <w:color w:val="000000"/>
                <w:sz w:val="16"/>
                <w:szCs w:val="16"/>
                <w:lang w:eastAsia="en-GB"/>
              </w:rPr>
            </w:pPr>
          </w:p>
        </w:tc>
        <w:tc>
          <w:tcPr>
            <w:tcW w:w="850" w:type="dxa"/>
            <w:shd w:val="clear" w:color="auto" w:fill="auto"/>
            <w:vAlign w:val="center"/>
          </w:tcPr>
          <w:p w:rsidR="00457EFD" w:rsidRPr="00A424C3" w:rsidRDefault="00457EFD" w:rsidP="00A146D1">
            <w:pPr>
              <w:jc w:val="center"/>
              <w:rPr>
                <w:rFonts w:ascii="Arial" w:eastAsia="Times New Roman" w:hAnsi="Arial" w:cs="Arial"/>
                <w:color w:val="000000"/>
                <w:sz w:val="16"/>
                <w:szCs w:val="16"/>
                <w:lang w:eastAsia="en-GB"/>
              </w:rPr>
            </w:pPr>
            <w:r w:rsidRPr="00E519A8">
              <w:rPr>
                <w:rFonts w:ascii="Arial" w:hAnsi="Arial" w:cs="Arial"/>
                <w:i/>
                <w:iCs/>
                <w:sz w:val="24"/>
                <w:szCs w:val="20"/>
              </w:rPr>
              <w:sym w:font="Wingdings" w:char="F0FC"/>
            </w:r>
          </w:p>
        </w:tc>
        <w:tc>
          <w:tcPr>
            <w:tcW w:w="993" w:type="dxa"/>
            <w:shd w:val="clear" w:color="auto" w:fill="auto"/>
            <w:vAlign w:val="center"/>
          </w:tcPr>
          <w:p w:rsidR="00457EFD" w:rsidRPr="00A424C3" w:rsidRDefault="00457EFD" w:rsidP="00A146D1">
            <w:pPr>
              <w:jc w:val="center"/>
              <w:rPr>
                <w:rFonts w:ascii="Arial" w:eastAsia="Times New Roman" w:hAnsi="Arial" w:cs="Arial"/>
                <w:color w:val="000000"/>
                <w:sz w:val="16"/>
                <w:szCs w:val="16"/>
                <w:lang w:eastAsia="en-GB"/>
              </w:rPr>
            </w:pPr>
          </w:p>
        </w:tc>
        <w:tc>
          <w:tcPr>
            <w:tcW w:w="5035" w:type="dxa"/>
            <w:shd w:val="clear" w:color="auto" w:fill="auto"/>
            <w:noWrap/>
          </w:tcPr>
          <w:p w:rsidR="00457EFD" w:rsidRPr="005D52E5" w:rsidRDefault="00457EFD" w:rsidP="00A146D1">
            <w:pPr>
              <w:rPr>
                <w:rFonts w:ascii="Arial" w:hAnsi="Arial" w:cs="Arial"/>
                <w:bCs/>
                <w:i/>
                <w:sz w:val="20"/>
                <w:szCs w:val="20"/>
              </w:rPr>
            </w:pPr>
            <w:r w:rsidRPr="005D52E5">
              <w:rPr>
                <w:rFonts w:ascii="Arial" w:hAnsi="Arial" w:cs="Arial"/>
                <w:bCs/>
                <w:i/>
                <w:sz w:val="20"/>
                <w:szCs w:val="20"/>
              </w:rPr>
              <w:t>“</w:t>
            </w:r>
            <w:r w:rsidRPr="00E61639">
              <w:rPr>
                <w:rFonts w:ascii="Arial" w:hAnsi="Arial" w:cs="Arial"/>
                <w:bCs/>
                <w:i/>
                <w:sz w:val="20"/>
                <w:szCs w:val="20"/>
              </w:rPr>
              <w:t>the efforts being made to translate clinical trial outcomes by patient advocacy groups in terms that a patient can understand.  So when they go to their clinician they ask for this information or if they know something about the outcomes for</w:t>
            </w:r>
            <w:r>
              <w:rPr>
                <w:rFonts w:ascii="Arial" w:hAnsi="Arial" w:cs="Arial"/>
                <w:bCs/>
                <w:i/>
                <w:sz w:val="20"/>
                <w:szCs w:val="20"/>
              </w:rPr>
              <w:t xml:space="preserve"> the treatment.” </w:t>
            </w:r>
            <w:r>
              <w:rPr>
                <w:rFonts w:ascii="Arial" w:hAnsi="Arial" w:cs="Arial"/>
                <w:b/>
                <w:bCs/>
                <w:i/>
                <w:sz w:val="20"/>
                <w:szCs w:val="20"/>
              </w:rPr>
              <w:t>IT17</w:t>
            </w:r>
          </w:p>
        </w:tc>
      </w:tr>
    </w:tbl>
    <w:p w:rsidR="00457EFD" w:rsidRDefault="006A434D" w:rsidP="00457EFD">
      <w:pPr>
        <w:widowControl w:val="0"/>
        <w:autoSpaceDE w:val="0"/>
        <w:autoSpaceDN w:val="0"/>
        <w:adjustRightInd w:val="0"/>
        <w:spacing w:after="0" w:line="360" w:lineRule="auto"/>
        <w:ind w:left="720"/>
        <w:jc w:val="center"/>
      </w:pPr>
      <w:r>
        <w:rPr>
          <w:rFonts w:ascii="Arial" w:hAnsi="Arial" w:cs="Arial"/>
          <w:b/>
          <w:sz w:val="24"/>
        </w:rPr>
        <w:t xml:space="preserve">Table 4 - </w:t>
      </w:r>
      <w:r w:rsidR="00457EFD" w:rsidRPr="00C05011">
        <w:rPr>
          <w:rFonts w:ascii="Arial" w:hAnsi="Arial" w:cs="Arial"/>
          <w:b/>
          <w:sz w:val="24"/>
        </w:rPr>
        <w:t>Health-related and societal impact</w:t>
      </w:r>
      <w:r w:rsidR="00457EFD">
        <w:rPr>
          <w:rFonts w:ascii="Arial" w:hAnsi="Arial" w:cs="Arial"/>
          <w:b/>
          <w:sz w:val="24"/>
        </w:rPr>
        <w:t xml:space="preserve"> quotes</w:t>
      </w:r>
    </w:p>
    <w:p w:rsidR="00457EFD" w:rsidRDefault="00457EFD" w:rsidP="004208BF">
      <w:pPr>
        <w:jc w:val="center"/>
      </w:pPr>
    </w:p>
    <w:p w:rsidR="00457EFD" w:rsidRDefault="00457EFD" w:rsidP="004208BF">
      <w:pPr>
        <w:jc w:val="center"/>
      </w:pPr>
    </w:p>
    <w:p w:rsidR="00457EFD" w:rsidRDefault="00457EFD" w:rsidP="004208BF">
      <w:pPr>
        <w:jc w:val="center"/>
      </w:pPr>
    </w:p>
    <w:p w:rsidR="00457EFD" w:rsidRDefault="00457EFD" w:rsidP="004208BF">
      <w:pPr>
        <w:jc w:val="center"/>
      </w:pPr>
    </w:p>
    <w:p w:rsidR="00457EFD" w:rsidRDefault="00457EFD" w:rsidP="004208BF">
      <w:pPr>
        <w:jc w:val="center"/>
      </w:pPr>
    </w:p>
    <w:p w:rsidR="00457EFD" w:rsidRDefault="00457EFD" w:rsidP="004208BF">
      <w:pPr>
        <w:jc w:val="center"/>
      </w:pPr>
    </w:p>
    <w:p w:rsidR="00457EFD" w:rsidRDefault="00457EFD" w:rsidP="00457EFD">
      <w:pPr>
        <w:spacing w:after="0"/>
        <w:jc w:val="center"/>
        <w:rPr>
          <w:rFonts w:ascii="Arial" w:hAnsi="Arial" w:cs="Arial"/>
          <w:b/>
          <w:sz w:val="24"/>
          <w:szCs w:val="24"/>
        </w:rPr>
      </w:pPr>
    </w:p>
    <w:p w:rsidR="00457EFD" w:rsidRDefault="00457EFD" w:rsidP="00457EFD">
      <w:pPr>
        <w:spacing w:after="0"/>
        <w:jc w:val="center"/>
        <w:rPr>
          <w:rFonts w:ascii="Arial" w:hAnsi="Arial" w:cs="Arial"/>
          <w:b/>
          <w:sz w:val="24"/>
          <w:szCs w:val="24"/>
        </w:rPr>
      </w:pPr>
    </w:p>
    <w:p w:rsidR="00457EFD" w:rsidRDefault="00457EFD" w:rsidP="00457EFD">
      <w:pPr>
        <w:spacing w:after="0"/>
        <w:jc w:val="center"/>
        <w:rPr>
          <w:rFonts w:ascii="Arial" w:hAnsi="Arial" w:cs="Arial"/>
          <w:b/>
          <w:sz w:val="24"/>
          <w:szCs w:val="24"/>
        </w:rPr>
      </w:pPr>
    </w:p>
    <w:p w:rsidR="00457EFD" w:rsidRPr="00C05011" w:rsidRDefault="006A434D" w:rsidP="00457EFD">
      <w:pPr>
        <w:spacing w:after="0"/>
        <w:jc w:val="center"/>
        <w:rPr>
          <w:rFonts w:ascii="Arial" w:hAnsi="Arial" w:cs="Arial"/>
          <w:b/>
          <w:sz w:val="24"/>
          <w:szCs w:val="24"/>
        </w:rPr>
      </w:pPr>
      <w:r>
        <w:rPr>
          <w:rFonts w:ascii="Arial" w:hAnsi="Arial" w:cs="Arial"/>
          <w:b/>
          <w:sz w:val="24"/>
          <w:szCs w:val="24"/>
        </w:rPr>
        <w:t xml:space="preserve">Table 5 - </w:t>
      </w:r>
      <w:r w:rsidR="00457EFD" w:rsidRPr="00C05011">
        <w:rPr>
          <w:rFonts w:ascii="Arial" w:hAnsi="Arial" w:cs="Arial"/>
          <w:b/>
          <w:sz w:val="24"/>
          <w:szCs w:val="24"/>
        </w:rPr>
        <w:t>Broader economic impact quotes</w:t>
      </w:r>
    </w:p>
    <w:tbl>
      <w:tblPr>
        <w:tblStyle w:val="TableGrid"/>
        <w:tblpPr w:leftFromText="180" w:rightFromText="180" w:vertAnchor="text" w:horzAnchor="margin" w:tblpY="218"/>
        <w:tblW w:w="14579" w:type="dxa"/>
        <w:tblLayout w:type="fixed"/>
        <w:tblLook w:val="04A0" w:firstRow="1" w:lastRow="0" w:firstColumn="1" w:lastColumn="0" w:noHBand="0" w:noVBand="1"/>
      </w:tblPr>
      <w:tblGrid>
        <w:gridCol w:w="988"/>
        <w:gridCol w:w="1559"/>
        <w:gridCol w:w="1468"/>
        <w:gridCol w:w="993"/>
        <w:gridCol w:w="850"/>
        <w:gridCol w:w="851"/>
        <w:gridCol w:w="992"/>
        <w:gridCol w:w="850"/>
        <w:gridCol w:w="993"/>
        <w:gridCol w:w="5035"/>
      </w:tblGrid>
      <w:tr w:rsidR="00457EFD" w:rsidRPr="00382B36" w:rsidTr="00A146D1">
        <w:trPr>
          <w:trHeight w:val="416"/>
        </w:trPr>
        <w:tc>
          <w:tcPr>
            <w:tcW w:w="4015" w:type="dxa"/>
            <w:gridSpan w:val="3"/>
            <w:vMerge w:val="restart"/>
            <w:vAlign w:val="center"/>
          </w:tcPr>
          <w:p w:rsidR="00457EFD" w:rsidRPr="00382B36" w:rsidRDefault="00457EFD" w:rsidP="00A146D1">
            <w:pPr>
              <w:jc w:val="center"/>
              <w:rPr>
                <w:rFonts w:ascii="Arial" w:hAnsi="Arial" w:cs="Arial"/>
                <w:sz w:val="24"/>
                <w:szCs w:val="24"/>
              </w:rPr>
            </w:pPr>
            <w:r w:rsidRPr="009360AD">
              <w:rPr>
                <w:rFonts w:ascii="Arial" w:hAnsi="Arial" w:cs="Arial"/>
                <w:b/>
                <w:sz w:val="20"/>
                <w:szCs w:val="20"/>
              </w:rPr>
              <w:t>Type</w:t>
            </w:r>
            <w:r>
              <w:rPr>
                <w:rFonts w:ascii="Arial" w:hAnsi="Arial" w:cs="Arial"/>
                <w:b/>
                <w:sz w:val="20"/>
                <w:szCs w:val="20"/>
              </w:rPr>
              <w:t>s</w:t>
            </w:r>
            <w:r w:rsidRPr="009360AD">
              <w:rPr>
                <w:rFonts w:ascii="Arial" w:hAnsi="Arial" w:cs="Arial"/>
                <w:b/>
                <w:sz w:val="20"/>
                <w:szCs w:val="20"/>
              </w:rPr>
              <w:t xml:space="preserve"> of impact</w:t>
            </w:r>
          </w:p>
        </w:tc>
        <w:tc>
          <w:tcPr>
            <w:tcW w:w="5529" w:type="dxa"/>
            <w:gridSpan w:val="6"/>
            <w:shd w:val="clear" w:color="auto" w:fill="FFFFFF" w:themeFill="background1"/>
            <w:vAlign w:val="center"/>
          </w:tcPr>
          <w:p w:rsidR="00457EFD" w:rsidRPr="00382B36" w:rsidRDefault="00457EFD" w:rsidP="00A146D1">
            <w:pPr>
              <w:jc w:val="center"/>
              <w:rPr>
                <w:rFonts w:ascii="Arial" w:hAnsi="Arial" w:cs="Arial"/>
                <w:i/>
                <w:iCs/>
                <w:sz w:val="24"/>
                <w:szCs w:val="24"/>
              </w:rPr>
            </w:pPr>
            <w:r w:rsidRPr="00A424C3">
              <w:rPr>
                <w:rFonts w:ascii="Arial" w:eastAsia="Times New Roman" w:hAnsi="Arial" w:cs="Arial"/>
                <w:b/>
                <w:bCs/>
                <w:color w:val="000000"/>
                <w:sz w:val="20"/>
                <w:szCs w:val="20"/>
                <w:lang w:eastAsia="en-GB"/>
              </w:rPr>
              <w:t>Discussed by</w:t>
            </w:r>
          </w:p>
        </w:tc>
        <w:tc>
          <w:tcPr>
            <w:tcW w:w="5035" w:type="dxa"/>
            <w:vMerge w:val="restart"/>
            <w:shd w:val="clear" w:color="auto" w:fill="auto"/>
            <w:noWrap/>
            <w:vAlign w:val="center"/>
          </w:tcPr>
          <w:p w:rsidR="00457EFD" w:rsidRPr="00382B36" w:rsidRDefault="00457EFD" w:rsidP="00A146D1">
            <w:pPr>
              <w:jc w:val="center"/>
              <w:rPr>
                <w:rFonts w:ascii="Arial" w:hAnsi="Arial" w:cs="Arial"/>
                <w:sz w:val="24"/>
                <w:szCs w:val="24"/>
              </w:rPr>
            </w:pPr>
            <w:r w:rsidRPr="00382B36">
              <w:rPr>
                <w:rFonts w:ascii="Arial" w:hAnsi="Arial" w:cs="Arial"/>
                <w:b/>
                <w:bCs/>
                <w:sz w:val="20"/>
                <w:szCs w:val="20"/>
              </w:rPr>
              <w:t>Illustrative quotes</w:t>
            </w:r>
          </w:p>
        </w:tc>
      </w:tr>
      <w:tr w:rsidR="00457EFD" w:rsidRPr="00382B36" w:rsidTr="00A146D1">
        <w:trPr>
          <w:trHeight w:val="577"/>
        </w:trPr>
        <w:tc>
          <w:tcPr>
            <w:tcW w:w="4015" w:type="dxa"/>
            <w:gridSpan w:val="3"/>
            <w:vMerge/>
            <w:tcBorders>
              <w:bottom w:val="single" w:sz="4" w:space="0" w:color="auto"/>
            </w:tcBorders>
          </w:tcPr>
          <w:p w:rsidR="00457EFD" w:rsidRPr="009360AD" w:rsidRDefault="00457EFD" w:rsidP="00A146D1">
            <w:pPr>
              <w:jc w:val="both"/>
              <w:rPr>
                <w:rFonts w:ascii="Arial" w:hAnsi="Arial" w:cs="Arial"/>
                <w:b/>
                <w:sz w:val="20"/>
                <w:szCs w:val="20"/>
              </w:rPr>
            </w:pPr>
          </w:p>
        </w:tc>
        <w:tc>
          <w:tcPr>
            <w:tcW w:w="993" w:type="dxa"/>
            <w:tcBorders>
              <w:bottom w:val="single" w:sz="4" w:space="0" w:color="auto"/>
            </w:tcBorders>
            <w:shd w:val="clear" w:color="auto" w:fill="FFFFFF" w:themeFill="background1"/>
            <w:vAlign w:val="center"/>
          </w:tcPr>
          <w:p w:rsidR="00457EFD" w:rsidRPr="00364330" w:rsidRDefault="00457EFD" w:rsidP="00A146D1">
            <w:pPr>
              <w:jc w:val="center"/>
              <w:rPr>
                <w:rFonts w:ascii="Arial" w:eastAsia="Times New Roman" w:hAnsi="Arial" w:cs="Arial"/>
                <w:color w:val="000000"/>
                <w:sz w:val="16"/>
                <w:szCs w:val="16"/>
                <w:lang w:eastAsia="en-GB"/>
              </w:rPr>
            </w:pPr>
            <w:r w:rsidRPr="00A424C3">
              <w:rPr>
                <w:rFonts w:ascii="Arial" w:eastAsia="Times New Roman" w:hAnsi="Arial" w:cs="Arial"/>
                <w:color w:val="000000"/>
                <w:sz w:val="16"/>
                <w:szCs w:val="16"/>
                <w:lang w:eastAsia="en-GB"/>
              </w:rPr>
              <w:t>Academic trialists</w:t>
            </w:r>
          </w:p>
        </w:tc>
        <w:tc>
          <w:tcPr>
            <w:tcW w:w="850" w:type="dxa"/>
            <w:shd w:val="clear" w:color="auto" w:fill="FFFFFF" w:themeFill="background1"/>
            <w:vAlign w:val="center"/>
          </w:tcPr>
          <w:p w:rsidR="00457EFD" w:rsidRPr="00364330" w:rsidRDefault="00457EFD" w:rsidP="00A146D1">
            <w:pPr>
              <w:jc w:val="center"/>
              <w:rPr>
                <w:rFonts w:ascii="Arial" w:eastAsia="Times New Roman" w:hAnsi="Arial" w:cs="Arial"/>
                <w:color w:val="000000"/>
                <w:sz w:val="16"/>
                <w:szCs w:val="16"/>
                <w:lang w:eastAsia="en-GB"/>
              </w:rPr>
            </w:pPr>
            <w:r w:rsidRPr="00A424C3">
              <w:rPr>
                <w:rFonts w:ascii="Arial" w:eastAsia="Times New Roman" w:hAnsi="Arial" w:cs="Arial"/>
                <w:color w:val="000000"/>
                <w:sz w:val="16"/>
                <w:szCs w:val="16"/>
                <w:lang w:eastAsia="en-GB"/>
              </w:rPr>
              <w:t>Industry trialists</w:t>
            </w:r>
          </w:p>
        </w:tc>
        <w:tc>
          <w:tcPr>
            <w:tcW w:w="851" w:type="dxa"/>
            <w:shd w:val="clear" w:color="auto" w:fill="FFFFFF" w:themeFill="background1"/>
            <w:vAlign w:val="center"/>
          </w:tcPr>
          <w:p w:rsidR="00457EFD" w:rsidRPr="00364330" w:rsidRDefault="00457EFD" w:rsidP="00A146D1">
            <w:pPr>
              <w:jc w:val="center"/>
              <w:rPr>
                <w:rFonts w:ascii="Arial" w:eastAsia="Times New Roman" w:hAnsi="Arial" w:cs="Arial"/>
                <w:color w:val="000000"/>
                <w:sz w:val="16"/>
                <w:szCs w:val="16"/>
                <w:lang w:eastAsia="en-GB"/>
              </w:rPr>
            </w:pPr>
            <w:r w:rsidRPr="00A424C3">
              <w:rPr>
                <w:rFonts w:ascii="Arial" w:eastAsia="Times New Roman" w:hAnsi="Arial" w:cs="Arial"/>
                <w:color w:val="000000"/>
                <w:sz w:val="16"/>
                <w:szCs w:val="16"/>
                <w:lang w:eastAsia="en-GB"/>
              </w:rPr>
              <w:t>Journal editors</w:t>
            </w:r>
          </w:p>
        </w:tc>
        <w:tc>
          <w:tcPr>
            <w:tcW w:w="992" w:type="dxa"/>
            <w:shd w:val="clear" w:color="auto" w:fill="FFFFFF" w:themeFill="background1"/>
            <w:vAlign w:val="center"/>
          </w:tcPr>
          <w:p w:rsidR="00457EFD" w:rsidRPr="00364330" w:rsidRDefault="00457EFD" w:rsidP="00A146D1">
            <w:pPr>
              <w:jc w:val="center"/>
              <w:rPr>
                <w:rFonts w:ascii="Arial" w:eastAsia="Times New Roman" w:hAnsi="Arial" w:cs="Arial"/>
                <w:color w:val="000000"/>
                <w:sz w:val="16"/>
                <w:szCs w:val="16"/>
                <w:lang w:eastAsia="en-GB"/>
              </w:rPr>
            </w:pPr>
            <w:r w:rsidRPr="00A424C3">
              <w:rPr>
                <w:rFonts w:ascii="Arial" w:eastAsia="Times New Roman" w:hAnsi="Arial" w:cs="Arial"/>
                <w:color w:val="000000"/>
                <w:sz w:val="16"/>
                <w:szCs w:val="16"/>
                <w:lang w:eastAsia="en-GB"/>
              </w:rPr>
              <w:t>Clinicians</w:t>
            </w:r>
          </w:p>
        </w:tc>
        <w:tc>
          <w:tcPr>
            <w:tcW w:w="850" w:type="dxa"/>
            <w:shd w:val="clear" w:color="auto" w:fill="FFFFFF" w:themeFill="background1"/>
            <w:vAlign w:val="center"/>
          </w:tcPr>
          <w:p w:rsidR="00457EFD" w:rsidRPr="00364330" w:rsidRDefault="00457EFD" w:rsidP="00A146D1">
            <w:pPr>
              <w:jc w:val="center"/>
              <w:rPr>
                <w:rFonts w:ascii="Arial" w:eastAsia="Times New Roman" w:hAnsi="Arial" w:cs="Arial"/>
                <w:color w:val="000000"/>
                <w:sz w:val="16"/>
                <w:szCs w:val="16"/>
                <w:lang w:eastAsia="en-GB"/>
              </w:rPr>
            </w:pPr>
            <w:r w:rsidRPr="00A424C3">
              <w:rPr>
                <w:rFonts w:ascii="Arial" w:eastAsia="Times New Roman" w:hAnsi="Arial" w:cs="Arial"/>
                <w:color w:val="000000"/>
                <w:sz w:val="16"/>
                <w:szCs w:val="16"/>
                <w:lang w:eastAsia="en-GB"/>
              </w:rPr>
              <w:t>Funders</w:t>
            </w:r>
          </w:p>
        </w:tc>
        <w:tc>
          <w:tcPr>
            <w:tcW w:w="993" w:type="dxa"/>
            <w:shd w:val="clear" w:color="auto" w:fill="FFFFFF" w:themeFill="background1"/>
            <w:vAlign w:val="center"/>
          </w:tcPr>
          <w:p w:rsidR="00457EFD" w:rsidRPr="00364330" w:rsidRDefault="00457EFD" w:rsidP="00A146D1">
            <w:pPr>
              <w:jc w:val="center"/>
              <w:rPr>
                <w:rFonts w:ascii="Arial" w:eastAsia="Times New Roman" w:hAnsi="Arial" w:cs="Arial"/>
                <w:color w:val="000000"/>
                <w:sz w:val="16"/>
                <w:szCs w:val="16"/>
                <w:lang w:eastAsia="en-GB"/>
              </w:rPr>
            </w:pPr>
            <w:r w:rsidRPr="00A424C3">
              <w:rPr>
                <w:rFonts w:ascii="Arial" w:eastAsia="Times New Roman" w:hAnsi="Arial" w:cs="Arial"/>
                <w:color w:val="000000"/>
                <w:sz w:val="16"/>
                <w:szCs w:val="16"/>
                <w:lang w:eastAsia="en-GB"/>
              </w:rPr>
              <w:t>Policy-makers and regulators</w:t>
            </w:r>
          </w:p>
        </w:tc>
        <w:tc>
          <w:tcPr>
            <w:tcW w:w="5035" w:type="dxa"/>
            <w:vMerge/>
            <w:shd w:val="clear" w:color="auto" w:fill="auto"/>
            <w:noWrap/>
          </w:tcPr>
          <w:p w:rsidR="00457EFD" w:rsidRPr="00382B36" w:rsidRDefault="00457EFD" w:rsidP="00A146D1">
            <w:pPr>
              <w:jc w:val="both"/>
              <w:rPr>
                <w:rFonts w:ascii="Arial" w:hAnsi="Arial" w:cs="Arial"/>
                <w:b/>
                <w:bCs/>
                <w:sz w:val="20"/>
                <w:szCs w:val="20"/>
              </w:rPr>
            </w:pPr>
          </w:p>
        </w:tc>
      </w:tr>
      <w:tr w:rsidR="00457EFD" w:rsidRPr="00382B36" w:rsidTr="00A146D1">
        <w:trPr>
          <w:cantSplit/>
          <w:trHeight w:val="1976"/>
        </w:trPr>
        <w:tc>
          <w:tcPr>
            <w:tcW w:w="988" w:type="dxa"/>
            <w:textDirection w:val="btLr"/>
            <w:vAlign w:val="center"/>
          </w:tcPr>
          <w:p w:rsidR="00457EFD" w:rsidRPr="009360AD" w:rsidRDefault="00457EFD" w:rsidP="00A146D1">
            <w:pPr>
              <w:ind w:left="113" w:right="113"/>
              <w:jc w:val="center"/>
              <w:rPr>
                <w:rFonts w:ascii="Arial" w:hAnsi="Arial" w:cs="Arial"/>
                <w:b/>
                <w:sz w:val="20"/>
                <w:szCs w:val="20"/>
              </w:rPr>
            </w:pPr>
            <w:r>
              <w:rPr>
                <w:rFonts w:ascii="Arial" w:hAnsi="Arial" w:cs="Arial"/>
                <w:b/>
                <w:sz w:val="20"/>
                <w:szCs w:val="20"/>
              </w:rPr>
              <w:t>Broader economic impact</w:t>
            </w:r>
          </w:p>
        </w:tc>
        <w:tc>
          <w:tcPr>
            <w:tcW w:w="1559" w:type="dxa"/>
            <w:vAlign w:val="center"/>
          </w:tcPr>
          <w:p w:rsidR="00457EFD" w:rsidRPr="00A66DF5" w:rsidRDefault="00457EFD" w:rsidP="00A146D1">
            <w:pPr>
              <w:rPr>
                <w:rFonts w:ascii="Arial" w:hAnsi="Arial" w:cs="Arial"/>
                <w:sz w:val="20"/>
                <w:szCs w:val="20"/>
              </w:rPr>
            </w:pPr>
            <w:r w:rsidRPr="00A66DF5">
              <w:rPr>
                <w:rFonts w:ascii="Arial" w:hAnsi="Arial" w:cs="Arial"/>
                <w:sz w:val="20"/>
                <w:szCs w:val="20"/>
              </w:rPr>
              <w:t>Economic impacts</w:t>
            </w:r>
          </w:p>
        </w:tc>
        <w:tc>
          <w:tcPr>
            <w:tcW w:w="1468" w:type="dxa"/>
            <w:vAlign w:val="center"/>
          </w:tcPr>
          <w:p w:rsidR="00457EFD" w:rsidRPr="001C7D13" w:rsidRDefault="00457EFD" w:rsidP="00A146D1">
            <w:pPr>
              <w:rPr>
                <w:rFonts w:ascii="Arial" w:hAnsi="Arial" w:cs="Arial"/>
                <w:sz w:val="20"/>
                <w:szCs w:val="20"/>
              </w:rPr>
            </w:pPr>
            <w:r>
              <w:rPr>
                <w:rFonts w:ascii="Arial" w:hAnsi="Arial" w:cs="Arial"/>
                <w:sz w:val="20"/>
                <w:szCs w:val="20"/>
              </w:rPr>
              <w:t>Income from intellectual property</w:t>
            </w:r>
          </w:p>
        </w:tc>
        <w:tc>
          <w:tcPr>
            <w:tcW w:w="993" w:type="dxa"/>
            <w:shd w:val="clear" w:color="auto" w:fill="auto"/>
            <w:vAlign w:val="center"/>
          </w:tcPr>
          <w:p w:rsidR="00457EFD" w:rsidRPr="00A424C3" w:rsidRDefault="00457EFD" w:rsidP="00A146D1">
            <w:pPr>
              <w:jc w:val="center"/>
              <w:rPr>
                <w:rFonts w:ascii="Arial" w:eastAsia="Times New Roman" w:hAnsi="Arial" w:cs="Arial"/>
                <w:color w:val="000000"/>
                <w:sz w:val="16"/>
                <w:szCs w:val="16"/>
                <w:lang w:eastAsia="en-GB"/>
              </w:rPr>
            </w:pPr>
          </w:p>
        </w:tc>
        <w:tc>
          <w:tcPr>
            <w:tcW w:w="850" w:type="dxa"/>
            <w:shd w:val="clear" w:color="auto" w:fill="auto"/>
            <w:vAlign w:val="center"/>
          </w:tcPr>
          <w:p w:rsidR="00457EFD" w:rsidRPr="00A424C3" w:rsidRDefault="00457EFD" w:rsidP="00A146D1">
            <w:pPr>
              <w:jc w:val="center"/>
              <w:rPr>
                <w:rFonts w:ascii="Arial" w:eastAsia="Times New Roman" w:hAnsi="Arial" w:cs="Arial"/>
                <w:color w:val="000000"/>
                <w:sz w:val="16"/>
                <w:szCs w:val="16"/>
                <w:lang w:eastAsia="en-GB"/>
              </w:rPr>
            </w:pPr>
            <w:r w:rsidRPr="006B69F9">
              <w:rPr>
                <w:rFonts w:ascii="Arial" w:hAnsi="Arial" w:cs="Arial"/>
                <w:i/>
                <w:iCs/>
                <w:sz w:val="24"/>
                <w:szCs w:val="20"/>
              </w:rPr>
              <w:sym w:font="Wingdings" w:char="F0FC"/>
            </w:r>
          </w:p>
        </w:tc>
        <w:tc>
          <w:tcPr>
            <w:tcW w:w="851" w:type="dxa"/>
            <w:shd w:val="clear" w:color="auto" w:fill="auto"/>
            <w:vAlign w:val="center"/>
          </w:tcPr>
          <w:p w:rsidR="00457EFD" w:rsidRPr="00A424C3" w:rsidRDefault="00457EFD" w:rsidP="00A146D1">
            <w:pPr>
              <w:jc w:val="center"/>
              <w:rPr>
                <w:rFonts w:ascii="Arial" w:eastAsia="Times New Roman" w:hAnsi="Arial" w:cs="Arial"/>
                <w:color w:val="000000"/>
                <w:sz w:val="16"/>
                <w:szCs w:val="16"/>
                <w:lang w:eastAsia="en-GB"/>
              </w:rPr>
            </w:pPr>
          </w:p>
        </w:tc>
        <w:tc>
          <w:tcPr>
            <w:tcW w:w="992" w:type="dxa"/>
            <w:shd w:val="clear" w:color="auto" w:fill="auto"/>
            <w:vAlign w:val="center"/>
          </w:tcPr>
          <w:p w:rsidR="00457EFD" w:rsidRPr="00A424C3" w:rsidRDefault="00457EFD" w:rsidP="00A146D1">
            <w:pPr>
              <w:jc w:val="center"/>
              <w:rPr>
                <w:rFonts w:ascii="Arial" w:eastAsia="Times New Roman" w:hAnsi="Arial" w:cs="Arial"/>
                <w:color w:val="000000"/>
                <w:sz w:val="16"/>
                <w:szCs w:val="16"/>
                <w:lang w:eastAsia="en-GB"/>
              </w:rPr>
            </w:pPr>
          </w:p>
        </w:tc>
        <w:tc>
          <w:tcPr>
            <w:tcW w:w="850" w:type="dxa"/>
            <w:shd w:val="clear" w:color="auto" w:fill="auto"/>
            <w:vAlign w:val="center"/>
          </w:tcPr>
          <w:p w:rsidR="00457EFD" w:rsidRPr="00A424C3" w:rsidRDefault="00457EFD" w:rsidP="00A146D1">
            <w:pPr>
              <w:jc w:val="center"/>
              <w:rPr>
                <w:rFonts w:ascii="Arial" w:eastAsia="Times New Roman" w:hAnsi="Arial" w:cs="Arial"/>
                <w:color w:val="000000"/>
                <w:sz w:val="16"/>
                <w:szCs w:val="16"/>
                <w:lang w:eastAsia="en-GB"/>
              </w:rPr>
            </w:pPr>
          </w:p>
        </w:tc>
        <w:tc>
          <w:tcPr>
            <w:tcW w:w="993" w:type="dxa"/>
            <w:shd w:val="clear" w:color="auto" w:fill="auto"/>
            <w:vAlign w:val="center"/>
          </w:tcPr>
          <w:p w:rsidR="00457EFD" w:rsidRPr="00A424C3" w:rsidRDefault="00457EFD" w:rsidP="00A146D1">
            <w:pPr>
              <w:jc w:val="center"/>
              <w:rPr>
                <w:rFonts w:ascii="Arial" w:eastAsia="Times New Roman" w:hAnsi="Arial" w:cs="Arial"/>
                <w:color w:val="000000"/>
                <w:sz w:val="16"/>
                <w:szCs w:val="16"/>
                <w:lang w:eastAsia="en-GB"/>
              </w:rPr>
            </w:pPr>
          </w:p>
        </w:tc>
        <w:tc>
          <w:tcPr>
            <w:tcW w:w="5035" w:type="dxa"/>
            <w:shd w:val="clear" w:color="auto" w:fill="auto"/>
            <w:noWrap/>
            <w:vAlign w:val="center"/>
          </w:tcPr>
          <w:p w:rsidR="00457EFD" w:rsidRPr="0057564E" w:rsidRDefault="00457EFD" w:rsidP="00A146D1">
            <w:pPr>
              <w:rPr>
                <w:rFonts w:ascii="Arial" w:hAnsi="Arial" w:cs="Arial"/>
                <w:b/>
                <w:bCs/>
                <w:sz w:val="20"/>
                <w:szCs w:val="20"/>
              </w:rPr>
            </w:pPr>
            <w:r w:rsidRPr="003E4696">
              <w:rPr>
                <w:rFonts w:ascii="Arial" w:hAnsi="Arial" w:cs="Arial"/>
                <w:bCs/>
                <w:i/>
                <w:sz w:val="20"/>
                <w:szCs w:val="20"/>
              </w:rPr>
              <w:t>“Think in the pharmaceutical industry, because we’re selling products, one of the main ways they evaluate whether or not it’s a success is how much it sells, how frequently it’s used and whether or not it becomes part of guidelines, but that’s not the only</w:t>
            </w:r>
            <w:r>
              <w:rPr>
                <w:rFonts w:ascii="Arial" w:hAnsi="Arial" w:cs="Arial"/>
                <w:bCs/>
                <w:i/>
                <w:sz w:val="20"/>
                <w:szCs w:val="20"/>
              </w:rPr>
              <w:t xml:space="preserve"> way to understand the value.” </w:t>
            </w:r>
            <w:r>
              <w:rPr>
                <w:rFonts w:ascii="Arial" w:hAnsi="Arial" w:cs="Arial"/>
                <w:b/>
                <w:bCs/>
                <w:i/>
                <w:sz w:val="20"/>
                <w:szCs w:val="20"/>
              </w:rPr>
              <w:t>IT11</w:t>
            </w:r>
          </w:p>
        </w:tc>
      </w:tr>
    </w:tbl>
    <w:p w:rsidR="00457EFD" w:rsidRDefault="00457EFD" w:rsidP="004208BF">
      <w:pPr>
        <w:jc w:val="center"/>
      </w:pPr>
    </w:p>
    <w:sectPr w:rsidR="00457EFD" w:rsidSect="004208B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11" w:rsidRDefault="004E1111" w:rsidP="004E1111">
      <w:pPr>
        <w:spacing w:after="0" w:line="240" w:lineRule="auto"/>
      </w:pPr>
      <w:r>
        <w:separator/>
      </w:r>
    </w:p>
  </w:endnote>
  <w:endnote w:type="continuationSeparator" w:id="0">
    <w:p w:rsidR="004E1111" w:rsidRDefault="004E1111" w:rsidP="004E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11" w:rsidRDefault="004E1111" w:rsidP="004E1111">
      <w:pPr>
        <w:spacing w:after="0" w:line="240" w:lineRule="auto"/>
      </w:pPr>
      <w:r>
        <w:separator/>
      </w:r>
    </w:p>
  </w:footnote>
  <w:footnote w:type="continuationSeparator" w:id="0">
    <w:p w:rsidR="004E1111" w:rsidRDefault="004E1111" w:rsidP="004E1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BF"/>
    <w:rsid w:val="0000542A"/>
    <w:rsid w:val="00067131"/>
    <w:rsid w:val="000E6D4D"/>
    <w:rsid w:val="004208BF"/>
    <w:rsid w:val="00457EFD"/>
    <w:rsid w:val="004E1111"/>
    <w:rsid w:val="006A434D"/>
    <w:rsid w:val="00946A25"/>
    <w:rsid w:val="00D84DB5"/>
    <w:rsid w:val="00E0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0C04"/>
  <w15:chartTrackingRefBased/>
  <w15:docId w15:val="{6E43E70D-2546-4E64-842D-D90377A7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111"/>
  </w:style>
  <w:style w:type="paragraph" w:styleId="Footer">
    <w:name w:val="footer"/>
    <w:basedOn w:val="Normal"/>
    <w:link w:val="FooterChar"/>
    <w:uiPriority w:val="99"/>
    <w:unhideWhenUsed/>
    <w:rsid w:val="004E1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11"/>
  </w:style>
  <w:style w:type="table" w:customStyle="1" w:styleId="TableGrid1">
    <w:name w:val="Table Grid1"/>
    <w:basedOn w:val="TableNormal"/>
    <w:next w:val="TableGrid"/>
    <w:uiPriority w:val="59"/>
    <w:rsid w:val="004E1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Cruz Rivera (Applied Health Research)</dc:creator>
  <cp:keywords/>
  <dc:description/>
  <cp:lastModifiedBy>Samantha Cruz Rivera (Applied Health Research)</cp:lastModifiedBy>
  <cp:revision>8</cp:revision>
  <dcterms:created xsi:type="dcterms:W3CDTF">2020-01-27T10:59:00Z</dcterms:created>
  <dcterms:modified xsi:type="dcterms:W3CDTF">2020-01-31T12:58:00Z</dcterms:modified>
</cp:coreProperties>
</file>