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71" w:rsidRDefault="00A04E71" w:rsidP="00252D97">
      <w:pPr>
        <w:rPr>
          <w:noProof/>
          <w:lang w:val="en-US" w:eastAsia="sv-SE"/>
        </w:rPr>
      </w:pPr>
      <w:r>
        <w:rPr>
          <w:noProof/>
          <w:lang w:val="en-US" w:eastAsia="sv-SE"/>
        </w:rPr>
        <w:t xml:space="preserve">Additional file </w:t>
      </w:r>
      <w:r w:rsidR="00FB64B9">
        <w:rPr>
          <w:noProof/>
          <w:lang w:val="en-US" w:eastAsia="sv-SE"/>
        </w:rPr>
        <w:t>2</w:t>
      </w:r>
      <w:bookmarkStart w:id="0" w:name="_GoBack"/>
      <w:bookmarkEnd w:id="0"/>
    </w:p>
    <w:p w:rsidR="00252D97" w:rsidRPr="009574D1" w:rsidRDefault="00252D97" w:rsidP="00252D97">
      <w:pPr>
        <w:rPr>
          <w:noProof/>
          <w:lang w:val="en-US" w:eastAsia="sv-SE"/>
        </w:rPr>
      </w:pPr>
      <w:r w:rsidRPr="009574D1">
        <w:rPr>
          <w:noProof/>
          <w:lang w:val="en-US" w:eastAsia="sv-SE"/>
        </w:rPr>
        <w:t>Supplmentary figures</w:t>
      </w:r>
    </w:p>
    <w:p w:rsidR="00252D97" w:rsidRDefault="00252D97" w:rsidP="00252D97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5760720" cy="4264025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liment E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97" w:rsidRDefault="00252D97" w:rsidP="00252D97">
      <w:pPr>
        <w:rPr>
          <w:lang w:val="en-GB"/>
        </w:rPr>
      </w:pPr>
      <w:r w:rsidRPr="0056226D">
        <w:rPr>
          <w:sz w:val="24"/>
          <w:szCs w:val="24"/>
          <w:lang w:val="en-GB"/>
        </w:rPr>
        <w:t xml:space="preserve">Supplementary Fig </w:t>
      </w:r>
      <w:r w:rsidR="00A04E71">
        <w:rPr>
          <w:sz w:val="24"/>
          <w:szCs w:val="24"/>
          <w:lang w:val="en-GB"/>
        </w:rPr>
        <w:t>S</w:t>
      </w:r>
      <w:r w:rsidRPr="0056226D">
        <w:rPr>
          <w:sz w:val="24"/>
          <w:szCs w:val="24"/>
          <w:lang w:val="en-GB"/>
        </w:rPr>
        <w:t>1</w:t>
      </w:r>
      <w:r w:rsidRPr="0056226D">
        <w:rPr>
          <w:lang w:val="en-GB"/>
        </w:rPr>
        <w:t>. Airway relaxation induced by MP-AzeFlu (A, D and G), azelastine (B, E and H) and chloroquine (C, F and I) in the presence of histamine antagonists. mepyramine (A-C), metamide (D-F) and thioperamide (G-I), blocking H1, H2 and H3 receptors, respectively.</w:t>
      </w:r>
    </w:p>
    <w:p w:rsidR="00252D97" w:rsidRPr="0056226D" w:rsidRDefault="00252D97" w:rsidP="00252D97">
      <w:pPr>
        <w:rPr>
          <w:lang w:val="en-GB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760720" cy="438277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liment E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97" w:rsidRPr="0056226D" w:rsidRDefault="00252D97" w:rsidP="00252D97">
      <w:pPr>
        <w:rPr>
          <w:lang w:val="en-GB"/>
        </w:rPr>
      </w:pPr>
      <w:r>
        <w:rPr>
          <w:sz w:val="24"/>
          <w:szCs w:val="24"/>
          <w:lang w:val="en-GB"/>
        </w:rPr>
        <w:t>S</w:t>
      </w:r>
      <w:r w:rsidR="00A04E71">
        <w:rPr>
          <w:sz w:val="24"/>
          <w:szCs w:val="24"/>
          <w:lang w:val="en-GB"/>
        </w:rPr>
        <w:t>upplementary Fig S</w:t>
      </w:r>
      <w:r w:rsidRPr="0056226D">
        <w:rPr>
          <w:sz w:val="24"/>
          <w:szCs w:val="24"/>
          <w:lang w:val="en-GB"/>
        </w:rPr>
        <w:t>2</w:t>
      </w:r>
      <w:r w:rsidRPr="0056226D">
        <w:rPr>
          <w:lang w:val="en-GB"/>
        </w:rPr>
        <w:t>. Airway relaxation induced by MP-AzeFlu (A, D and G), azelastine (B, E and H)and chloroquine (C, F and I) in the presence of agents blocking NO-production(A-C), prostaglandin activity (D-F) and CO-production(G-I).  The CO-blocker were diluted in DMSO; therefore the same amount of DMSO was added in the control experiments.</w:t>
      </w:r>
    </w:p>
    <w:p w:rsidR="0017476D" w:rsidRPr="00B24F38" w:rsidRDefault="00FB64B9">
      <w:pPr>
        <w:rPr>
          <w:lang w:val="en-GB"/>
        </w:rPr>
      </w:pPr>
    </w:p>
    <w:sectPr w:rsidR="0017476D" w:rsidRPr="00B24F38" w:rsidSect="0036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24F38"/>
    <w:rsid w:val="000C3C03"/>
    <w:rsid w:val="00252D97"/>
    <w:rsid w:val="003661DF"/>
    <w:rsid w:val="00A04E71"/>
    <w:rsid w:val="00B24F38"/>
    <w:rsid w:val="00C60FBB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Ekstedt</dc:creator>
  <cp:keywords/>
  <dc:description/>
  <cp:lastModifiedBy>Shine David S.A.</cp:lastModifiedBy>
  <cp:revision>3</cp:revision>
  <dcterms:created xsi:type="dcterms:W3CDTF">2019-08-05T06:48:00Z</dcterms:created>
  <dcterms:modified xsi:type="dcterms:W3CDTF">2020-05-27T13:27:00Z</dcterms:modified>
</cp:coreProperties>
</file>