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7B" w:rsidRPr="00CA709F" w:rsidRDefault="00607F7B" w:rsidP="00607F7B">
      <w:pPr>
        <w:keepNext/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7F7B" w:rsidRPr="00675E22" w:rsidRDefault="00607F7B" w:rsidP="00607F7B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Additional file 3</w:t>
      </w:r>
      <w:r w:rsidRPr="00640C80">
        <w:rPr>
          <w:rFonts w:ascii="Times New Roman" w:hAnsi="Times New Roman"/>
          <w:b/>
          <w:sz w:val="24"/>
        </w:rPr>
        <w:t>:</w:t>
      </w:r>
      <w:r w:rsidRPr="00675E22">
        <w:rPr>
          <w:rFonts w:ascii="Times New Roman" w:hAnsi="Times New Roman"/>
          <w:sz w:val="24"/>
        </w:rPr>
        <w:t xml:space="preserve"> Clinically actionable </w:t>
      </w:r>
      <w:r>
        <w:rPr>
          <w:rFonts w:ascii="Times New Roman" w:hAnsi="Times New Roman"/>
          <w:sz w:val="24"/>
        </w:rPr>
        <w:t>and non-actionable alterations</w:t>
      </w:r>
      <w:r w:rsidRPr="00675E22">
        <w:rPr>
          <w:rFonts w:ascii="Times New Roman" w:hAnsi="Times New Roman"/>
          <w:sz w:val="24"/>
        </w:rPr>
        <w:t xml:space="preserve"> detected by NGS in the study group</w:t>
      </w:r>
      <w:r>
        <w:rPr>
          <w:rFonts w:ascii="Times New Roman" w:hAnsi="Times New Roman"/>
          <w:sz w:val="24"/>
        </w:rPr>
        <w:t>.</w:t>
      </w:r>
    </w:p>
    <w:tbl>
      <w:tblPr>
        <w:tblW w:w="10758" w:type="dxa"/>
        <w:tblInd w:w="-585" w:type="dxa"/>
        <w:tblLook w:val="04A0" w:firstRow="1" w:lastRow="0" w:firstColumn="1" w:lastColumn="0" w:noHBand="0" w:noVBand="1"/>
      </w:tblPr>
      <w:tblGrid>
        <w:gridCol w:w="1324"/>
        <w:gridCol w:w="4756"/>
        <w:gridCol w:w="3402"/>
        <w:gridCol w:w="1310"/>
      </w:tblGrid>
      <w:tr w:rsidR="00607F7B" w:rsidRPr="00675E22" w:rsidTr="0000765D">
        <w:trPr>
          <w:trHeight w:val="315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color w:val="000000"/>
                <w:sz w:val="24"/>
              </w:rPr>
              <w:t>Gene</w:t>
            </w:r>
          </w:p>
        </w:tc>
        <w:tc>
          <w:tcPr>
            <w:tcW w:w="47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color w:val="000000"/>
                <w:sz w:val="24"/>
              </w:rPr>
              <w:t>Mutation 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color w:val="000000"/>
                <w:sz w:val="24"/>
              </w:rPr>
              <w:t>Amino acid change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color w:val="000000"/>
                <w:sz w:val="24"/>
              </w:rPr>
              <w:t>Frequency</w:t>
            </w:r>
          </w:p>
        </w:tc>
      </w:tr>
      <w:tr w:rsidR="00607F7B" w:rsidRPr="00675E22" w:rsidTr="0000765D">
        <w:trPr>
          <w:trHeight w:val="300"/>
        </w:trPr>
        <w:tc>
          <w:tcPr>
            <w:tcW w:w="6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7B" w:rsidRPr="00A44ADF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Tier I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EGFR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c.2235_2246delGGAATTAAGAGA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p.E746_E749del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c.2235_2249delGGA ATTAAGAGAAGC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p.E746_A750del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c.2236_2250delGAATTAAGAGAAGCA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p.E746_A750del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782446" w:rsidRDefault="00607F7B" w:rsidP="0000765D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82446">
              <w:rPr>
                <w:rFonts w:ascii="Times New Roman" w:hAnsi="Times New Roman"/>
                <w:bCs/>
                <w:color w:val="000000"/>
                <w:sz w:val="24"/>
              </w:rPr>
              <w:t>c.2237_2240delAATTinsTTCC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782446" w:rsidRDefault="00607F7B" w:rsidP="0000765D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82446">
              <w:rPr>
                <w:rFonts w:ascii="Times New Roman" w:hAnsi="Times New Roman"/>
                <w:bCs/>
                <w:color w:val="000000"/>
                <w:sz w:val="24"/>
              </w:rPr>
              <w:t>p.E746_L747delinsVP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c.2239_2251delTTAAGAGAAGCAAinsC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p.L747_T751delinsP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c.2235_2246delGGAATTAAGAGA and c.2369C&gt;T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p.E746_E749del and p.T790M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c.2573T&gt;G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p.L858R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c.2573T&gt;G and c.2369C&gt;T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p.L858R and p.T790M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ALK1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EML4-ALK.E6aA20.AB374361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EML4-ALK.E13A20.COSF408.1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EML4-ALK.E20A20.COSF409.1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ROS1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EZR-ROS1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CD74-ROS1.C6R34.COSF120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SLC34A2-ROS1.S4R32.COSF1197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BRAF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c.1799T&gt;A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p.V600E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6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7B" w:rsidRPr="0054677D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r w:rsidRPr="0054677D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lastRenderedPageBreak/>
              <w:t xml:space="preserve">Tier II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ERBB2/ HER2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c.2324_2325insATACGTGATGGC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p.E770_A771insAYVM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c.2324_2325insATACGTGATGGCT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p.A771_Y772insYVMA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c.2383C&gt;A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p.E795C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RET</w:t>
            </w:r>
          </w:p>
        </w:tc>
        <w:tc>
          <w:tcPr>
            <w:tcW w:w="47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KIF5B-RET.K15R12.COSF123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 protein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MET</w:t>
            </w:r>
          </w:p>
        </w:tc>
        <w:tc>
          <w:tcPr>
            <w:tcW w:w="47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Gene amplification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MET-MET.M13M15 (Exon 14 skipping)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607F7B" w:rsidRPr="00675E22" w:rsidTr="0000765D">
        <w:trPr>
          <w:trHeight w:val="31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54677D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4677D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Tier III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AKT1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c.49G&gt;A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p.E17K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APC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c.4298C&gt;T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p.P1433L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ATM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c.9139C&gt;T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p.R3047*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c.2522A&gt;C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p.D841A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BRAF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c.1790T&gt;A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p.L597Q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TRIM24BRAF.T12B10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CDK4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CNV-10.93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CTNNB1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c.122C&gt;T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p.T41I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EGFR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EGFR-EGFR.E1E8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Fusion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CNV – 25.03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c.2309_2310insGTC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p.D770delinsES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c.2310_2311insGGC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p.D770_771insG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vMerge/>
            <w:tcBorders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c.2311_2312insGCGTGGACA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p.A767_S768insSVD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5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c.2321_2322insCCACGT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p.P772_H773insHV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FGFR2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c.1127A&gt;G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p.Y376C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FGFR3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color w:val="000000"/>
                <w:sz w:val="24"/>
              </w:rPr>
              <w:t>c.268_270delGGG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color w:val="000000"/>
                <w:sz w:val="24"/>
              </w:rPr>
              <w:t>p.G90del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c.746C&gt;G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p.S219C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c.1199G&gt;A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p.S400N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75E22">
              <w:rPr>
                <w:rFonts w:ascii="Times New Roman" w:hAnsi="Times New Roman"/>
                <w:color w:val="000000"/>
                <w:sz w:val="24"/>
              </w:rPr>
              <w:t>Intronic</w:t>
            </w:r>
            <w:proofErr w:type="spellEnd"/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 (Locus: 4p16.3)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FLT3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c.1805A&gt;G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p.K602R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GNAQ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c.671C&gt;A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p.T224N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IDH2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color w:val="000000"/>
                <w:sz w:val="24"/>
              </w:rPr>
              <w:t>c.412A&gt;G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color w:val="000000"/>
                <w:sz w:val="24"/>
              </w:rPr>
              <w:t>p.T138A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JAK3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c.2164T&gt;C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p.V722I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KDR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c.1416A&gt;T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p.Q472H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KIT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c.2002G&gt;A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p.V668L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KRAS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c.34G&gt;T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p.G12C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c.35G&gt;A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p.G12D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c.35G&gt;C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p.G12C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c.35G&gt;T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p.G12C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c.35G&gt;T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p.G12V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c.35G&gt;C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p.G12A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c.37G&gt;T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p.G13C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c.38G&gt;A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p.G13D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MET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c.1124A&gt;G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p.N375S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c.3334 C&gt;T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p.H1112Y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NOTCH1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c.4726G&gt;A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p.V1576M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c.4786C&gt;T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p.L1596F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c.4732_4734delGTG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p.V1578del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PIK3CA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c.1624G&gt;A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p.E542K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c.1633G&gt;A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p.E545K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835419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35419">
              <w:rPr>
                <w:rFonts w:ascii="Times New Roman" w:hAnsi="Times New Roman"/>
                <w:sz w:val="24"/>
              </w:rPr>
              <w:t>c.3091delA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835419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35419">
              <w:rPr>
                <w:rFonts w:ascii="Times New Roman" w:hAnsi="Times New Roman"/>
                <w:sz w:val="24"/>
              </w:rPr>
              <w:t>p.T1031fs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c.3140A&gt;G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5E22">
              <w:rPr>
                <w:rFonts w:ascii="Times New Roman" w:hAnsi="Times New Roman"/>
                <w:sz w:val="24"/>
              </w:rPr>
              <w:t>p.H1047R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5E22">
              <w:rPr>
                <w:rFonts w:ascii="Times New Roman" w:hAnsi="Times New Roman"/>
                <w:sz w:val="24"/>
              </w:rPr>
              <w:t>Intronic</w:t>
            </w:r>
            <w:proofErr w:type="spellEnd"/>
            <w:r w:rsidRPr="00675E22">
              <w:rPr>
                <w:rFonts w:ascii="Times New Roman" w:hAnsi="Times New Roman"/>
                <w:sz w:val="24"/>
              </w:rPr>
              <w:t xml:space="preserve"> (locus 3q26.3)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PTEN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c.15_16 </w:t>
            </w:r>
            <w:proofErr w:type="spellStart"/>
            <w:r w:rsidRPr="00675E22">
              <w:rPr>
                <w:rFonts w:ascii="Times New Roman" w:hAnsi="Times New Roman"/>
                <w:color w:val="000000"/>
                <w:sz w:val="24"/>
              </w:rPr>
              <w:t>insA</w:t>
            </w:r>
            <w:proofErr w:type="spellEnd"/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p.E7fs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c.518G&gt;A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p.R173H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c.697C&gt;T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p.R233*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c.733C&gt;T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p.Q245*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c.801delG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p.K267fs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c.871_872 </w:t>
            </w:r>
            <w:proofErr w:type="spellStart"/>
            <w:r w:rsidRPr="00675E22">
              <w:rPr>
                <w:rFonts w:ascii="Times New Roman" w:hAnsi="Times New Roman"/>
                <w:color w:val="000000"/>
                <w:sz w:val="24"/>
              </w:rPr>
              <w:t>insA</w:t>
            </w:r>
            <w:proofErr w:type="spellEnd"/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p.N292fs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SMAD4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c.1052A&gt;T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p.D351V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c.431C&gt;G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p.S144*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c.1082G&gt;A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p.R361H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sz w:val="24"/>
              </w:rPr>
              <w:t>SMARCB1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c.215C&gt;A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p.T72K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SMO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c.808G&gt;A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p.V270I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STK11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c.142A&gt;T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p.K48*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c.580G&gt;A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p.D194N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c.1062C&gt;G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p.F354L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TP53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c.215C&gt;G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p.P72R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c.245C&gt;T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p.P82L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c.395A&gt;G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p.K132R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c.401T&gt;G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p.F134C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c.455C&gt;T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p.P152L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c.463A&gt;G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p.T155A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c.464C&gt;T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p.T155I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c.469G&gt;T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p.V157F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c.481G&gt;A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p.A161T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c.503A&gt;G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p.H168R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c.511G&gt;A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p.E171K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c.518T&gt;C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p.V173A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c.524G&gt;A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p.A175H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c.546C&gt;G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p.C182W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c.589G&gt;A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p.V197M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c.614T&gt;C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p.Y205C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c.637C&gt;T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p.R213*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c.638G&gt;A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p.R213Q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c.659A&gt;G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p.Y220C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c.711G&gt;A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p.M237I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c.713G&gt;C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p.C238S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c.722C&gt;G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p.S241C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c.725G&gt;C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p.C242S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c.738G&gt;A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p.M246I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c.743G&gt;A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p.R248Q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c.747G&gt;T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p.R249S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c.800G&gt;A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p.R267Q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c.809T&gt;G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p.F270C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c.817C&gt;T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p.R273C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c.818G&gt;A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p.R273H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c.827C&gt;T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 xml:space="preserve">p.A276V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c.830G&gt;T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p.C277F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c.836G&gt;A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p.G279E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c.845G&gt;A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p.R282Q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c.853G&gt;A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p.E285K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c.876_877insA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p.G293fs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c.902_902delC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p.P301fs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c.916C&gt;T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p.R306*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00"/>
        </w:trPr>
        <w:tc>
          <w:tcPr>
            <w:tcW w:w="1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c.1009C&gt;T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p.R337C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07F7B" w:rsidRPr="00675E22" w:rsidTr="0000765D">
        <w:trPr>
          <w:trHeight w:val="315"/>
        </w:trPr>
        <w:tc>
          <w:tcPr>
            <w:tcW w:w="13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c.1045G&gt;T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p.E349*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7F7B" w:rsidRPr="00675E22" w:rsidRDefault="00607F7B" w:rsidP="0000765D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67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607F7B" w:rsidRDefault="00607F7B" w:rsidP="00607F7B">
      <w:pPr>
        <w:spacing w:line="360" w:lineRule="auto"/>
        <w:rPr>
          <w:rFonts w:ascii="Times New Roman" w:hAnsi="Times New Roman"/>
          <w:sz w:val="24"/>
        </w:rPr>
      </w:pPr>
    </w:p>
    <w:p w:rsidR="00607F7B" w:rsidRPr="00675E22" w:rsidRDefault="00607F7B" w:rsidP="00607F7B">
      <w:pPr>
        <w:spacing w:line="360" w:lineRule="auto"/>
        <w:jc w:val="both"/>
        <w:rPr>
          <w:rFonts w:ascii="Times New Roman" w:hAnsi="Times New Roman"/>
          <w:sz w:val="24"/>
        </w:rPr>
      </w:pPr>
      <w:r w:rsidRPr="00C17514">
        <w:rPr>
          <w:rFonts w:ascii="Times New Roman" w:hAnsi="Times New Roman"/>
          <w:sz w:val="24"/>
        </w:rPr>
        <w:t>NCBI reference sequence:</w:t>
      </w:r>
      <w:r w:rsidRPr="00675E22">
        <w:rPr>
          <w:rFonts w:ascii="Times New Roman" w:hAnsi="Times New Roman"/>
          <w:sz w:val="24"/>
        </w:rPr>
        <w:t xml:space="preserve"> AKT1: NM_005163, </w:t>
      </w:r>
      <w:r w:rsidRPr="00675E22">
        <w:rPr>
          <w:rFonts w:ascii="Times New Roman" w:hAnsi="Times New Roman"/>
          <w:color w:val="000000"/>
          <w:sz w:val="24"/>
        </w:rPr>
        <w:t>APC: NM_00038, ATM: NM_000051</w:t>
      </w:r>
      <w:r w:rsidRPr="00675E22">
        <w:rPr>
          <w:rFonts w:ascii="Times New Roman" w:hAnsi="Times New Roman"/>
          <w:b/>
          <w:color w:val="000000"/>
          <w:sz w:val="24"/>
        </w:rPr>
        <w:t xml:space="preserve">, </w:t>
      </w:r>
      <w:r w:rsidRPr="00675E22">
        <w:rPr>
          <w:rFonts w:ascii="Times New Roman" w:hAnsi="Times New Roman"/>
          <w:sz w:val="24"/>
        </w:rPr>
        <w:t>BRAF: NM_004333</w:t>
      </w:r>
      <w:r>
        <w:rPr>
          <w:rFonts w:ascii="Times New Roman" w:hAnsi="Times New Roman"/>
          <w:sz w:val="24"/>
        </w:rPr>
        <w:t xml:space="preserve">, </w:t>
      </w:r>
      <w:r w:rsidRPr="00675E22">
        <w:rPr>
          <w:rFonts w:ascii="Times New Roman" w:hAnsi="Times New Roman"/>
          <w:color w:val="000000"/>
          <w:sz w:val="24"/>
        </w:rPr>
        <w:t xml:space="preserve">CTNNB1: NM_001904, EGFR: NM_005228, </w:t>
      </w:r>
      <w:r w:rsidRPr="00675E22">
        <w:rPr>
          <w:rFonts w:ascii="Times New Roman" w:hAnsi="Times New Roman"/>
          <w:sz w:val="24"/>
        </w:rPr>
        <w:t>ERBB2: NM_004448</w:t>
      </w:r>
      <w:r>
        <w:rPr>
          <w:rFonts w:ascii="Times New Roman" w:hAnsi="Times New Roman"/>
          <w:sz w:val="24"/>
        </w:rPr>
        <w:t xml:space="preserve">, </w:t>
      </w:r>
      <w:r w:rsidRPr="00675E22">
        <w:rPr>
          <w:rFonts w:ascii="Times New Roman" w:hAnsi="Times New Roman"/>
          <w:color w:val="000000"/>
          <w:sz w:val="24"/>
        </w:rPr>
        <w:t>FGFR2: NM_022970, FGFR3: NM_000142, FLT3: NM_004119, GNAQ: NM_002072, IDH2: NM_002168, JAK3: NM_000215, KDR: NM_002253, KIT: NM_000222</w:t>
      </w:r>
      <w:r w:rsidRPr="00675E22">
        <w:rPr>
          <w:rFonts w:ascii="Times New Roman" w:hAnsi="Times New Roman"/>
          <w:sz w:val="24"/>
        </w:rPr>
        <w:t xml:space="preserve">, KRAS: NM_033360, MET: NM_001127500, NOTCH1: NM_017617, PIK3CA: NM_006218, PTEN: NM_000314, SMAD4: NM_005359, </w:t>
      </w:r>
      <w:r w:rsidRPr="00675E22">
        <w:rPr>
          <w:rFonts w:ascii="Times New Roman" w:hAnsi="Times New Roman"/>
          <w:color w:val="000000"/>
          <w:sz w:val="24"/>
        </w:rPr>
        <w:t>SMARCB1: NM_003073</w:t>
      </w:r>
      <w:r w:rsidRPr="00675E22">
        <w:rPr>
          <w:rFonts w:ascii="Times New Roman" w:hAnsi="Times New Roman"/>
          <w:sz w:val="24"/>
        </w:rPr>
        <w:t>, SMO: NM_005631, STK11:NM_000455 and TP53: NM_000546</w:t>
      </w:r>
      <w:r>
        <w:rPr>
          <w:rFonts w:ascii="Times New Roman" w:hAnsi="Times New Roman"/>
          <w:sz w:val="24"/>
        </w:rPr>
        <w:t>.</w:t>
      </w:r>
    </w:p>
    <w:p w:rsidR="00607F7B" w:rsidRPr="009B518B" w:rsidRDefault="00607F7B" w:rsidP="00607F7B">
      <w:pPr>
        <w:spacing w:line="360" w:lineRule="auto"/>
        <w:rPr>
          <w:rFonts w:ascii="Times New Roman" w:hAnsi="Times New Roman"/>
          <w:sz w:val="24"/>
        </w:rPr>
      </w:pPr>
      <w:r w:rsidRPr="00675E22">
        <w:rPr>
          <w:rFonts w:ascii="Times New Roman" w:hAnsi="Times New Roman"/>
          <w:sz w:val="24"/>
        </w:rPr>
        <w:t xml:space="preserve">Note: </w:t>
      </w:r>
      <w:r w:rsidRPr="00675E22">
        <w:rPr>
          <w:rFonts w:ascii="Times New Roman" w:hAnsi="Times New Roman"/>
          <w:b/>
          <w:sz w:val="24"/>
        </w:rPr>
        <w:t>Bold</w:t>
      </w:r>
      <w:r w:rsidRPr="00675E22">
        <w:rPr>
          <w:rFonts w:ascii="Times New Roman" w:hAnsi="Times New Roman"/>
          <w:sz w:val="24"/>
        </w:rPr>
        <w:t xml:space="preserve"> indicates novel variants</w:t>
      </w:r>
    </w:p>
    <w:p w:rsidR="00607F7B" w:rsidRDefault="00607F7B"/>
    <w:sectPr w:rsidR="00607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B"/>
    <w:rsid w:val="005604E8"/>
    <w:rsid w:val="006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3409</Characters>
  <Application>Microsoft Office Word</Application>
  <DocSecurity>0</DocSecurity>
  <Lines>487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1</cp:revision>
  <dcterms:created xsi:type="dcterms:W3CDTF">2020-05-16T04:58:00Z</dcterms:created>
  <dcterms:modified xsi:type="dcterms:W3CDTF">2020-05-16T04:59:00Z</dcterms:modified>
</cp:coreProperties>
</file>