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4" w:type="dxa"/>
        <w:tblLook w:val="04A0"/>
      </w:tblPr>
      <w:tblGrid>
        <w:gridCol w:w="1960"/>
        <w:gridCol w:w="1420"/>
        <w:gridCol w:w="1300"/>
        <w:gridCol w:w="1280"/>
        <w:gridCol w:w="1360"/>
        <w:gridCol w:w="1440"/>
      </w:tblGrid>
      <w:tr w:rsidR="002F478E" w:rsidRPr="002F478E" w:rsidTr="002F478E">
        <w:trPr>
          <w:trHeight w:val="94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Supplement Table 1: Association of chronic kidney disease and apo-lipoprotein B in young people </w:t>
            </w:r>
          </w:p>
        </w:tc>
      </w:tr>
      <w:tr w:rsidR="002F478E" w:rsidRPr="002F478E" w:rsidTr="002F478E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2F478E" w:rsidRPr="002F478E" w:rsidTr="002F478E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OR(95% CI*)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1.53(1.33,1.77)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159(1.37,1.84)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1.50 (1.29,1.75)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1.41 (1.11,1.79)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1.37 (1.08,1.75)</w:t>
            </w:r>
          </w:p>
        </w:tc>
      </w:tr>
      <w:tr w:rsidR="002F478E" w:rsidRPr="002F478E" w:rsidTr="002F478E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-1611.00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-1602.50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-1575.80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-1563.30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-1545.40 </w:t>
            </w:r>
          </w:p>
        </w:tc>
      </w:tr>
      <w:tr w:rsidR="002F478E" w:rsidRPr="002F478E" w:rsidTr="002F478E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Chi-Square(DF)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16.98(4)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53.37(7)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25.08(6)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35.78(6)</w:t>
            </w:r>
          </w:p>
        </w:tc>
      </w:tr>
      <w:tr w:rsidR="002F478E" w:rsidRPr="002F478E" w:rsidTr="002F478E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5.91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6.15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2.78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2.56 </w:t>
            </w:r>
          </w:p>
        </w:tc>
      </w:tr>
      <w:tr w:rsidR="002F478E" w:rsidRPr="002F478E" w:rsidTr="002F478E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2293.00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2289.00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2282.00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2276.00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2270.00 </w:t>
            </w:r>
          </w:p>
        </w:tc>
      </w:tr>
      <w:tr w:rsidR="002F478E" w:rsidRPr="002F478E" w:rsidTr="002F478E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</w:tr>
      <w:tr w:rsidR="002F478E" w:rsidRPr="002F478E" w:rsidTr="002F478E">
        <w:trPr>
          <w:trHeight w:val="3810"/>
        </w:trPr>
        <w:tc>
          <w:tcPr>
            <w:tcW w:w="8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000000" w:rsidRDefault="007316B3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tbl>
      <w:tblPr>
        <w:tblW w:w="9420" w:type="dxa"/>
        <w:tblInd w:w="94" w:type="dxa"/>
        <w:tblLook w:val="04A0"/>
      </w:tblPr>
      <w:tblGrid>
        <w:gridCol w:w="2000"/>
        <w:gridCol w:w="1380"/>
        <w:gridCol w:w="1480"/>
        <w:gridCol w:w="1540"/>
        <w:gridCol w:w="1500"/>
        <w:gridCol w:w="1520"/>
      </w:tblGrid>
      <w:tr w:rsidR="002F478E" w:rsidRPr="002F478E" w:rsidTr="002F478E">
        <w:trPr>
          <w:trHeight w:val="127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Supplement Table 2:  Association of chronic kidney disease and apo-lipoprotein B in middle-age people </w:t>
            </w:r>
          </w:p>
        </w:tc>
      </w:tr>
      <w:tr w:rsidR="002F478E" w:rsidRPr="002F478E" w:rsidTr="002F478E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2F478E" w:rsidRPr="002F478E" w:rsidTr="002F478E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OR(95% CI)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1.57(1.44,1.73)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1.59(1.37,1.84)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1.51(1.37,1.66)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1.30(1.11,1.53)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1.32(1.12,1.55)</w:t>
            </w:r>
          </w:p>
        </w:tc>
      </w:tr>
      <w:tr w:rsidR="002F478E" w:rsidRPr="002F478E" w:rsidTr="002F478E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-3509.10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-3457.10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-3370.10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-3311.80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-3287.50 </w:t>
            </w:r>
          </w:p>
        </w:tc>
      </w:tr>
      <w:tr w:rsidR="002F478E" w:rsidRPr="002F478E" w:rsidTr="002F478E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104(4)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174(7)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116.57(6)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48.58(6)</w:t>
            </w:r>
          </w:p>
        </w:tc>
      </w:tr>
      <w:tr w:rsidR="002F478E" w:rsidRPr="002F478E" w:rsidTr="002F478E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t-value(df)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9.69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9.78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8.55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3.29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3.41 </w:t>
            </w:r>
          </w:p>
        </w:tc>
      </w:tr>
      <w:tr w:rsidR="002F478E" w:rsidRPr="002F478E" w:rsidTr="002F478E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4677.00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4673.00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4666.00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4660.00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4654.00 </w:t>
            </w:r>
          </w:p>
        </w:tc>
      </w:tr>
      <w:tr w:rsidR="002F478E" w:rsidRPr="002F478E" w:rsidTr="002F478E">
        <w:trPr>
          <w:trHeight w:val="6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</w:tr>
      <w:tr w:rsidR="002F478E" w:rsidRPr="002F478E" w:rsidTr="002F478E">
        <w:trPr>
          <w:trHeight w:val="3105"/>
        </w:trPr>
        <w:tc>
          <w:tcPr>
            <w:tcW w:w="9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tbl>
      <w:tblPr>
        <w:tblW w:w="9300" w:type="dxa"/>
        <w:tblInd w:w="94" w:type="dxa"/>
        <w:tblLook w:val="04A0"/>
      </w:tblPr>
      <w:tblGrid>
        <w:gridCol w:w="1900"/>
        <w:gridCol w:w="1480"/>
        <w:gridCol w:w="1520"/>
        <w:gridCol w:w="1440"/>
        <w:gridCol w:w="1520"/>
        <w:gridCol w:w="1440"/>
      </w:tblGrid>
      <w:tr w:rsidR="002F478E" w:rsidRPr="002F478E" w:rsidTr="002F478E">
        <w:trPr>
          <w:trHeight w:val="1110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 xml:space="preserve">Supplement Table 3: Association of chronic kidney disease and apo-lipoprotein B in older people </w:t>
            </w:r>
          </w:p>
        </w:tc>
      </w:tr>
      <w:tr w:rsidR="002F478E" w:rsidRPr="002F478E" w:rsidTr="002F478E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2F478E" w:rsidRPr="002F478E" w:rsidTr="002F478E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1.28(1.12,1.47)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1.19(1.03,1.37)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1.14(0.99,1.33)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1.14(0.87,1.49)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1.18(0.90,1.55)</w:t>
            </w:r>
          </w:p>
        </w:tc>
      </w:tr>
      <w:tr w:rsidR="002F478E" w:rsidRPr="002F478E" w:rsidTr="002F478E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-1405.70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-1390.00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-1308.60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-1263.30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-1250.70 </w:t>
            </w:r>
          </w:p>
        </w:tc>
      </w:tr>
      <w:tr w:rsidR="002F478E" w:rsidRPr="002F478E" w:rsidTr="002F478E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31.22(4)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162.86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90.61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25.17 </w:t>
            </w:r>
          </w:p>
        </w:tc>
      </w:tr>
      <w:tr w:rsidR="002F478E" w:rsidRPr="002F478E" w:rsidTr="002F478E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3.53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0.96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1.20 </w:t>
            </w:r>
          </w:p>
        </w:tc>
      </w:tr>
      <w:tr w:rsidR="002F478E" w:rsidRPr="002F478E" w:rsidTr="002F478E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1337.00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1333.00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1326.00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1320.00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1314.00 </w:t>
            </w:r>
          </w:p>
        </w:tc>
      </w:tr>
      <w:tr w:rsidR="002F478E" w:rsidRPr="002F478E" w:rsidTr="002F478E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0.11 </w:t>
            </w:r>
          </w:p>
        </w:tc>
      </w:tr>
      <w:tr w:rsidR="002F478E" w:rsidRPr="002F478E" w:rsidTr="002F478E">
        <w:trPr>
          <w:trHeight w:val="4500"/>
        </w:trPr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tbl>
      <w:tblPr>
        <w:tblW w:w="9480" w:type="dxa"/>
        <w:tblInd w:w="94" w:type="dxa"/>
        <w:tblLook w:val="04A0"/>
      </w:tblPr>
      <w:tblGrid>
        <w:gridCol w:w="2020"/>
        <w:gridCol w:w="1520"/>
        <w:gridCol w:w="1480"/>
        <w:gridCol w:w="1540"/>
        <w:gridCol w:w="1440"/>
        <w:gridCol w:w="1480"/>
      </w:tblGrid>
      <w:tr w:rsidR="002F478E" w:rsidRPr="002F478E" w:rsidTr="002F478E">
        <w:trPr>
          <w:trHeight w:val="118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Supplement Table 4: Association of chronic kidney disease and apo-lipoprotein B in female</w:t>
            </w:r>
          </w:p>
        </w:tc>
      </w:tr>
      <w:tr w:rsidR="002F478E" w:rsidRPr="002F478E" w:rsidTr="002F478E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2F478E" w:rsidRPr="002F478E" w:rsidTr="002F478E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2.03(1.86,2.22)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1.45(1.32,1.60)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1.36(1.23,1.50)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1.13(0.96,1.35)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1.14(0.96,1.36)</w:t>
            </w:r>
          </w:p>
        </w:tc>
      </w:tr>
      <w:tr w:rsidR="002F478E" w:rsidRPr="002F478E" w:rsidTr="002F478E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-4106.6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-3360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-3242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-3162.3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-3151.7</w:t>
            </w:r>
          </w:p>
        </w:tc>
      </w:tr>
      <w:tr w:rsidR="002F478E" w:rsidRPr="002F478E" w:rsidTr="002F478E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1493.2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236.01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159.4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21.2</w:t>
            </w:r>
          </w:p>
        </w:tc>
      </w:tr>
      <w:tr w:rsidR="002F478E" w:rsidRPr="002F478E" w:rsidTr="002F478E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15.71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1.54</w:t>
            </w:r>
          </w:p>
        </w:tc>
      </w:tr>
      <w:tr w:rsidR="002F478E" w:rsidRPr="002F478E" w:rsidTr="002F478E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4439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4435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4422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4416</w:t>
            </w:r>
          </w:p>
        </w:tc>
      </w:tr>
      <w:tr w:rsidR="002F478E" w:rsidRPr="002F478E" w:rsidTr="002F478E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2F478E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2F47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</w:t>
            </w:r>
          </w:p>
        </w:tc>
      </w:tr>
      <w:tr w:rsidR="002F478E" w:rsidRPr="002F478E" w:rsidTr="002F478E">
        <w:trPr>
          <w:trHeight w:val="4080"/>
        </w:trPr>
        <w:tc>
          <w:tcPr>
            <w:tcW w:w="9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78E" w:rsidRPr="002F478E" w:rsidRDefault="002F478E" w:rsidP="002F47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2F478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p w:rsidR="002F478E" w:rsidRDefault="002F478E">
      <w:pPr>
        <w:rPr>
          <w:rFonts w:hint="eastAsia"/>
        </w:rPr>
      </w:pPr>
    </w:p>
    <w:tbl>
      <w:tblPr>
        <w:tblW w:w="9660" w:type="dxa"/>
        <w:tblInd w:w="94" w:type="dxa"/>
        <w:tblLook w:val="04A0"/>
      </w:tblPr>
      <w:tblGrid>
        <w:gridCol w:w="1780"/>
        <w:gridCol w:w="1520"/>
        <w:gridCol w:w="1540"/>
        <w:gridCol w:w="1640"/>
        <w:gridCol w:w="1580"/>
        <w:gridCol w:w="1600"/>
      </w:tblGrid>
      <w:tr w:rsidR="00153552" w:rsidRPr="00153552" w:rsidTr="00153552">
        <w:trPr>
          <w:trHeight w:val="106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Supplement Table 5: Association of chronic kidney disease and apo-lipoprotein B in male</w:t>
            </w:r>
          </w:p>
        </w:tc>
      </w:tr>
      <w:tr w:rsidR="00153552" w:rsidRPr="00153552" w:rsidTr="00153552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153552" w:rsidRPr="00153552" w:rsidTr="00153552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1.55(1.42,1.70)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1.49(1.35,1.65)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1.42(1.28,1.57)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1.41(1.20,1.66)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1.41(1.20,1.67)</w:t>
            </w:r>
          </w:p>
        </w:tc>
      </w:tr>
      <w:tr w:rsidR="00153552" w:rsidRPr="00153552" w:rsidTr="00153552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-3617.20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-3113.30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-3039.20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-2991.80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-2962.50 </w:t>
            </w:r>
          </w:p>
        </w:tc>
      </w:tr>
      <w:tr w:rsidR="00153552" w:rsidRPr="00153552" w:rsidTr="00153552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1007.60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148.36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94.70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58.60 </w:t>
            </w:r>
          </w:p>
        </w:tc>
      </w:tr>
      <w:tr w:rsidR="00153552" w:rsidRPr="00153552" w:rsidTr="00153552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9.50(5)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8.01(9)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6.86(16)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4.08(22)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4.10(28)</w:t>
            </w:r>
          </w:p>
        </w:tc>
      </w:tr>
      <w:tr w:rsidR="00153552" w:rsidRPr="00153552" w:rsidTr="00153552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3873.00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3869.00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3862.00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3856.00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3850.00 </w:t>
            </w:r>
          </w:p>
        </w:tc>
      </w:tr>
      <w:tr w:rsidR="00153552" w:rsidRPr="00153552" w:rsidTr="00153552">
        <w:trPr>
          <w:trHeight w:val="600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</w:tr>
      <w:tr w:rsidR="00153552" w:rsidRPr="00153552" w:rsidTr="00153552">
        <w:trPr>
          <w:trHeight w:val="4455"/>
        </w:trPr>
        <w:tc>
          <w:tcPr>
            <w:tcW w:w="9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2F478E" w:rsidRDefault="002F478E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tbl>
      <w:tblPr>
        <w:tblW w:w="9360" w:type="dxa"/>
        <w:tblInd w:w="94" w:type="dxa"/>
        <w:tblLook w:val="04A0"/>
      </w:tblPr>
      <w:tblGrid>
        <w:gridCol w:w="2020"/>
        <w:gridCol w:w="1400"/>
        <w:gridCol w:w="1480"/>
        <w:gridCol w:w="1420"/>
        <w:gridCol w:w="1500"/>
        <w:gridCol w:w="1540"/>
      </w:tblGrid>
      <w:tr w:rsidR="00153552" w:rsidRPr="00153552" w:rsidTr="00153552">
        <w:trPr>
          <w:trHeight w:val="118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Supplement Table 6: Association of chronic kidney disease and apo-lipoprotein B in people whose BMI is no more than 25</w:t>
            </w:r>
          </w:p>
        </w:tc>
      </w:tr>
      <w:tr w:rsidR="00153552" w:rsidRPr="00153552" w:rsidTr="00153552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153552" w:rsidRPr="00153552" w:rsidTr="0015355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1.79(1.66,1.94)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1.48(1.37,1.61)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1.37(1.25,1.49)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1.15(1.00,1.34)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1.16(1.00,1.34)</w:t>
            </w:r>
          </w:p>
        </w:tc>
      </w:tr>
      <w:tr w:rsidR="00153552" w:rsidRPr="00153552" w:rsidTr="0015355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-5587.80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-4629.70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-4503.70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-4416.00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-4385.80 </w:t>
            </w:r>
          </w:p>
        </w:tc>
      </w:tr>
      <w:tr w:rsidR="00153552" w:rsidRPr="00153552" w:rsidTr="0015355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1916.20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252.07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175.31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60.45 </w:t>
            </w:r>
          </w:p>
        </w:tc>
      </w:tr>
      <w:tr w:rsidR="00153552" w:rsidRPr="00153552" w:rsidTr="0015355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14.45(5)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9.00(9)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7.06(16)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1.93(22)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1.93(28)</w:t>
            </w:r>
          </w:p>
        </w:tc>
      </w:tr>
      <w:tr w:rsidR="00153552" w:rsidRPr="00153552" w:rsidTr="0015355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5901.00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5897.00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5890.00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5884.00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5878.00 </w:t>
            </w:r>
          </w:p>
        </w:tc>
      </w:tr>
      <w:tr w:rsidR="00153552" w:rsidRPr="00153552" w:rsidTr="0015355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0.03 </w:t>
            </w:r>
          </w:p>
        </w:tc>
      </w:tr>
      <w:tr w:rsidR="00153552" w:rsidRPr="00153552" w:rsidTr="00153552">
        <w:trPr>
          <w:trHeight w:val="384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tbl>
      <w:tblPr>
        <w:tblW w:w="9400" w:type="dxa"/>
        <w:tblInd w:w="94" w:type="dxa"/>
        <w:tblLook w:val="04A0"/>
      </w:tblPr>
      <w:tblGrid>
        <w:gridCol w:w="1960"/>
        <w:gridCol w:w="1520"/>
        <w:gridCol w:w="1500"/>
        <w:gridCol w:w="1400"/>
        <w:gridCol w:w="1420"/>
        <w:gridCol w:w="1600"/>
      </w:tblGrid>
      <w:tr w:rsidR="00153552" w:rsidRPr="00153552" w:rsidTr="00153552">
        <w:trPr>
          <w:trHeight w:val="118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Supplement Table 7: Association of chronic kidney disease and apo-lipoprotein B in people whose BMI is higher  than 25</w:t>
            </w:r>
          </w:p>
        </w:tc>
      </w:tr>
      <w:tr w:rsidR="00153552" w:rsidRPr="00153552" w:rsidTr="00153552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153552" w:rsidRPr="00153552" w:rsidTr="00153552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1.74(1.55,1.94)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1.51(1.35,1.70)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1.45(1.28,1.63)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1.60(1.31,1.96)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1.62(1.32,1.99)</w:t>
            </w:r>
          </w:p>
        </w:tc>
      </w:tr>
      <w:tr w:rsidR="00153552" w:rsidRPr="00153552" w:rsidTr="00153552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-2191.40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-1862.00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-1796.80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-1765.90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-1754.00 </w:t>
            </w:r>
          </w:p>
        </w:tc>
      </w:tr>
      <w:tr w:rsidR="00153552" w:rsidRPr="00153552" w:rsidTr="00153552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658.73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130.50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61.74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23.88 </w:t>
            </w:r>
          </w:p>
        </w:tc>
      </w:tr>
      <w:tr w:rsidR="00153552" w:rsidRPr="00153552" w:rsidTr="00153552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5355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t-value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9.73(5)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153552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6.92(9)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6.07(16)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4.57(22)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4.64(28)</w:t>
            </w:r>
          </w:p>
        </w:tc>
      </w:tr>
      <w:tr w:rsidR="00153552" w:rsidRPr="00153552" w:rsidTr="00153552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5355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2411.00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153552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2407.00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2400.00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2394.00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2388.00 </w:t>
            </w:r>
          </w:p>
        </w:tc>
      </w:tr>
      <w:tr w:rsidR="00153552" w:rsidRPr="00153552" w:rsidTr="00153552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</w:tr>
      <w:tr w:rsidR="00153552" w:rsidRPr="00153552" w:rsidTr="00153552">
        <w:trPr>
          <w:trHeight w:val="378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tbl>
      <w:tblPr>
        <w:tblW w:w="9200" w:type="dxa"/>
        <w:tblInd w:w="94" w:type="dxa"/>
        <w:tblLook w:val="04A0"/>
      </w:tblPr>
      <w:tblGrid>
        <w:gridCol w:w="1860"/>
        <w:gridCol w:w="1360"/>
        <w:gridCol w:w="1520"/>
        <w:gridCol w:w="1420"/>
        <w:gridCol w:w="1500"/>
        <w:gridCol w:w="1540"/>
      </w:tblGrid>
      <w:tr w:rsidR="00153552" w:rsidRPr="00153552" w:rsidTr="00153552">
        <w:trPr>
          <w:trHeight w:val="93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Supplement Table 8: Association of chronic kidney disease and apo-lipoprotein B in people with hyperuricemia</w:t>
            </w:r>
          </w:p>
        </w:tc>
      </w:tr>
      <w:tr w:rsidR="00153552" w:rsidRPr="00153552" w:rsidTr="00153552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153552" w:rsidRPr="00153552" w:rsidTr="00153552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1.43(1.25,1.64)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1.38(1.19,1.59)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1.40(1.21,1.63)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1.50(1.16,1.93)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1.52(1.18,1.97)</w:t>
            </w:r>
          </w:p>
        </w:tc>
      </w:tr>
      <w:tr w:rsidR="00153552" w:rsidRPr="00153552" w:rsidTr="00153552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-1441.20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-1189.10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-1170.30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-1111.90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-1097.50 </w:t>
            </w:r>
          </w:p>
        </w:tc>
      </w:tr>
      <w:tr w:rsidR="00153552" w:rsidRPr="00153552" w:rsidTr="00153552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504.10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37.60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116.83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28.78 </w:t>
            </w:r>
          </w:p>
        </w:tc>
      </w:tr>
      <w:tr w:rsidR="00153552" w:rsidRPr="00153552" w:rsidTr="00153552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5.14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4.51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3.10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3.21 </w:t>
            </w:r>
          </w:p>
        </w:tc>
      </w:tr>
      <w:tr w:rsidR="00153552" w:rsidRPr="00153552" w:rsidTr="00153552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7037.00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7033.00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7026.00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7020.00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7014.00 </w:t>
            </w:r>
          </w:p>
        </w:tc>
      </w:tr>
      <w:tr w:rsidR="00153552" w:rsidRPr="00153552" w:rsidTr="00153552">
        <w:trPr>
          <w:trHeight w:val="6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</w:tr>
      <w:tr w:rsidR="00153552" w:rsidRPr="00153552" w:rsidTr="00153552">
        <w:trPr>
          <w:trHeight w:val="3765"/>
        </w:trPr>
        <w:tc>
          <w:tcPr>
            <w:tcW w:w="9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p w:rsidR="00153552" w:rsidRDefault="00153552">
      <w:pPr>
        <w:rPr>
          <w:rFonts w:hint="eastAsia"/>
        </w:rPr>
      </w:pPr>
    </w:p>
    <w:tbl>
      <w:tblPr>
        <w:tblW w:w="8980" w:type="dxa"/>
        <w:tblInd w:w="94" w:type="dxa"/>
        <w:tblLook w:val="04A0"/>
      </w:tblPr>
      <w:tblGrid>
        <w:gridCol w:w="1820"/>
        <w:gridCol w:w="1360"/>
        <w:gridCol w:w="1500"/>
        <w:gridCol w:w="1540"/>
        <w:gridCol w:w="1320"/>
        <w:gridCol w:w="1440"/>
      </w:tblGrid>
      <w:tr w:rsidR="00153552" w:rsidRPr="00153552" w:rsidTr="00153552">
        <w:trPr>
          <w:trHeight w:val="99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lastRenderedPageBreak/>
              <w:t>Supplement Table 9: Association of chronic kidney disease and apo-lipoprotein B in people with hyperuricemia</w:t>
            </w:r>
          </w:p>
        </w:tc>
      </w:tr>
      <w:tr w:rsidR="00153552" w:rsidRPr="00153552" w:rsidTr="00153552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Variable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Model 5</w:t>
            </w:r>
          </w:p>
        </w:tc>
      </w:tr>
      <w:tr w:rsidR="00153552" w:rsidRPr="00153552" w:rsidTr="00153552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OR*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1.75(1.63,1.88)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1.42(1.31,1.45)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1.39(1.29,1.51)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1.19(1.04,1.36)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1.19(1.04,1.37)</w:t>
            </w:r>
          </w:p>
        </w:tc>
      </w:tr>
      <w:tr w:rsidR="00153552" w:rsidRPr="00153552" w:rsidTr="00153552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LR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-6209.30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-5141.80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-5106.70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-5042.90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-5017.20 </w:t>
            </w:r>
          </w:p>
        </w:tc>
      </w:tr>
      <w:tr w:rsidR="00153552" w:rsidRPr="00153552" w:rsidTr="00153552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Chi-Square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/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2135.00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70.14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127.66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51.37 </w:t>
            </w:r>
          </w:p>
        </w:tc>
      </w:tr>
      <w:tr w:rsidR="00153552" w:rsidRPr="00153552" w:rsidTr="00153552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t-value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15.21(5)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8.73(9)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8.20(16)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2.54(22)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2.57(28)</w:t>
            </w:r>
          </w:p>
        </w:tc>
      </w:tr>
      <w:tr w:rsidR="00153552" w:rsidRPr="00153552" w:rsidTr="00153552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DF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1271.00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1264.00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1258.00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1252.00 </w:t>
            </w:r>
          </w:p>
        </w:tc>
      </w:tr>
      <w:tr w:rsidR="00153552" w:rsidRPr="00153552" w:rsidTr="00153552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（</w:t>
            </w: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Apo-lipoprotein B</w:t>
            </w:r>
            <w:r w:rsidRPr="0015355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153552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&lt;0.01</w:t>
            </w:r>
          </w:p>
        </w:tc>
      </w:tr>
      <w:tr w:rsidR="00153552" w:rsidRPr="00153552" w:rsidTr="00153552">
        <w:trPr>
          <w:trHeight w:val="3690"/>
        </w:trPr>
        <w:tc>
          <w:tcPr>
            <w:tcW w:w="8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52" w:rsidRPr="00153552" w:rsidRDefault="00153552" w:rsidP="0015355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$ Model 1: Estimate without covariate.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2: Adjusted for demographic characteristics (age, gender, body mass index, region and education).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Model 3: Adjusted for model 2, nutrient status (fat intakes, protein intakes and calorie intakes) and comorbidities (Hyperuricemia, diabetes, anemia and hypertension). 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4: Adjusted for model 3 and biochemical indicators (hemoglobin, albumin, apo-lipoprotein A, urea nitrogen, triglycerides, total cholesterol, high-density lipoprotein and low-density lipoprotein).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Model 5: Adjusted for model 4 and life style (smoking, alcohol drinking, water drinking, tea drinking, screen view and sleeping duration).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>* LR test was performed between model 1 vs. model 2, model 2 vs. model 3, model 3 vs. model 4, and model4 vs. model5;</w:t>
            </w:r>
            <w:r w:rsidRPr="0015355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br/>
              <w:t xml:space="preserve">   the P value of LR is &lt; 0.001</w:t>
            </w:r>
          </w:p>
        </w:tc>
      </w:tr>
    </w:tbl>
    <w:p w:rsidR="00153552" w:rsidRPr="00153552" w:rsidRDefault="00153552">
      <w:pPr>
        <w:rPr>
          <w:rFonts w:hint="eastAsia"/>
        </w:rPr>
      </w:pPr>
    </w:p>
    <w:p w:rsidR="002F478E" w:rsidRPr="002F478E" w:rsidRDefault="002F478E"/>
    <w:sectPr w:rsidR="002F478E" w:rsidRPr="002F4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B3" w:rsidRDefault="007316B3" w:rsidP="002F478E">
      <w:r>
        <w:separator/>
      </w:r>
    </w:p>
  </w:endnote>
  <w:endnote w:type="continuationSeparator" w:id="1">
    <w:p w:rsidR="007316B3" w:rsidRDefault="007316B3" w:rsidP="002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B3" w:rsidRDefault="007316B3" w:rsidP="002F478E">
      <w:r>
        <w:separator/>
      </w:r>
    </w:p>
  </w:footnote>
  <w:footnote w:type="continuationSeparator" w:id="1">
    <w:p w:rsidR="007316B3" w:rsidRDefault="007316B3" w:rsidP="002F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06202CE1-0681-42F9-AD7A-9CC2B496701D}"/>
    <w:docVar w:name="KY_MEDREF_VERSION" w:val="3"/>
  </w:docVars>
  <w:rsids>
    <w:rsidRoot w:val="002F478E"/>
    <w:rsid w:val="00153552"/>
    <w:rsid w:val="002F478E"/>
    <w:rsid w:val="0073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7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3</cp:revision>
  <dcterms:created xsi:type="dcterms:W3CDTF">2020-01-06T04:57:00Z</dcterms:created>
  <dcterms:modified xsi:type="dcterms:W3CDTF">2020-01-06T05:07:00Z</dcterms:modified>
</cp:coreProperties>
</file>