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color w:val="000000"/>
        </w:rPr>
        <w:t>Review History</w:t>
      </w:r>
    </w:p>
    <w:p w:rsidR="00B15B5B" w:rsidRPr="00B15B5B" w:rsidRDefault="00B15B5B" w:rsidP="00B15B5B">
      <w:pPr>
        <w:spacing w:after="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First round of review</w:t>
      </w:r>
    </w:p>
    <w:p w:rsidR="00B15B5B" w:rsidRPr="00B15B5B" w:rsidRDefault="00B15B5B" w:rsidP="00B15B5B">
      <w:pPr>
        <w:spacing w:after="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Reviewer 1</w:t>
      </w:r>
    </w:p>
    <w:p w:rsidR="00B15B5B" w:rsidRPr="00B15B5B" w:rsidRDefault="00B15B5B" w:rsidP="00B15B5B">
      <w:pPr>
        <w:spacing w:after="0" w:line="240" w:lineRule="auto"/>
        <w:rPr>
          <w:rFonts w:ascii="Times New Roman" w:eastAsia="Times New Roman" w:hAnsi="Times New Roman" w:cs="Times New Roman"/>
          <w:sz w:val="24"/>
          <w:szCs w:val="24"/>
        </w:rPr>
      </w:pPr>
    </w:p>
    <w:p w:rsidR="00B15B5B" w:rsidRPr="00B15B5B" w:rsidRDefault="00B15B5B" w:rsidP="00B15B5B">
      <w:pPr>
        <w:spacing w:after="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B15B5B" w:rsidRPr="00B15B5B" w:rsidRDefault="00593BFB" w:rsidP="00593BFB">
      <w:pPr>
        <w:spacing w:after="200" w:line="240" w:lineRule="auto"/>
        <w:rPr>
          <w:rFonts w:ascii="Times New Roman" w:eastAsia="Times New Roman" w:hAnsi="Times New Roman" w:cs="Times New Roman"/>
          <w:color w:val="000000"/>
        </w:rPr>
      </w:pPr>
      <w:r w:rsidRPr="00593BFB">
        <w:rPr>
          <w:rFonts w:ascii="Times New Roman" w:eastAsia="Times New Roman" w:hAnsi="Times New Roman" w:cs="Times New Roman"/>
          <w:color w:val="000000"/>
        </w:rPr>
        <w:t>There are no statistics in the manuscript.</w:t>
      </w:r>
    </w:p>
    <w:p w:rsidR="00B15B5B" w:rsidRPr="00B15B5B" w:rsidRDefault="00B15B5B" w:rsidP="00B15B5B">
      <w:pPr>
        <w:spacing w:after="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Comments to author:</w:t>
      </w:r>
    </w:p>
    <w:p w:rsidR="00B15B5B" w:rsidRPr="00B15B5B" w:rsidRDefault="00593BFB" w:rsidP="00593BFB">
      <w:pPr>
        <w:spacing w:after="200" w:line="240" w:lineRule="auto"/>
        <w:rPr>
          <w:rFonts w:ascii="Times New Roman" w:eastAsia="Times New Roman" w:hAnsi="Times New Roman" w:cs="Times New Roman"/>
          <w:color w:val="000000"/>
        </w:rPr>
      </w:pPr>
      <w:r w:rsidRPr="00593BFB">
        <w:rPr>
          <w:rFonts w:ascii="Times New Roman" w:eastAsia="Times New Roman" w:hAnsi="Times New Roman" w:cs="Times New Roman"/>
          <w:color w:val="000000"/>
        </w:rPr>
        <w:t xml:space="preserve">Liu et al. developed a novel assembly merging pipeline (leveraging both optical maps and long read sequence data from </w:t>
      </w:r>
      <w:proofErr w:type="spellStart"/>
      <w:r w:rsidRPr="00593BFB">
        <w:rPr>
          <w:rFonts w:ascii="Times New Roman" w:eastAsia="Times New Roman" w:hAnsi="Times New Roman" w:cs="Times New Roman"/>
          <w:color w:val="000000"/>
        </w:rPr>
        <w:t>PacBio</w:t>
      </w:r>
      <w:proofErr w:type="spellEnd"/>
      <w:r w:rsidRPr="00593BFB">
        <w:rPr>
          <w:rFonts w:ascii="Times New Roman" w:eastAsia="Times New Roman" w:hAnsi="Times New Roman" w:cs="Times New Roman"/>
          <w:color w:val="000000"/>
        </w:rPr>
        <w:t xml:space="preserve"> and ONT), which raised contiguity to a level well above any prior genome assembly. In doing so, the authors present the first assembly of gapless telomere-</w:t>
      </w:r>
      <w:proofErr w:type="spellStart"/>
      <w:r w:rsidRPr="00593BFB">
        <w:rPr>
          <w:rFonts w:ascii="Times New Roman" w:eastAsia="Times New Roman" w:hAnsi="Times New Roman" w:cs="Times New Roman"/>
          <w:color w:val="000000"/>
        </w:rPr>
        <w:t>totelomere</w:t>
      </w:r>
      <w:proofErr w:type="spellEnd"/>
      <w:r w:rsidRPr="00593BFB">
        <w:rPr>
          <w:rFonts w:ascii="Times New Roman" w:eastAsia="Times New Roman" w:hAnsi="Times New Roman" w:cs="Times New Roman"/>
          <w:color w:val="000000"/>
        </w:rPr>
        <w:t xml:space="preserve"> plant chromosomes, including seven centromeres and the inner structure of maize knobs. This is an extremely high-quality assembly product that should have broad interest in the genomics community and represents a significant advance over previously published studies. The methods described are appropriate to the aims of the study and are well described.  The conclusions presented here are supported by the data.  I have listed the following comments below as minor suggestions to help improve the manuscript:</w:t>
      </w:r>
      <w:r w:rsidRPr="00593BFB">
        <w:rPr>
          <w:rFonts w:ascii="Times New Roman" w:eastAsia="Times New Roman" w:hAnsi="Times New Roman" w:cs="Times New Roman"/>
          <w:color w:val="000000"/>
        </w:rPr>
        <w:br/>
      </w:r>
      <w:r w:rsidRPr="00593BFB">
        <w:rPr>
          <w:rFonts w:ascii="Times New Roman" w:eastAsia="Times New Roman" w:hAnsi="Times New Roman" w:cs="Times New Roman"/>
          <w:color w:val="000000"/>
        </w:rPr>
        <w:br/>
        <w:t xml:space="preserve">1. It is unclear why the authors ran two different long read assemblers on the </w:t>
      </w:r>
      <w:proofErr w:type="spellStart"/>
      <w:r w:rsidRPr="00593BFB">
        <w:rPr>
          <w:rFonts w:ascii="Times New Roman" w:eastAsia="Times New Roman" w:hAnsi="Times New Roman" w:cs="Times New Roman"/>
          <w:color w:val="000000"/>
        </w:rPr>
        <w:t>PacBio</w:t>
      </w:r>
      <w:proofErr w:type="spellEnd"/>
      <w:r w:rsidRPr="00593BFB">
        <w:rPr>
          <w:rFonts w:ascii="Times New Roman" w:eastAsia="Times New Roman" w:hAnsi="Times New Roman" w:cs="Times New Roman"/>
          <w:color w:val="000000"/>
        </w:rPr>
        <w:t xml:space="preserve"> and ONT data.  Statements like "…where the superior </w:t>
      </w:r>
      <w:proofErr w:type="spellStart"/>
      <w:r w:rsidRPr="00593BFB">
        <w:rPr>
          <w:rFonts w:ascii="Times New Roman" w:eastAsia="Times New Roman" w:hAnsi="Times New Roman" w:cs="Times New Roman"/>
          <w:color w:val="000000"/>
        </w:rPr>
        <w:t>PacBio</w:t>
      </w:r>
      <w:proofErr w:type="spellEnd"/>
      <w:r w:rsidRPr="00593BFB">
        <w:rPr>
          <w:rFonts w:ascii="Times New Roman" w:eastAsia="Times New Roman" w:hAnsi="Times New Roman" w:cs="Times New Roman"/>
          <w:color w:val="000000"/>
        </w:rPr>
        <w:t xml:space="preserve"> assembly provides the core and </w:t>
      </w:r>
      <w:proofErr w:type="spellStart"/>
      <w:r w:rsidRPr="00593BFB">
        <w:rPr>
          <w:rFonts w:ascii="Times New Roman" w:eastAsia="Times New Roman" w:hAnsi="Times New Roman" w:cs="Times New Roman"/>
          <w:color w:val="000000"/>
        </w:rPr>
        <w:t>Nanopore</w:t>
      </w:r>
      <w:proofErr w:type="spellEnd"/>
      <w:r w:rsidRPr="00593BFB">
        <w:rPr>
          <w:rFonts w:ascii="Times New Roman" w:eastAsia="Times New Roman" w:hAnsi="Times New Roman" w:cs="Times New Roman"/>
          <w:color w:val="000000"/>
        </w:rPr>
        <w:t xml:space="preserve"> </w:t>
      </w:r>
      <w:proofErr w:type="spellStart"/>
      <w:r w:rsidRPr="00593BFB">
        <w:rPr>
          <w:rFonts w:ascii="Times New Roman" w:eastAsia="Times New Roman" w:hAnsi="Times New Roman" w:cs="Times New Roman"/>
          <w:color w:val="000000"/>
        </w:rPr>
        <w:t>contigs</w:t>
      </w:r>
      <w:proofErr w:type="spellEnd"/>
      <w:r w:rsidRPr="00593BFB">
        <w:rPr>
          <w:rFonts w:ascii="Times New Roman" w:eastAsia="Times New Roman" w:hAnsi="Times New Roman" w:cs="Times New Roman"/>
          <w:color w:val="000000"/>
        </w:rPr>
        <w:t xml:space="preserve"> help to seal the gaps" (L51), make it difficult for readers to understand if the assembly differences are due to the algorithm or the underlying data.</w:t>
      </w:r>
      <w:r w:rsidRPr="00593BFB">
        <w:rPr>
          <w:rFonts w:ascii="Times New Roman" w:eastAsia="Times New Roman" w:hAnsi="Times New Roman" w:cs="Times New Roman"/>
          <w:color w:val="000000"/>
        </w:rPr>
        <w:br/>
        <w:t>2. I understand that this work is presented as a short note, but I could not help but want more biological results. I understand that the authors did not provide BAC confirmation across the centromeres to provide a comprehensive validation of the structure, nevertheless I think it may increase the impact of the work to have a single figure dedicated to the centromere assembly work — showing what sequences are there, which are enriched with CENPC, and where one has the most support for structure.</w:t>
      </w:r>
      <w:r w:rsidRPr="00593BFB">
        <w:rPr>
          <w:rFonts w:ascii="Times New Roman" w:eastAsia="Times New Roman" w:hAnsi="Times New Roman" w:cs="Times New Roman"/>
          <w:color w:val="000000"/>
        </w:rPr>
        <w:br/>
        <w:t xml:space="preserve">3. Polishing of repeats is a very active area of research, it was unclear if the authors were only able to polish the regions of the genome that allowed short read unique mapping. (It appears that way based on L287-8).  Therefore the large tandem repeats that are in the assembly may have a higher error and may confound the precise mapping of CENH3 </w:t>
      </w:r>
      <w:proofErr w:type="spellStart"/>
      <w:r w:rsidRPr="00593BFB">
        <w:rPr>
          <w:rFonts w:ascii="Times New Roman" w:eastAsia="Times New Roman" w:hAnsi="Times New Roman" w:cs="Times New Roman"/>
          <w:color w:val="000000"/>
        </w:rPr>
        <w:t>ChIP</w:t>
      </w:r>
      <w:proofErr w:type="spellEnd"/>
      <w:r w:rsidRPr="00593BFB">
        <w:rPr>
          <w:rFonts w:ascii="Times New Roman" w:eastAsia="Times New Roman" w:hAnsi="Times New Roman" w:cs="Times New Roman"/>
          <w:color w:val="000000"/>
        </w:rPr>
        <w:t>-seq.</w:t>
      </w:r>
      <w:r w:rsidRPr="00593BFB">
        <w:rPr>
          <w:rFonts w:ascii="Times New Roman" w:eastAsia="Times New Roman" w:hAnsi="Times New Roman" w:cs="Times New Roman"/>
          <w:color w:val="000000"/>
        </w:rPr>
        <w:br/>
        <w:t xml:space="preserve">4. These technologies move very fast, and it may be important to include more information on the </w:t>
      </w:r>
      <w:proofErr w:type="spellStart"/>
      <w:r w:rsidRPr="00593BFB">
        <w:rPr>
          <w:rFonts w:ascii="Times New Roman" w:eastAsia="Times New Roman" w:hAnsi="Times New Roman" w:cs="Times New Roman"/>
          <w:color w:val="000000"/>
        </w:rPr>
        <w:t>nanopore</w:t>
      </w:r>
      <w:proofErr w:type="spellEnd"/>
      <w:r w:rsidRPr="00593BFB">
        <w:rPr>
          <w:rFonts w:ascii="Times New Roman" w:eastAsia="Times New Roman" w:hAnsi="Times New Roman" w:cs="Times New Roman"/>
          <w:color w:val="000000"/>
        </w:rPr>
        <w:t xml:space="preserve"> sequencing (</w:t>
      </w:r>
      <w:proofErr w:type="spellStart"/>
      <w:r w:rsidRPr="00593BFB">
        <w:rPr>
          <w:rFonts w:ascii="Times New Roman" w:eastAsia="Times New Roman" w:hAnsi="Times New Roman" w:cs="Times New Roman"/>
          <w:color w:val="000000"/>
        </w:rPr>
        <w:t>ie</w:t>
      </w:r>
      <w:proofErr w:type="spellEnd"/>
      <w:r w:rsidRPr="00593BFB">
        <w:rPr>
          <w:rFonts w:ascii="Times New Roman" w:eastAsia="Times New Roman" w:hAnsi="Times New Roman" w:cs="Times New Roman"/>
          <w:color w:val="000000"/>
        </w:rPr>
        <w:t>. did you use R9 or R10 flow cells, what base caller was used, what is the N50 read length).</w:t>
      </w:r>
      <w:r w:rsidRPr="00593BFB">
        <w:rPr>
          <w:rFonts w:ascii="Times New Roman" w:eastAsia="Times New Roman" w:hAnsi="Times New Roman" w:cs="Times New Roman"/>
          <w:color w:val="000000"/>
        </w:rPr>
        <w:br/>
        <w:t xml:space="preserve">5. Is it correct in my reading, that all assembled </w:t>
      </w:r>
      <w:proofErr w:type="spellStart"/>
      <w:r w:rsidRPr="00593BFB">
        <w:rPr>
          <w:rFonts w:ascii="Times New Roman" w:eastAsia="Times New Roman" w:hAnsi="Times New Roman" w:cs="Times New Roman"/>
          <w:color w:val="000000"/>
        </w:rPr>
        <w:t>BioNano</w:t>
      </w:r>
      <w:proofErr w:type="spellEnd"/>
      <w:r w:rsidRPr="00593BFB">
        <w:rPr>
          <w:rFonts w:ascii="Times New Roman" w:eastAsia="Times New Roman" w:hAnsi="Times New Roman" w:cs="Times New Roman"/>
          <w:color w:val="000000"/>
        </w:rPr>
        <w:t>-guided assemblies were confidently assigned to a single chromosome?  I am trying to understand how many unknowns remain, if any.</w:t>
      </w:r>
    </w:p>
    <w:p w:rsidR="00B15B5B" w:rsidRPr="00B15B5B" w:rsidRDefault="00B15B5B" w:rsidP="00B15B5B">
      <w:pPr>
        <w:spacing w:after="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Reviewer 2</w:t>
      </w:r>
    </w:p>
    <w:p w:rsidR="00B15B5B" w:rsidRPr="00B15B5B" w:rsidRDefault="00B15B5B" w:rsidP="00B15B5B">
      <w:pPr>
        <w:spacing w:after="0" w:line="240" w:lineRule="auto"/>
        <w:rPr>
          <w:rFonts w:ascii="Times New Roman" w:eastAsia="Times New Roman" w:hAnsi="Times New Roman" w:cs="Times New Roman"/>
          <w:sz w:val="24"/>
          <w:szCs w:val="24"/>
        </w:rPr>
      </w:pPr>
    </w:p>
    <w:p w:rsidR="00B15B5B" w:rsidRPr="00B15B5B" w:rsidRDefault="00B15B5B" w:rsidP="00B15B5B">
      <w:pPr>
        <w:spacing w:after="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B15B5B" w:rsidRPr="00B15B5B" w:rsidRDefault="00593BFB" w:rsidP="00593BFB">
      <w:pPr>
        <w:spacing w:after="200" w:line="240" w:lineRule="auto"/>
        <w:rPr>
          <w:rFonts w:ascii="Times New Roman" w:eastAsia="Times New Roman" w:hAnsi="Times New Roman" w:cs="Times New Roman"/>
          <w:color w:val="000000"/>
        </w:rPr>
      </w:pPr>
      <w:r w:rsidRPr="00593BFB">
        <w:rPr>
          <w:rFonts w:ascii="Times New Roman" w:eastAsia="Times New Roman" w:hAnsi="Times New Roman" w:cs="Times New Roman"/>
          <w:color w:val="000000"/>
        </w:rPr>
        <w:t>There are no statistics in the manuscript.</w:t>
      </w:r>
    </w:p>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Comments to author:</w:t>
      </w:r>
    </w:p>
    <w:p w:rsidR="00B15B5B" w:rsidRPr="00B15B5B" w:rsidRDefault="00593BFB" w:rsidP="00593BFB">
      <w:pPr>
        <w:spacing w:after="200" w:line="240" w:lineRule="auto"/>
        <w:rPr>
          <w:rFonts w:ascii="Times New Roman" w:eastAsia="Times New Roman" w:hAnsi="Times New Roman" w:cs="Times New Roman"/>
          <w:color w:val="000000"/>
        </w:rPr>
      </w:pPr>
      <w:r w:rsidRPr="00593BFB">
        <w:rPr>
          <w:rFonts w:ascii="Times New Roman" w:eastAsia="Times New Roman" w:hAnsi="Times New Roman" w:cs="Times New Roman"/>
          <w:color w:val="000000"/>
        </w:rPr>
        <w:t>In this manuscript, Liu et al report a pipeline that merge two long read technologies and an optical map to produce a gapless assembly of maize chromosome. The data also present the internal structure of major tandem repeats including centromere and heterochromatic knob. I especially look forward to its potential usage in assembling complex genomes with polyploidy or higher levels of heterozygosity.</w:t>
      </w:r>
      <w:r w:rsidRPr="00593BFB">
        <w:rPr>
          <w:rFonts w:ascii="Times New Roman" w:eastAsia="Times New Roman" w:hAnsi="Times New Roman" w:cs="Times New Roman"/>
          <w:color w:val="000000"/>
        </w:rPr>
        <w:br/>
        <w:t xml:space="preserve">I have one major concern: I noticed that the only chromosome 3 and 9 are assembled with gapless. Why these two chromosomes are assembled with gapless, rather than other chromosomes? As they are not the </w:t>
      </w:r>
      <w:r w:rsidRPr="00593BFB">
        <w:rPr>
          <w:rFonts w:ascii="Times New Roman" w:eastAsia="Times New Roman" w:hAnsi="Times New Roman" w:cs="Times New Roman"/>
          <w:color w:val="000000"/>
        </w:rPr>
        <w:lastRenderedPageBreak/>
        <w:t>shortest chromosome and they are not the chromosome with minimal satellite repeats in maize. Furthermore, did you use your pipeline with the public dataset from maize B73 to assembly the genome. It may be used to evaluate your pipeline with another repeat experiment.</w:t>
      </w:r>
      <w:r w:rsidRPr="00593BFB">
        <w:rPr>
          <w:rFonts w:ascii="Times New Roman" w:eastAsia="Times New Roman" w:hAnsi="Times New Roman" w:cs="Times New Roman"/>
          <w:color w:val="000000"/>
        </w:rPr>
        <w:br/>
        <w:t>Two minor questions:</w:t>
      </w:r>
      <w:r w:rsidRPr="00593BFB">
        <w:rPr>
          <w:rFonts w:ascii="Times New Roman" w:eastAsia="Times New Roman" w:hAnsi="Times New Roman" w:cs="Times New Roman"/>
          <w:color w:val="000000"/>
        </w:rPr>
        <w:br/>
        <w:t>1</w:t>
      </w:r>
      <w:r w:rsidRPr="00593BFB">
        <w:rPr>
          <w:rFonts w:ascii="SimSun" w:eastAsia="SimSun" w:hAnsi="SimSun" w:cs="SimSun" w:hint="eastAsia"/>
          <w:color w:val="000000"/>
        </w:rPr>
        <w:t>、</w:t>
      </w:r>
      <w:r w:rsidRPr="00593BFB">
        <w:rPr>
          <w:rFonts w:ascii="Times New Roman" w:eastAsia="Times New Roman" w:hAnsi="Times New Roman" w:cs="Times New Roman"/>
          <w:color w:val="000000"/>
        </w:rPr>
        <w:t xml:space="preserve">The author reported that the </w:t>
      </w:r>
      <w:proofErr w:type="spellStart"/>
      <w:r w:rsidRPr="00593BFB">
        <w:rPr>
          <w:rFonts w:ascii="Times New Roman" w:eastAsia="Times New Roman" w:hAnsi="Times New Roman" w:cs="Times New Roman"/>
          <w:color w:val="000000"/>
        </w:rPr>
        <w:t>Cinful</w:t>
      </w:r>
      <w:proofErr w:type="spellEnd"/>
      <w:r w:rsidRPr="00593BFB">
        <w:rPr>
          <w:rFonts w:ascii="Times New Roman" w:eastAsia="Times New Roman" w:hAnsi="Times New Roman" w:cs="Times New Roman"/>
          <w:color w:val="000000"/>
        </w:rPr>
        <w:t xml:space="preserve">-Zeon family of Gypsy elements preferentially target knobs, so how do </w:t>
      </w:r>
      <w:proofErr w:type="spellStart"/>
      <w:r w:rsidRPr="00593BFB">
        <w:rPr>
          <w:rFonts w:ascii="Times New Roman" w:eastAsia="Times New Roman" w:hAnsi="Times New Roman" w:cs="Times New Roman"/>
          <w:color w:val="000000"/>
        </w:rPr>
        <w:t>your</w:t>
      </w:r>
      <w:proofErr w:type="spellEnd"/>
      <w:r w:rsidRPr="00593BFB">
        <w:rPr>
          <w:rFonts w:ascii="Times New Roman" w:eastAsia="Times New Roman" w:hAnsi="Times New Roman" w:cs="Times New Roman"/>
          <w:color w:val="000000"/>
        </w:rPr>
        <w:t xml:space="preserve"> think the function of </w:t>
      </w:r>
      <w:proofErr w:type="spellStart"/>
      <w:r w:rsidRPr="00593BFB">
        <w:rPr>
          <w:rFonts w:ascii="Times New Roman" w:eastAsia="Times New Roman" w:hAnsi="Times New Roman" w:cs="Times New Roman"/>
          <w:color w:val="000000"/>
        </w:rPr>
        <w:t>Cinful</w:t>
      </w:r>
      <w:proofErr w:type="spellEnd"/>
      <w:r w:rsidRPr="00593BFB">
        <w:rPr>
          <w:rFonts w:ascii="Times New Roman" w:eastAsia="Times New Roman" w:hAnsi="Times New Roman" w:cs="Times New Roman"/>
          <w:color w:val="000000"/>
        </w:rPr>
        <w:t>-Zeon elements in knobs?</w:t>
      </w:r>
      <w:r w:rsidRPr="00593BFB">
        <w:rPr>
          <w:rFonts w:ascii="Times New Roman" w:eastAsia="Times New Roman" w:hAnsi="Times New Roman" w:cs="Times New Roman"/>
          <w:color w:val="000000"/>
        </w:rPr>
        <w:br/>
      </w:r>
      <w:r w:rsidRPr="00593BFB">
        <w:rPr>
          <w:rFonts w:ascii="Times New Roman" w:eastAsia="Times New Roman" w:hAnsi="Times New Roman" w:cs="Times New Roman"/>
          <w:color w:val="000000"/>
        </w:rPr>
        <w:br/>
        <w:t>2</w:t>
      </w:r>
      <w:r w:rsidRPr="00593BFB">
        <w:rPr>
          <w:rFonts w:ascii="SimSun" w:eastAsia="SimSun" w:hAnsi="SimSun" w:cs="SimSun" w:hint="eastAsia"/>
          <w:color w:val="000000"/>
        </w:rPr>
        <w:t>、</w:t>
      </w:r>
      <w:r w:rsidRPr="00593BFB">
        <w:rPr>
          <w:rFonts w:ascii="Times New Roman" w:eastAsia="Times New Roman" w:hAnsi="Times New Roman" w:cs="Times New Roman"/>
          <w:color w:val="000000"/>
        </w:rPr>
        <w:t xml:space="preserve">The author provided the first complete assembly of </w:t>
      </w:r>
      <w:proofErr w:type="spellStart"/>
      <w:r w:rsidRPr="00593BFB">
        <w:rPr>
          <w:rFonts w:ascii="Times New Roman" w:eastAsia="Times New Roman" w:hAnsi="Times New Roman" w:cs="Times New Roman"/>
          <w:color w:val="000000"/>
        </w:rPr>
        <w:t>mazie</w:t>
      </w:r>
      <w:proofErr w:type="spellEnd"/>
      <w:r w:rsidRPr="00593BFB">
        <w:rPr>
          <w:rFonts w:ascii="Times New Roman" w:eastAsia="Times New Roman" w:hAnsi="Times New Roman" w:cs="Times New Roman"/>
          <w:color w:val="000000"/>
        </w:rPr>
        <w:t xml:space="preserve"> </w:t>
      </w:r>
      <w:proofErr w:type="spellStart"/>
      <w:r w:rsidRPr="00593BFB">
        <w:rPr>
          <w:rFonts w:ascii="Times New Roman" w:eastAsia="Times New Roman" w:hAnsi="Times New Roman" w:cs="Times New Roman"/>
          <w:color w:val="000000"/>
        </w:rPr>
        <w:t>Abnomal</w:t>
      </w:r>
      <w:proofErr w:type="spellEnd"/>
      <w:r w:rsidRPr="00593BFB">
        <w:rPr>
          <w:rFonts w:ascii="Times New Roman" w:eastAsia="Times New Roman" w:hAnsi="Times New Roman" w:cs="Times New Roman"/>
          <w:color w:val="000000"/>
        </w:rPr>
        <w:t xml:space="preserve"> chromosome 10. The kinesin driver complex binding to knob180 is required for meiotic drive. Whether TR-1 knobs have its </w:t>
      </w:r>
      <w:proofErr w:type="gramStart"/>
      <w:r w:rsidRPr="00593BFB">
        <w:rPr>
          <w:rFonts w:ascii="Times New Roman" w:eastAsia="Times New Roman" w:hAnsi="Times New Roman" w:cs="Times New Roman"/>
          <w:color w:val="000000"/>
        </w:rPr>
        <w:t>own  motors</w:t>
      </w:r>
      <w:proofErr w:type="gramEnd"/>
      <w:r w:rsidRPr="00593BFB">
        <w:rPr>
          <w:rFonts w:ascii="Times New Roman" w:eastAsia="Times New Roman" w:hAnsi="Times New Roman" w:cs="Times New Roman"/>
          <w:color w:val="000000"/>
        </w:rPr>
        <w:t xml:space="preserve"> encoded on Ab10?</w:t>
      </w:r>
    </w:p>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Authors Response</w:t>
      </w:r>
    </w:p>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Point-by-point responses to the reviewers’ comments: </w:t>
      </w:r>
    </w:p>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color w:val="000000"/>
        </w:rPr>
        <w:t>Comment</w:t>
      </w:r>
    </w:p>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i/>
          <w:iCs/>
          <w:color w:val="000000"/>
        </w:rPr>
        <w:t>Response</w:t>
      </w:r>
    </w:p>
    <w:p w:rsidR="00B15B5B" w:rsidRPr="00B15B5B" w:rsidRDefault="00593BFB" w:rsidP="00B15B5B">
      <w:pPr>
        <w:spacing w:after="240" w:line="240" w:lineRule="auto"/>
        <w:rPr>
          <w:rFonts w:ascii="Times New Roman" w:eastAsia="Times New Roman" w:hAnsi="Times New Roman" w:cs="Times New Roman"/>
          <w:i/>
          <w:iCs/>
          <w:color w:val="000000"/>
        </w:rPr>
      </w:pPr>
      <w:r w:rsidRPr="00593BFB">
        <w:rPr>
          <w:rFonts w:ascii="Times New Roman" w:eastAsia="Times New Roman" w:hAnsi="Times New Roman" w:cs="Times New Roman"/>
          <w:color w:val="000000"/>
        </w:rPr>
        <w:t>Reviewer #1:</w:t>
      </w:r>
      <w:r w:rsidRPr="00593BFB">
        <w:rPr>
          <w:rFonts w:ascii="Times New Roman" w:eastAsia="Times New Roman" w:hAnsi="Times New Roman" w:cs="Times New Roman"/>
          <w:color w:val="000000"/>
        </w:rPr>
        <w:br/>
      </w:r>
      <w:r w:rsidRPr="00593BFB">
        <w:rPr>
          <w:rFonts w:ascii="Times New Roman" w:eastAsia="Times New Roman" w:hAnsi="Times New Roman" w:cs="Times New Roman"/>
          <w:color w:val="000000"/>
        </w:rPr>
        <w:br/>
        <w:t xml:space="preserve">Liu et al. developed a novel assembly merging pipeline (leveraging both optical maps and long read sequence data from </w:t>
      </w:r>
      <w:proofErr w:type="spellStart"/>
      <w:r w:rsidRPr="00593BFB">
        <w:rPr>
          <w:rFonts w:ascii="Times New Roman" w:eastAsia="Times New Roman" w:hAnsi="Times New Roman" w:cs="Times New Roman"/>
          <w:color w:val="000000"/>
        </w:rPr>
        <w:t>PacBio</w:t>
      </w:r>
      <w:proofErr w:type="spellEnd"/>
      <w:r w:rsidRPr="00593BFB">
        <w:rPr>
          <w:rFonts w:ascii="Times New Roman" w:eastAsia="Times New Roman" w:hAnsi="Times New Roman" w:cs="Times New Roman"/>
          <w:color w:val="000000"/>
        </w:rPr>
        <w:t xml:space="preserve"> and ONT), which raised contiguity to a level well above any prior genome assembly. In doing so, the authors present the first assembly of gapless telomere-</w:t>
      </w:r>
      <w:proofErr w:type="spellStart"/>
      <w:r w:rsidRPr="00593BFB">
        <w:rPr>
          <w:rFonts w:ascii="Times New Roman" w:eastAsia="Times New Roman" w:hAnsi="Times New Roman" w:cs="Times New Roman"/>
          <w:color w:val="000000"/>
        </w:rPr>
        <w:t>totelomere</w:t>
      </w:r>
      <w:proofErr w:type="spellEnd"/>
      <w:r w:rsidRPr="00593BFB">
        <w:rPr>
          <w:rFonts w:ascii="Times New Roman" w:eastAsia="Times New Roman" w:hAnsi="Times New Roman" w:cs="Times New Roman"/>
          <w:color w:val="000000"/>
        </w:rPr>
        <w:t xml:space="preserve"> plant chromosomes, including seven centromeres and the inner structure of maize knobs. This is an extremely high-quality assembly product that should have broad interest in the genomics community and represents a significant advance over previously published studies. The methods described are appropriate to the aims of the study and are well described. The conclusions presented here are supported by the data. I have listed the following comments below as minor suggestions to help improve the manuscript:</w:t>
      </w:r>
      <w:r w:rsidRPr="00593BFB">
        <w:rPr>
          <w:rFonts w:ascii="Times New Roman" w:eastAsia="Times New Roman" w:hAnsi="Times New Roman" w:cs="Times New Roman"/>
          <w:color w:val="000000"/>
        </w:rPr>
        <w:br/>
      </w:r>
      <w:r w:rsidRPr="00593BFB">
        <w:rPr>
          <w:rFonts w:ascii="Times New Roman" w:eastAsia="Times New Roman" w:hAnsi="Times New Roman" w:cs="Times New Roman"/>
          <w:color w:val="000000"/>
        </w:rPr>
        <w:br/>
        <w:t xml:space="preserve">1. It is unclear why the authors ran two different long read assemblers on the </w:t>
      </w:r>
      <w:proofErr w:type="spellStart"/>
      <w:r w:rsidRPr="00593BFB">
        <w:rPr>
          <w:rFonts w:ascii="Times New Roman" w:eastAsia="Times New Roman" w:hAnsi="Times New Roman" w:cs="Times New Roman"/>
          <w:color w:val="000000"/>
        </w:rPr>
        <w:t>PacBio</w:t>
      </w:r>
      <w:proofErr w:type="spellEnd"/>
      <w:r w:rsidRPr="00593BFB">
        <w:rPr>
          <w:rFonts w:ascii="Times New Roman" w:eastAsia="Times New Roman" w:hAnsi="Times New Roman" w:cs="Times New Roman"/>
          <w:color w:val="000000"/>
        </w:rPr>
        <w:t xml:space="preserve"> and ONT data. Statements like "…where the superior </w:t>
      </w:r>
      <w:proofErr w:type="spellStart"/>
      <w:r w:rsidRPr="00593BFB">
        <w:rPr>
          <w:rFonts w:ascii="Times New Roman" w:eastAsia="Times New Roman" w:hAnsi="Times New Roman" w:cs="Times New Roman"/>
          <w:color w:val="000000"/>
        </w:rPr>
        <w:t>PacBio</w:t>
      </w:r>
      <w:proofErr w:type="spellEnd"/>
      <w:r w:rsidRPr="00593BFB">
        <w:rPr>
          <w:rFonts w:ascii="Times New Roman" w:eastAsia="Times New Roman" w:hAnsi="Times New Roman" w:cs="Times New Roman"/>
          <w:color w:val="000000"/>
        </w:rPr>
        <w:t xml:space="preserve"> assembly provides the core and </w:t>
      </w:r>
      <w:proofErr w:type="spellStart"/>
      <w:r w:rsidRPr="00593BFB">
        <w:rPr>
          <w:rFonts w:ascii="Times New Roman" w:eastAsia="Times New Roman" w:hAnsi="Times New Roman" w:cs="Times New Roman"/>
          <w:color w:val="000000"/>
        </w:rPr>
        <w:t>Nanopore</w:t>
      </w:r>
      <w:proofErr w:type="spellEnd"/>
      <w:r w:rsidRPr="00593BFB">
        <w:rPr>
          <w:rFonts w:ascii="Times New Roman" w:eastAsia="Times New Roman" w:hAnsi="Times New Roman" w:cs="Times New Roman"/>
          <w:color w:val="000000"/>
        </w:rPr>
        <w:t xml:space="preserve"> </w:t>
      </w:r>
      <w:proofErr w:type="spellStart"/>
      <w:r w:rsidRPr="00593BFB">
        <w:rPr>
          <w:rFonts w:ascii="Times New Roman" w:eastAsia="Times New Roman" w:hAnsi="Times New Roman" w:cs="Times New Roman"/>
          <w:color w:val="000000"/>
        </w:rPr>
        <w:t>contigs</w:t>
      </w:r>
      <w:proofErr w:type="spellEnd"/>
      <w:r w:rsidRPr="00593BFB">
        <w:rPr>
          <w:rFonts w:ascii="Times New Roman" w:eastAsia="Times New Roman" w:hAnsi="Times New Roman" w:cs="Times New Roman"/>
          <w:color w:val="000000"/>
        </w:rPr>
        <w:t xml:space="preserve"> help to seal the gaps" (L51), make it difficult for readers to understand if the assembly differences are due to the algorithm or the underlying data.</w:t>
      </w:r>
      <w:r w:rsidRPr="00593BFB">
        <w:rPr>
          <w:rFonts w:ascii="Times New Roman" w:eastAsia="Times New Roman" w:hAnsi="Times New Roman" w:cs="Times New Roman"/>
          <w:color w:val="000000"/>
        </w:rPr>
        <w:br/>
      </w:r>
      <w: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 xml:space="preserve">We used different long-read assemblies because at the time these were the best assemblers for the data generated. </w:t>
      </w:r>
      <w:proofErr w:type="spellStart"/>
      <w:r w:rsidRPr="00593BFB">
        <w:rPr>
          <w:rFonts w:ascii="Times New Roman" w:eastAsia="Times New Roman" w:hAnsi="Times New Roman" w:cs="Times New Roman"/>
          <w:i/>
          <w:iCs/>
          <w:color w:val="000000"/>
        </w:rPr>
        <w:t>Canu</w:t>
      </w:r>
      <w:proofErr w:type="spellEnd"/>
      <w:r w:rsidRPr="00593BFB">
        <w:rPr>
          <w:rFonts w:ascii="Times New Roman" w:eastAsia="Times New Roman" w:hAnsi="Times New Roman" w:cs="Times New Roman"/>
          <w:i/>
          <w:iCs/>
          <w:color w:val="000000"/>
        </w:rPr>
        <w:t xml:space="preserve"> had been optimized for maize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data, whereas there had been no prior work with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data. It is likely that the use of different assemblers was a strength, since the assemblies proved to complement each other. We will not be able to rerun the assemblies using different approaches, however we have provided new data to help readers make their own inferences to guide future work.</w:t>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i/>
          <w:iCs/>
          <w:color w:val="000000"/>
        </w:rPr>
        <w:br/>
        <w:t xml:space="preserve">The major factor is that the longer reads from the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data are more likely to traverse long repeat structures. We now present a new Supplementary Figure 2 showing this relationship as it relates to tandem repeats and regions of heterozygosity. While the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assembly failed in </w:t>
      </w:r>
      <w:proofErr w:type="gramStart"/>
      <w:r w:rsidRPr="00593BFB">
        <w:rPr>
          <w:rFonts w:ascii="Times New Roman" w:eastAsia="Times New Roman" w:hAnsi="Times New Roman" w:cs="Times New Roman"/>
          <w:i/>
          <w:iCs/>
          <w:color w:val="000000"/>
        </w:rPr>
        <w:t>most large</w:t>
      </w:r>
      <w:proofErr w:type="gramEnd"/>
      <w:r w:rsidRPr="00593BFB">
        <w:rPr>
          <w:rFonts w:ascii="Times New Roman" w:eastAsia="Times New Roman" w:hAnsi="Times New Roman" w:cs="Times New Roman"/>
          <w:i/>
          <w:iCs/>
          <w:color w:val="000000"/>
        </w:rPr>
        <w:t xml:space="preserve"> repetitive and heterozygous regions, the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often succeeded in these areas (Supplementary Fig. 2A). Through mapping reads to the final genome, we found that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reads often failed to align uniquely in large tandem repetitive regions, but a uniform mapping pattern was observed for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data (Supplementary Fig. 2B). Therefore, we observed fragmented or absent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assemblies over repeat regions but accurate genome sequence in the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assembly. Similarly, in heterozygous regions, long reads in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data were able to span junctions and help identify dominant paths, generating </w:t>
      </w:r>
      <w:r w:rsidRPr="00593BFB">
        <w:rPr>
          <w:rFonts w:ascii="Times New Roman" w:eastAsia="Times New Roman" w:hAnsi="Times New Roman" w:cs="Times New Roman"/>
          <w:i/>
          <w:iCs/>
          <w:color w:val="000000"/>
        </w:rPr>
        <w:lastRenderedPageBreak/>
        <w:t xml:space="preserve">contiguous </w:t>
      </w:r>
      <w:proofErr w:type="spellStart"/>
      <w:r w:rsidRPr="00593BFB">
        <w:rPr>
          <w:rFonts w:ascii="Times New Roman" w:eastAsia="Times New Roman" w:hAnsi="Times New Roman" w:cs="Times New Roman"/>
          <w:i/>
          <w:iCs/>
          <w:color w:val="000000"/>
        </w:rPr>
        <w:t>contigs</w:t>
      </w:r>
      <w:proofErr w:type="spellEnd"/>
      <w:r w:rsidRPr="00593BFB">
        <w:rPr>
          <w:rFonts w:ascii="Times New Roman" w:eastAsia="Times New Roman" w:hAnsi="Times New Roman" w:cs="Times New Roman"/>
          <w:i/>
          <w:iCs/>
          <w:color w:val="000000"/>
        </w:rPr>
        <w:t xml:space="preserve"> (Supplementary Fig. 2C). The alternative paths could not be resolved with relatively shorter reads in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dataset (Supplementary Fig. 2C), which prematurely aborted the </w:t>
      </w:r>
      <w:proofErr w:type="spellStart"/>
      <w:r w:rsidRPr="00593BFB">
        <w:rPr>
          <w:rFonts w:ascii="Times New Roman" w:eastAsia="Times New Roman" w:hAnsi="Times New Roman" w:cs="Times New Roman"/>
          <w:i/>
          <w:iCs/>
          <w:color w:val="000000"/>
        </w:rPr>
        <w:t>unitigging</w:t>
      </w:r>
      <w:proofErr w:type="spellEnd"/>
      <w:r w:rsidRPr="00593BFB">
        <w:rPr>
          <w:rFonts w:ascii="Times New Roman" w:eastAsia="Times New Roman" w:hAnsi="Times New Roman" w:cs="Times New Roman"/>
          <w:i/>
          <w:iCs/>
          <w:color w:val="000000"/>
        </w:rPr>
        <w:t xml:space="preserve"> process and produced overlapping fragmented </w:t>
      </w:r>
      <w:proofErr w:type="spellStart"/>
      <w:r w:rsidRPr="00593BFB">
        <w:rPr>
          <w:rFonts w:ascii="Times New Roman" w:eastAsia="Times New Roman" w:hAnsi="Times New Roman" w:cs="Times New Roman"/>
          <w:i/>
          <w:iCs/>
          <w:color w:val="000000"/>
        </w:rPr>
        <w:t>contigs</w:t>
      </w:r>
      <w:proofErr w:type="spellEnd"/>
      <w:r w:rsidRPr="00593BFB">
        <w:rPr>
          <w:rFonts w:ascii="Times New Roman" w:eastAsia="Times New Roman" w:hAnsi="Times New Roman" w:cs="Times New Roman"/>
          <w:i/>
          <w:iCs/>
          <w:color w:val="000000"/>
        </w:rPr>
        <w:t>.</w:t>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i/>
          <w:iCs/>
          <w:color w:val="000000"/>
        </w:rPr>
        <w:br/>
        <w:t xml:space="preserve">Another factor may be that </w:t>
      </w:r>
      <w:proofErr w:type="spellStart"/>
      <w:r w:rsidRPr="00593BFB">
        <w:rPr>
          <w:rFonts w:ascii="Times New Roman" w:eastAsia="Times New Roman" w:hAnsi="Times New Roman" w:cs="Times New Roman"/>
          <w:i/>
          <w:iCs/>
          <w:color w:val="000000"/>
        </w:rPr>
        <w:t>Canu</w:t>
      </w:r>
      <w:proofErr w:type="spellEnd"/>
      <w:r w:rsidRPr="00593BFB">
        <w:rPr>
          <w:rFonts w:ascii="Times New Roman" w:eastAsia="Times New Roman" w:hAnsi="Times New Roman" w:cs="Times New Roman"/>
          <w:i/>
          <w:iCs/>
          <w:color w:val="000000"/>
        </w:rPr>
        <w:t xml:space="preserve"> uses error-corrected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reads for assembly, while </w:t>
      </w:r>
      <w:proofErr w:type="spellStart"/>
      <w:r w:rsidRPr="00593BFB">
        <w:rPr>
          <w:rFonts w:ascii="Times New Roman" w:eastAsia="Times New Roman" w:hAnsi="Times New Roman" w:cs="Times New Roman"/>
          <w:i/>
          <w:iCs/>
          <w:color w:val="000000"/>
        </w:rPr>
        <w:t>miniasm</w:t>
      </w:r>
      <w:proofErr w:type="spellEnd"/>
      <w:r w:rsidRPr="00593BFB">
        <w:rPr>
          <w:rFonts w:ascii="Times New Roman" w:eastAsia="Times New Roman" w:hAnsi="Times New Roman" w:cs="Times New Roman"/>
          <w:i/>
          <w:iCs/>
          <w:color w:val="000000"/>
        </w:rPr>
        <w:t xml:space="preserve"> uses uncorrected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reads. The error correction process that is necessary for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assembly may have homogenized some repeats and limited the assembly in long repeat arrays. We have now pointed out that this might be a contributing factor in the appropriate methods.</w:t>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color w:val="000000"/>
        </w:rPr>
        <w:t>2. I understand that this work is presented as a short note, but I could not help but want more biological results. I understand that the authors did not provide BAC confirmation across the centromeres to provide a comprehensive validation of the structure, nevertheless I think it may increase the impact of the work to have a single figure dedicated to the centromere assembly work — showing what sequences are there (that is table 3), which are enriched with CENPC, (add a row at showing enrichment over each repeat type) and where one has the most support for structure.</w:t>
      </w:r>
      <w:r w:rsidRPr="00593BFB">
        <w:rPr>
          <w:rFonts w:ascii="Times New Roman" w:eastAsia="Times New Roman" w:hAnsi="Times New Roman" w:cs="Times New Roman"/>
          <w:color w:val="000000"/>
        </w:rPr>
        <w:br/>
      </w:r>
      <w: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 xml:space="preserve">We appreciate this encouragement and advice. As suggested, in the revised manuscript we have added a new table showing CENH3 </w:t>
      </w:r>
      <w:proofErr w:type="spellStart"/>
      <w:r w:rsidRPr="00593BFB">
        <w:rPr>
          <w:rFonts w:ascii="Times New Roman" w:eastAsia="Times New Roman" w:hAnsi="Times New Roman" w:cs="Times New Roman"/>
          <w:i/>
          <w:iCs/>
          <w:color w:val="000000"/>
        </w:rPr>
        <w:t>ChIP</w:t>
      </w:r>
      <w:proofErr w:type="spellEnd"/>
      <w:r w:rsidRPr="00593BFB">
        <w:rPr>
          <w:rFonts w:ascii="Times New Roman" w:eastAsia="Times New Roman" w:hAnsi="Times New Roman" w:cs="Times New Roman"/>
          <w:i/>
          <w:iCs/>
          <w:color w:val="000000"/>
        </w:rPr>
        <w:t xml:space="preserve"> enrichment for each of the major sequence components (Supplementary Table 4). The results reveal that the sequence content and CENH3 enrichment for each repeat element are highly variable among chromosomes. The same table also addresses the question of structure (sequence diversity). While </w:t>
      </w:r>
      <w:proofErr w:type="spellStart"/>
      <w:r w:rsidRPr="00593BFB">
        <w:rPr>
          <w:rFonts w:ascii="Times New Roman" w:eastAsia="Times New Roman" w:hAnsi="Times New Roman" w:cs="Times New Roman"/>
          <w:i/>
          <w:iCs/>
          <w:color w:val="000000"/>
        </w:rPr>
        <w:t>CentC</w:t>
      </w:r>
      <w:proofErr w:type="spellEnd"/>
      <w:r w:rsidRPr="00593BFB">
        <w:rPr>
          <w:rFonts w:ascii="Times New Roman" w:eastAsia="Times New Roman" w:hAnsi="Times New Roman" w:cs="Times New Roman"/>
          <w:i/>
          <w:iCs/>
          <w:color w:val="000000"/>
        </w:rPr>
        <w:t xml:space="preserve"> is highly repetitive, 65% of the assembled </w:t>
      </w:r>
      <w:proofErr w:type="spellStart"/>
      <w:r w:rsidRPr="00593BFB">
        <w:rPr>
          <w:rFonts w:ascii="Times New Roman" w:eastAsia="Times New Roman" w:hAnsi="Times New Roman" w:cs="Times New Roman"/>
          <w:i/>
          <w:iCs/>
          <w:color w:val="000000"/>
        </w:rPr>
        <w:t>CentC</w:t>
      </w:r>
      <w:proofErr w:type="spellEnd"/>
      <w:r w:rsidRPr="00593BFB">
        <w:rPr>
          <w:rFonts w:ascii="Times New Roman" w:eastAsia="Times New Roman" w:hAnsi="Times New Roman" w:cs="Times New Roman"/>
          <w:i/>
          <w:iCs/>
          <w:color w:val="000000"/>
        </w:rPr>
        <w:t xml:space="preserve"> could be uniquely mapped by short reads. Similar trends were found for all repeats, and demonstrate that both unique and repetitive sequences can be bound by CENH3 and support centromere formation. These new results are now summarized in the main body of the paper. In addition, as recommended by the reviewer, we have added a </w:t>
      </w:r>
      <w:proofErr w:type="spellStart"/>
      <w:r w:rsidRPr="00593BFB">
        <w:rPr>
          <w:rFonts w:ascii="Times New Roman" w:eastAsia="Times New Roman" w:hAnsi="Times New Roman" w:cs="Times New Roman"/>
          <w:i/>
          <w:iCs/>
          <w:color w:val="000000"/>
        </w:rPr>
        <w:t>ChIP-seq</w:t>
      </w:r>
      <w:proofErr w:type="spellEnd"/>
      <w:r w:rsidRPr="00593BFB">
        <w:rPr>
          <w:rFonts w:ascii="Times New Roman" w:eastAsia="Times New Roman" w:hAnsi="Times New Roman" w:cs="Times New Roman"/>
          <w:i/>
          <w:iCs/>
          <w:color w:val="000000"/>
        </w:rPr>
        <w:t xml:space="preserve"> track to the inset of Figure 1A that illustrates where the active centromere lies over different types of repeats.</w:t>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color w:val="000000"/>
        </w:rPr>
        <w:t xml:space="preserve">3. Polishing of repeats is a very active area of research, it was unclear if the authors were only able to polish the regions of the genome that allowed short read unique mapping. (It appears that way based on L287-8). Therefore the large tandem repeats that are in the assembly may have a higher error and may confound the precise mapping of CENH3 </w:t>
      </w:r>
      <w:proofErr w:type="spellStart"/>
      <w:r w:rsidRPr="00593BFB">
        <w:rPr>
          <w:rFonts w:ascii="Times New Roman" w:eastAsia="Times New Roman" w:hAnsi="Times New Roman" w:cs="Times New Roman"/>
          <w:color w:val="000000"/>
        </w:rPr>
        <w:t>ChIP</w:t>
      </w:r>
      <w:proofErr w:type="spellEnd"/>
      <w:r w:rsidRPr="00593BFB">
        <w:rPr>
          <w:rFonts w:ascii="Times New Roman" w:eastAsia="Times New Roman" w:hAnsi="Times New Roman" w:cs="Times New Roman"/>
          <w:color w:val="000000"/>
        </w:rPr>
        <w:t>-seq.</w:t>
      </w:r>
      <w:r w:rsidRPr="00593BFB">
        <w:rPr>
          <w:rFonts w:ascii="Times New Roman" w:eastAsia="Times New Roman" w:hAnsi="Times New Roman" w:cs="Times New Roman"/>
          <w:color w:val="000000"/>
        </w:rPr>
        <w:br/>
      </w:r>
      <w: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 xml:space="preserve">Polishing was performed at multiple stages. At each stage, whether it involved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reads,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reads, or Illumina reads, the software required unique mapping. As described above, in highly repetitive regions,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and Illumina reads often map to incorrect locations (Supplementary Figure 2B). Long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reads are more likely to map to repetitive and heterozygous regions, however, the coverage in these areas is low. Regions with too many reads are likely to be </w:t>
      </w:r>
      <w:proofErr w:type="spellStart"/>
      <w:r w:rsidRPr="00593BFB">
        <w:rPr>
          <w:rFonts w:ascii="Times New Roman" w:eastAsia="Times New Roman" w:hAnsi="Times New Roman" w:cs="Times New Roman"/>
          <w:i/>
          <w:iCs/>
          <w:color w:val="000000"/>
        </w:rPr>
        <w:t>overpolished</w:t>
      </w:r>
      <w:proofErr w:type="spellEnd"/>
      <w:r w:rsidRPr="00593BFB">
        <w:rPr>
          <w:rFonts w:ascii="Times New Roman" w:eastAsia="Times New Roman" w:hAnsi="Times New Roman" w:cs="Times New Roman"/>
          <w:i/>
          <w:iCs/>
          <w:color w:val="000000"/>
        </w:rPr>
        <w:t xml:space="preserve"> and regions with few reads will have a higher error rate. This is now clearly pointed out in the methods. The effects on CENH3 </w:t>
      </w:r>
      <w:proofErr w:type="spellStart"/>
      <w:r w:rsidRPr="00593BFB">
        <w:rPr>
          <w:rFonts w:ascii="Times New Roman" w:eastAsia="Times New Roman" w:hAnsi="Times New Roman" w:cs="Times New Roman"/>
          <w:i/>
          <w:iCs/>
          <w:color w:val="000000"/>
        </w:rPr>
        <w:t>ChIP-seq</w:t>
      </w:r>
      <w:proofErr w:type="spellEnd"/>
      <w:r w:rsidRPr="00593BFB">
        <w:rPr>
          <w:rFonts w:ascii="Times New Roman" w:eastAsia="Times New Roman" w:hAnsi="Times New Roman" w:cs="Times New Roman"/>
          <w:i/>
          <w:iCs/>
          <w:color w:val="000000"/>
        </w:rPr>
        <w:t xml:space="preserve"> read mapping appear to be minimal since the majority of reads in centromeres map uniquely.</w:t>
      </w:r>
      <w:r w:rsidRPr="00593BFB">
        <w:rPr>
          <w:rFonts w:ascii="Times New Roman" w:eastAsia="Times New Roman" w:hAnsi="Times New Roman" w:cs="Times New Roman"/>
          <w:i/>
          <w:iCs/>
          <w:color w:val="000000"/>
        </w:rPr>
        <w:br/>
      </w:r>
      <w:r>
        <w:br/>
      </w:r>
      <w:r w:rsidRPr="00593BFB">
        <w:rPr>
          <w:rFonts w:ascii="Times New Roman" w:eastAsia="Times New Roman" w:hAnsi="Times New Roman" w:cs="Times New Roman"/>
          <w:color w:val="000000"/>
        </w:rPr>
        <w:t xml:space="preserve">4. These technologies move very fast, and it may be important to include more information on the </w:t>
      </w:r>
      <w:proofErr w:type="spellStart"/>
      <w:r w:rsidRPr="00593BFB">
        <w:rPr>
          <w:rFonts w:ascii="Times New Roman" w:eastAsia="Times New Roman" w:hAnsi="Times New Roman" w:cs="Times New Roman"/>
          <w:color w:val="000000"/>
        </w:rPr>
        <w:t>nanopore</w:t>
      </w:r>
      <w:proofErr w:type="spellEnd"/>
      <w:r w:rsidRPr="00593BFB">
        <w:rPr>
          <w:rFonts w:ascii="Times New Roman" w:eastAsia="Times New Roman" w:hAnsi="Times New Roman" w:cs="Times New Roman"/>
          <w:color w:val="000000"/>
        </w:rPr>
        <w:t xml:space="preserve"> sequencing (</w:t>
      </w:r>
      <w:proofErr w:type="spellStart"/>
      <w:r w:rsidRPr="00593BFB">
        <w:rPr>
          <w:rFonts w:ascii="Times New Roman" w:eastAsia="Times New Roman" w:hAnsi="Times New Roman" w:cs="Times New Roman"/>
          <w:color w:val="000000"/>
        </w:rPr>
        <w:t>ie</w:t>
      </w:r>
      <w:proofErr w:type="spellEnd"/>
      <w:r w:rsidRPr="00593BFB">
        <w:rPr>
          <w:rFonts w:ascii="Times New Roman" w:eastAsia="Times New Roman" w:hAnsi="Times New Roman" w:cs="Times New Roman"/>
          <w:color w:val="000000"/>
        </w:rPr>
        <w:t>. did you use R9 or R10 flow cells, what base caller was used, what is the N50 read length).</w:t>
      </w:r>
      <w:r w:rsidRPr="00593BFB">
        <w:rPr>
          <w:rFonts w:ascii="Times New Roman" w:eastAsia="Times New Roman" w:hAnsi="Times New Roman" w:cs="Times New Roman"/>
          <w:color w:val="000000"/>
        </w:rPr>
        <w:br/>
      </w:r>
      <w:r w:rsidRPr="00593BFB">
        <w:rPr>
          <w:rFonts w:ascii="Times New Roman" w:eastAsia="Times New Roman" w:hAnsi="Times New Roman" w:cs="Times New Roman"/>
          <w:color w:val="000000"/>
        </w:rP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 xml:space="preserve">This information has been added to the Methods (Flow cells R9.4, Reads called using guppy (v2.1.3), N50 of read length is 29,311 </w:t>
      </w:r>
      <w:proofErr w:type="spellStart"/>
      <w:r w:rsidRPr="00593BFB">
        <w:rPr>
          <w:rFonts w:ascii="Times New Roman" w:eastAsia="Times New Roman" w:hAnsi="Times New Roman" w:cs="Times New Roman"/>
          <w:i/>
          <w:iCs/>
          <w:color w:val="000000"/>
        </w:rPr>
        <w:t>bp</w:t>
      </w:r>
      <w:proofErr w:type="spellEnd"/>
      <w:r w:rsidRPr="00593BFB">
        <w:rPr>
          <w:rFonts w:ascii="Times New Roman" w:eastAsia="Times New Roman" w:hAnsi="Times New Roman" w:cs="Times New Roman"/>
          <w:i/>
          <w:iCs/>
          <w:color w:val="000000"/>
        </w:rPr>
        <w:t>)).</w:t>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color w:val="000000"/>
        </w:rPr>
        <w:t xml:space="preserve">5. Is it correct in my reading, that all assembled </w:t>
      </w:r>
      <w:proofErr w:type="spellStart"/>
      <w:r w:rsidRPr="00593BFB">
        <w:rPr>
          <w:rFonts w:ascii="Times New Roman" w:eastAsia="Times New Roman" w:hAnsi="Times New Roman" w:cs="Times New Roman"/>
          <w:color w:val="000000"/>
        </w:rPr>
        <w:t>BioNano</w:t>
      </w:r>
      <w:proofErr w:type="spellEnd"/>
      <w:r w:rsidRPr="00593BFB">
        <w:rPr>
          <w:rFonts w:ascii="Times New Roman" w:eastAsia="Times New Roman" w:hAnsi="Times New Roman" w:cs="Times New Roman"/>
          <w:color w:val="000000"/>
        </w:rPr>
        <w:t xml:space="preserve">-guided assemblies were confidently assigned to </w:t>
      </w:r>
      <w:r w:rsidRPr="00593BFB">
        <w:rPr>
          <w:rFonts w:ascii="Times New Roman" w:eastAsia="Times New Roman" w:hAnsi="Times New Roman" w:cs="Times New Roman"/>
          <w:color w:val="000000"/>
        </w:rPr>
        <w:lastRenderedPageBreak/>
        <w:t>a single chromosome? I am trying to understand how many unknowns remain, if any.</w:t>
      </w:r>
      <w:r w:rsidRPr="00593BFB">
        <w:rPr>
          <w:rFonts w:ascii="Times New Roman" w:eastAsia="Times New Roman" w:hAnsi="Times New Roman" w:cs="Times New Roman"/>
          <w:color w:val="000000"/>
        </w:rPr>
        <w:br/>
      </w:r>
      <w:r w:rsidRPr="00593BFB">
        <w:rPr>
          <w:rFonts w:ascii="Times New Roman" w:eastAsia="Times New Roman" w:hAnsi="Times New Roman" w:cs="Times New Roman"/>
          <w:color w:val="000000"/>
        </w:rP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 xml:space="preserve">Upon hybrid scaffolding and manual curation, 26 of the 50 </w:t>
      </w:r>
      <w:proofErr w:type="spellStart"/>
      <w:r w:rsidRPr="00593BFB">
        <w:rPr>
          <w:rFonts w:ascii="Times New Roman" w:eastAsia="Times New Roman" w:hAnsi="Times New Roman" w:cs="Times New Roman"/>
          <w:i/>
          <w:iCs/>
          <w:color w:val="000000"/>
        </w:rPr>
        <w:t>Bionano</w:t>
      </w:r>
      <w:proofErr w:type="spellEnd"/>
      <w:r w:rsidRPr="00593BFB">
        <w:rPr>
          <w:rFonts w:ascii="Times New Roman" w:eastAsia="Times New Roman" w:hAnsi="Times New Roman" w:cs="Times New Roman"/>
          <w:i/>
          <w:iCs/>
          <w:color w:val="000000"/>
        </w:rPr>
        <w:t xml:space="preserve"> scaffolds with uniquely mapped genetic markers were included in the pseudomolecules. Among the 24 unplaced scaffolds with a total size of 19.4 Mb, 22 are composed entirely of knob180 and/or TR-1 arrays (17.7 Mb). This information is now included in the Methods.</w:t>
      </w:r>
      <w:r w:rsidRPr="00593BFB">
        <w:rPr>
          <w:rFonts w:ascii="Times New Roman" w:eastAsia="Times New Roman" w:hAnsi="Times New Roman" w:cs="Times New Roman"/>
          <w:i/>
          <w:iCs/>
          <w:color w:val="000000"/>
        </w:rPr>
        <w:br/>
      </w:r>
      <w:r>
        <w:br/>
      </w:r>
      <w:r w:rsidRPr="00593BFB">
        <w:rPr>
          <w:rFonts w:ascii="Times New Roman" w:eastAsia="Times New Roman" w:hAnsi="Times New Roman" w:cs="Times New Roman"/>
          <w:color w:val="000000"/>
        </w:rPr>
        <w:t>Reviewer #2: In this manuscript, Liu et al report a pipeline that merge two long read technologies and an optical map to produce a gapless assembly of maize chromosome. The data also present the internal structure of major tandem repeats including centromere and heterochromatic knob. I especially look forward to its potential usage in assembling complex genomes with polyploidy or higher levels of heterozygosity.</w:t>
      </w:r>
      <w:r w:rsidRPr="00593BFB">
        <w:rPr>
          <w:rFonts w:ascii="Times New Roman" w:eastAsia="Times New Roman" w:hAnsi="Times New Roman" w:cs="Times New Roman"/>
          <w:color w:val="000000"/>
        </w:rPr>
        <w:br/>
        <w:t>I have one major concern: I noticed that the only chromosome 3 and 9 are assembled with gapless. Why these two chromosomes are assembled with gapless, rather than other chromosomes? As they are not the shortest chromosome and they are not the chromosome with minimal satellite repeats in maize.</w:t>
      </w:r>
      <w:r w:rsidRPr="00593BFB">
        <w:rPr>
          <w:rFonts w:ascii="Times New Roman" w:eastAsia="Times New Roman" w:hAnsi="Times New Roman" w:cs="Times New Roman"/>
          <w:color w:val="000000"/>
        </w:rPr>
        <w:br/>
      </w:r>
      <w:r w:rsidRPr="00593BFB">
        <w:rPr>
          <w:rFonts w:ascii="Times New Roman" w:eastAsia="Times New Roman" w:hAnsi="Times New Roman" w:cs="Times New Roman"/>
          <w:color w:val="000000"/>
        </w:rP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Chromosome 3 and 9 have the least repetitive content compared with other chromosomes. We have now clearly pointed this out in the manuscript.</w:t>
      </w:r>
      <w:r w:rsidRPr="00593BFB">
        <w:rPr>
          <w:rFonts w:ascii="Times New Roman" w:eastAsia="Times New Roman" w:hAnsi="Times New Roman" w:cs="Times New Roman"/>
          <w:i/>
          <w:iCs/>
          <w:color w:val="000000"/>
        </w:rPr>
        <w:br/>
      </w:r>
      <w:r>
        <w:br/>
      </w:r>
      <w:r w:rsidRPr="00593BFB">
        <w:rPr>
          <w:rFonts w:ascii="Times New Roman" w:eastAsia="Times New Roman" w:hAnsi="Times New Roman" w:cs="Times New Roman"/>
          <w:color w:val="000000"/>
        </w:rPr>
        <w:t>Furthermore, did you use your pipeline with the public dataset from maize B73 to assembly the genome. It may be used to evaluate your pipeline with another repeat experiment.</w:t>
      </w:r>
      <w:r w:rsidRPr="00593BFB">
        <w:rPr>
          <w:rFonts w:ascii="Times New Roman" w:eastAsia="Times New Roman" w:hAnsi="Times New Roman" w:cs="Times New Roman"/>
          <w:color w:val="000000"/>
        </w:rPr>
        <w:br/>
      </w:r>
      <w: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 xml:space="preserve">The B73 version 5 genome was assembled separately and involved different methods. While the same </w:t>
      </w:r>
      <w:proofErr w:type="spellStart"/>
      <w:r w:rsidRPr="00593BFB">
        <w:rPr>
          <w:rFonts w:ascii="Times New Roman" w:eastAsia="Times New Roman" w:hAnsi="Times New Roman" w:cs="Times New Roman"/>
          <w:i/>
          <w:iCs/>
          <w:color w:val="000000"/>
        </w:rPr>
        <w:t>PacBio</w:t>
      </w:r>
      <w:proofErr w:type="spellEnd"/>
      <w:r w:rsidRPr="00593BFB">
        <w:rPr>
          <w:rFonts w:ascii="Times New Roman" w:eastAsia="Times New Roman" w:hAnsi="Times New Roman" w:cs="Times New Roman"/>
          <w:i/>
          <w:iCs/>
          <w:color w:val="000000"/>
        </w:rPr>
        <w:t xml:space="preserve"> and </w:t>
      </w:r>
      <w:proofErr w:type="spellStart"/>
      <w:r w:rsidRPr="00593BFB">
        <w:rPr>
          <w:rFonts w:ascii="Times New Roman" w:eastAsia="Times New Roman" w:hAnsi="Times New Roman" w:cs="Times New Roman"/>
          <w:i/>
          <w:iCs/>
          <w:color w:val="000000"/>
        </w:rPr>
        <w:t>Bionano</w:t>
      </w:r>
      <w:proofErr w:type="spellEnd"/>
      <w:r w:rsidRPr="00593BFB">
        <w:rPr>
          <w:rFonts w:ascii="Times New Roman" w:eastAsia="Times New Roman" w:hAnsi="Times New Roman" w:cs="Times New Roman"/>
          <w:i/>
          <w:iCs/>
          <w:color w:val="000000"/>
        </w:rPr>
        <w:t xml:space="preserve"> methods were used for B73, we did not have Oxford </w:t>
      </w:r>
      <w:proofErr w:type="spellStart"/>
      <w:r w:rsidRPr="00593BFB">
        <w:rPr>
          <w:rFonts w:ascii="Times New Roman" w:eastAsia="Times New Roman" w:hAnsi="Times New Roman" w:cs="Times New Roman"/>
          <w:i/>
          <w:iCs/>
          <w:color w:val="000000"/>
        </w:rPr>
        <w:t>nanopore</w:t>
      </w:r>
      <w:proofErr w:type="spellEnd"/>
      <w:r w:rsidRPr="00593BFB">
        <w:rPr>
          <w:rFonts w:ascii="Times New Roman" w:eastAsia="Times New Roman" w:hAnsi="Times New Roman" w:cs="Times New Roman"/>
          <w:i/>
          <w:iCs/>
          <w:color w:val="000000"/>
        </w:rPr>
        <w:t xml:space="preserve"> data for B73, and we did not use the assembly merging pipeline.</w:t>
      </w:r>
      <w:r w:rsidRPr="00593BFB">
        <w:rPr>
          <w:rFonts w:ascii="Times New Roman" w:eastAsia="Times New Roman" w:hAnsi="Times New Roman" w:cs="Times New Roman"/>
          <w:i/>
          <w:iCs/>
          <w:color w:val="000000"/>
        </w:rPr>
        <w:br/>
      </w:r>
      <w:r>
        <w:br/>
      </w:r>
      <w:r w:rsidRPr="00593BFB">
        <w:rPr>
          <w:rFonts w:ascii="Times New Roman" w:eastAsia="Times New Roman" w:hAnsi="Times New Roman" w:cs="Times New Roman"/>
          <w:color w:val="000000"/>
        </w:rPr>
        <w:t>Two minor questions:</w:t>
      </w:r>
      <w:r w:rsidRPr="00593BFB">
        <w:rPr>
          <w:rFonts w:ascii="Times New Roman" w:eastAsia="Times New Roman" w:hAnsi="Times New Roman" w:cs="Times New Roman"/>
          <w:color w:val="000000"/>
        </w:rPr>
        <w:br/>
        <w:t>1</w:t>
      </w:r>
      <w:r w:rsidRPr="00593BFB">
        <w:rPr>
          <w:rFonts w:ascii="SimSun" w:eastAsia="SimSun" w:hAnsi="SimSun" w:cs="SimSun" w:hint="eastAsia"/>
          <w:color w:val="000000"/>
        </w:rPr>
        <w:t>、</w:t>
      </w:r>
      <w:r w:rsidRPr="00593BFB">
        <w:rPr>
          <w:rFonts w:ascii="Times New Roman" w:eastAsia="Times New Roman" w:hAnsi="Times New Roman" w:cs="Times New Roman"/>
          <w:color w:val="000000"/>
        </w:rPr>
        <w:t xml:space="preserve">The author reported that the </w:t>
      </w:r>
      <w:proofErr w:type="spellStart"/>
      <w:r w:rsidRPr="00593BFB">
        <w:rPr>
          <w:rFonts w:ascii="Times New Roman" w:eastAsia="Times New Roman" w:hAnsi="Times New Roman" w:cs="Times New Roman"/>
          <w:color w:val="000000"/>
        </w:rPr>
        <w:t>Cinful</w:t>
      </w:r>
      <w:proofErr w:type="spellEnd"/>
      <w:r w:rsidRPr="00593BFB">
        <w:rPr>
          <w:rFonts w:ascii="Times New Roman" w:eastAsia="Times New Roman" w:hAnsi="Times New Roman" w:cs="Times New Roman"/>
          <w:color w:val="000000"/>
        </w:rPr>
        <w:t xml:space="preserve">-Zeon family of Gypsy elements preferentially target knobs, so how do </w:t>
      </w:r>
      <w:proofErr w:type="spellStart"/>
      <w:r w:rsidRPr="00593BFB">
        <w:rPr>
          <w:rFonts w:ascii="Times New Roman" w:eastAsia="Times New Roman" w:hAnsi="Times New Roman" w:cs="Times New Roman"/>
          <w:color w:val="000000"/>
        </w:rPr>
        <w:t>your</w:t>
      </w:r>
      <w:proofErr w:type="spellEnd"/>
      <w:r w:rsidRPr="00593BFB">
        <w:rPr>
          <w:rFonts w:ascii="Times New Roman" w:eastAsia="Times New Roman" w:hAnsi="Times New Roman" w:cs="Times New Roman"/>
          <w:color w:val="000000"/>
        </w:rPr>
        <w:t xml:space="preserve"> think the function of </w:t>
      </w:r>
      <w:proofErr w:type="spellStart"/>
      <w:r w:rsidRPr="00593BFB">
        <w:rPr>
          <w:rFonts w:ascii="Times New Roman" w:eastAsia="Times New Roman" w:hAnsi="Times New Roman" w:cs="Times New Roman"/>
          <w:color w:val="000000"/>
        </w:rPr>
        <w:t>Cinful</w:t>
      </w:r>
      <w:proofErr w:type="spellEnd"/>
      <w:r w:rsidRPr="00593BFB">
        <w:rPr>
          <w:rFonts w:ascii="Times New Roman" w:eastAsia="Times New Roman" w:hAnsi="Times New Roman" w:cs="Times New Roman"/>
          <w:color w:val="000000"/>
        </w:rPr>
        <w:t>-Zeon elements in knobs?</w:t>
      </w:r>
      <w:r w:rsidRPr="00593BFB">
        <w:rPr>
          <w:rFonts w:ascii="Times New Roman" w:eastAsia="Times New Roman" w:hAnsi="Times New Roman" w:cs="Times New Roman"/>
          <w:color w:val="000000"/>
        </w:rPr>
        <w:br/>
      </w:r>
      <w:r>
        <w:br/>
      </w:r>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 xml:space="preserve">It is unlikely that there is any function for </w:t>
      </w:r>
      <w:proofErr w:type="spellStart"/>
      <w:r w:rsidRPr="00593BFB">
        <w:rPr>
          <w:rFonts w:ascii="Times New Roman" w:eastAsia="Times New Roman" w:hAnsi="Times New Roman" w:cs="Times New Roman"/>
          <w:i/>
          <w:iCs/>
          <w:color w:val="000000"/>
        </w:rPr>
        <w:t>Cinful</w:t>
      </w:r>
      <w:proofErr w:type="spellEnd"/>
      <w:r w:rsidRPr="00593BFB">
        <w:rPr>
          <w:rFonts w:ascii="Times New Roman" w:eastAsia="Times New Roman" w:hAnsi="Times New Roman" w:cs="Times New Roman"/>
          <w:i/>
          <w:iCs/>
          <w:color w:val="000000"/>
        </w:rPr>
        <w:t xml:space="preserve">-Zeon in knobs. This transposon is known to also target other heterochromatic regions (as indicated in the manuscript). The very dense heterochromatic nature of knobs may make them more prone to accumulating </w:t>
      </w:r>
      <w:proofErr w:type="spellStart"/>
      <w:r w:rsidRPr="00593BFB">
        <w:rPr>
          <w:rFonts w:ascii="Times New Roman" w:eastAsia="Times New Roman" w:hAnsi="Times New Roman" w:cs="Times New Roman"/>
          <w:i/>
          <w:iCs/>
          <w:color w:val="000000"/>
        </w:rPr>
        <w:t>Cinful</w:t>
      </w:r>
      <w:proofErr w:type="spellEnd"/>
      <w:r w:rsidRPr="00593BFB">
        <w:rPr>
          <w:rFonts w:ascii="Times New Roman" w:eastAsia="Times New Roman" w:hAnsi="Times New Roman" w:cs="Times New Roman"/>
          <w:i/>
          <w:iCs/>
          <w:color w:val="000000"/>
        </w:rPr>
        <w:t>-Zeon elements.</w:t>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i/>
          <w:iCs/>
          <w:color w:val="000000"/>
        </w:rPr>
        <w:br/>
      </w:r>
      <w:r w:rsidRPr="00593BFB">
        <w:rPr>
          <w:rFonts w:ascii="Times New Roman" w:eastAsia="Times New Roman" w:hAnsi="Times New Roman" w:cs="Times New Roman"/>
          <w:color w:val="000000"/>
        </w:rPr>
        <w:t>2</w:t>
      </w:r>
      <w:r w:rsidRPr="00593BFB">
        <w:rPr>
          <w:rFonts w:ascii="SimSun" w:eastAsia="SimSun" w:hAnsi="SimSun" w:cs="SimSun" w:hint="eastAsia"/>
          <w:color w:val="000000"/>
        </w:rPr>
        <w:t>、</w:t>
      </w:r>
      <w:r w:rsidRPr="00593BFB">
        <w:rPr>
          <w:rFonts w:ascii="Times New Roman" w:eastAsia="Times New Roman" w:hAnsi="Times New Roman" w:cs="Times New Roman"/>
          <w:color w:val="000000"/>
        </w:rPr>
        <w:t xml:space="preserve">The author provided the first complete assembly of </w:t>
      </w:r>
      <w:proofErr w:type="spellStart"/>
      <w:r w:rsidRPr="00593BFB">
        <w:rPr>
          <w:rFonts w:ascii="Times New Roman" w:eastAsia="Times New Roman" w:hAnsi="Times New Roman" w:cs="Times New Roman"/>
          <w:color w:val="000000"/>
        </w:rPr>
        <w:t>mazie</w:t>
      </w:r>
      <w:proofErr w:type="spellEnd"/>
      <w:r w:rsidRPr="00593BFB">
        <w:rPr>
          <w:rFonts w:ascii="Times New Roman" w:eastAsia="Times New Roman" w:hAnsi="Times New Roman" w:cs="Times New Roman"/>
          <w:color w:val="000000"/>
        </w:rPr>
        <w:t xml:space="preserve"> </w:t>
      </w:r>
      <w:proofErr w:type="spellStart"/>
      <w:r w:rsidRPr="00593BFB">
        <w:rPr>
          <w:rFonts w:ascii="Times New Roman" w:eastAsia="Times New Roman" w:hAnsi="Times New Roman" w:cs="Times New Roman"/>
          <w:color w:val="000000"/>
        </w:rPr>
        <w:t>Abnomal</w:t>
      </w:r>
      <w:proofErr w:type="spellEnd"/>
      <w:r w:rsidRPr="00593BFB">
        <w:rPr>
          <w:rFonts w:ascii="Times New Roman" w:eastAsia="Times New Roman" w:hAnsi="Times New Roman" w:cs="Times New Roman"/>
          <w:color w:val="000000"/>
        </w:rPr>
        <w:t xml:space="preserve"> chromosome 10. The kinesin driver complex binding to knob180 is required for meiotic drive. Whether TR-1 knobs have its own motors encoded on Ab10?</w:t>
      </w:r>
      <w:r w:rsidRPr="00593BFB">
        <w:rPr>
          <w:rFonts w:ascii="Times New Roman" w:eastAsia="Times New Roman" w:hAnsi="Times New Roman" w:cs="Times New Roman"/>
          <w:color w:val="000000"/>
        </w:rPr>
        <w:br/>
      </w:r>
      <w:r>
        <w:br/>
      </w:r>
      <w:bookmarkStart w:id="0" w:name="_GoBack"/>
      <w:r w:rsidRPr="00593BFB">
        <w:rPr>
          <w:rFonts w:ascii="Times New Roman" w:eastAsia="Times New Roman" w:hAnsi="Times New Roman" w:cs="Times New Roman"/>
          <w:i/>
          <w:iCs/>
          <w:color w:val="000000"/>
        </w:rPr>
        <w:t>Answer:</w:t>
      </w:r>
      <w:r w:rsidRPr="00593BFB">
        <w:rPr>
          <w:rFonts w:ascii="Times New Roman" w:eastAsia="Times New Roman" w:hAnsi="Times New Roman" w:cs="Times New Roman"/>
          <w:i/>
          <w:iCs/>
          <w:color w:val="000000"/>
        </w:rPr>
        <w:br/>
        <w:t>This paper is focused on genome assembly and the structure of major repeats. We have another paper forthcoming that is focused on the genetics, cell biology and biochemistry of the TR-1 motor.</w:t>
      </w:r>
    </w:p>
    <w:bookmarkEnd w:id="0"/>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Second round of review</w:t>
      </w:r>
    </w:p>
    <w:p w:rsidR="00B15B5B" w:rsidRPr="00B15B5B" w:rsidRDefault="00B15B5B" w:rsidP="00B15B5B">
      <w:pPr>
        <w:spacing w:after="200" w:line="240" w:lineRule="auto"/>
        <w:rPr>
          <w:rFonts w:ascii="Times New Roman" w:eastAsia="Times New Roman" w:hAnsi="Times New Roman" w:cs="Times New Roman"/>
          <w:sz w:val="24"/>
          <w:szCs w:val="24"/>
        </w:rPr>
      </w:pPr>
      <w:r w:rsidRPr="00B15B5B">
        <w:rPr>
          <w:rFonts w:ascii="Times New Roman" w:eastAsia="Times New Roman" w:hAnsi="Times New Roman" w:cs="Times New Roman"/>
          <w:b/>
          <w:bCs/>
          <w:color w:val="000000"/>
        </w:rPr>
        <w:t>Reviewer 2</w:t>
      </w:r>
    </w:p>
    <w:p w:rsidR="00B15B5B" w:rsidRPr="00B15B5B" w:rsidRDefault="00593BFB" w:rsidP="00593BFB">
      <w:pPr>
        <w:spacing w:after="200" w:line="240" w:lineRule="auto"/>
        <w:rPr>
          <w:rFonts w:ascii="Times New Roman" w:eastAsia="Times New Roman" w:hAnsi="Times New Roman" w:cs="Times New Roman"/>
          <w:color w:val="000000"/>
        </w:rPr>
      </w:pPr>
      <w:r w:rsidRPr="00593BFB">
        <w:rPr>
          <w:rFonts w:ascii="Times New Roman" w:eastAsia="Times New Roman" w:hAnsi="Times New Roman" w:cs="Times New Roman"/>
          <w:color w:val="000000"/>
        </w:rPr>
        <w:lastRenderedPageBreak/>
        <w:t xml:space="preserve">The authors revised their manuscript accordingly and reply all the questions, now I can make a </w:t>
      </w:r>
      <w:proofErr w:type="gramStart"/>
      <w:r w:rsidRPr="00593BFB">
        <w:rPr>
          <w:rFonts w:ascii="Times New Roman" w:eastAsia="Times New Roman" w:hAnsi="Times New Roman" w:cs="Times New Roman"/>
          <w:color w:val="000000"/>
        </w:rPr>
        <w:t>recommendation  for</w:t>
      </w:r>
      <w:proofErr w:type="gramEnd"/>
      <w:r w:rsidRPr="00593BFB">
        <w:rPr>
          <w:rFonts w:ascii="Times New Roman" w:eastAsia="Times New Roman" w:hAnsi="Times New Roman" w:cs="Times New Roman"/>
          <w:color w:val="000000"/>
        </w:rPr>
        <w:t xml:space="preserve"> this paper.</w:t>
      </w:r>
    </w:p>
    <w:sectPr w:rsidR="00B15B5B" w:rsidRPr="00B15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A3"/>
    <w:rsid w:val="001C41D6"/>
    <w:rsid w:val="004E07A3"/>
    <w:rsid w:val="00593BFB"/>
    <w:rsid w:val="00B15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BAD38-BBA1-4C64-91C0-10A534A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1971</Words>
  <Characters>11241</Characters>
  <Application>Microsoft Office Word</Application>
  <DocSecurity>0</DocSecurity>
  <Lines>93</Lines>
  <Paragraphs>26</Paragraphs>
  <ScaleCrop>false</ScaleCrop>
  <Company>Springer Nature IT</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Yixin Yao</dc:creator>
  <cp:keywords/>
  <dc:description/>
  <cp:lastModifiedBy>Yixin Yao</cp:lastModifiedBy>
  <cp:revision>3</cp:revision>
  <dcterms:created xsi:type="dcterms:W3CDTF">2020-04-15T08:08:00Z</dcterms:created>
  <dcterms:modified xsi:type="dcterms:W3CDTF">2020-04-15T08:12:00Z</dcterms:modified>
</cp:coreProperties>
</file>