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F9" w:rsidRPr="00273957" w:rsidRDefault="00933CF9" w:rsidP="00933CF9">
      <w:pPr>
        <w:spacing w:after="0" w:line="480" w:lineRule="auto"/>
      </w:pPr>
      <w:r w:rsidRPr="00273957">
        <w:rPr>
          <w:rFonts w:ascii="Times New Roman" w:hAnsi="Times New Roman" w:cs="Times New Roman"/>
          <w:szCs w:val="20"/>
        </w:rPr>
        <w:t>Table S1. ICD-10 codes of diagnoses used for defining the study population</w:t>
      </w:r>
      <w:r w:rsidRPr="00273957">
        <w:rPr>
          <w:rFonts w:ascii="Times New Roman" w:hAnsi="Times New Roman" w:cs="Times New Roman"/>
        </w:rPr>
        <w:t xml:space="preserve">, comorbidities, and outcomes </w:t>
      </w:r>
    </w:p>
    <w:tbl>
      <w:tblPr>
        <w:tblStyle w:val="TableGrid"/>
        <w:tblW w:w="0" w:type="auto"/>
        <w:tblBorders>
          <w:left w:val="none" w:sz="0" w:space="0" w:color="auto"/>
          <w:right w:val="none" w:sz="0" w:space="0" w:color="auto"/>
          <w:insideH w:val="none" w:sz="0" w:space="0" w:color="auto"/>
        </w:tblBorders>
        <w:tblLook w:val="04A0"/>
      </w:tblPr>
      <w:tblGrid>
        <w:gridCol w:w="4253"/>
        <w:gridCol w:w="4763"/>
      </w:tblGrid>
      <w:tr w:rsidR="00933CF9" w:rsidRPr="00273957" w:rsidTr="00D55BED">
        <w:tc>
          <w:tcPr>
            <w:tcW w:w="4253" w:type="dxa"/>
            <w:tcBorders>
              <w:top w:val="single" w:sz="4" w:space="0" w:color="auto"/>
              <w:bottom w:val="single" w:sz="4" w:space="0" w:color="auto"/>
              <w:right w:val="nil"/>
            </w:tcBorders>
            <w:vAlign w:val="center"/>
          </w:tcPr>
          <w:p w:rsidR="00933CF9" w:rsidRPr="00273957" w:rsidRDefault="00933CF9" w:rsidP="00D55BED">
            <w:pPr>
              <w:spacing w:line="480" w:lineRule="auto"/>
              <w:jc w:val="center"/>
              <w:rPr>
                <w:rFonts w:ascii="Times New Roman" w:eastAsia="Malgun Gothic Semilight" w:hAnsi="Times New Roman" w:cs="Times New Roman"/>
              </w:rPr>
            </w:pPr>
            <w:r w:rsidRPr="00273957">
              <w:rPr>
                <w:rFonts w:ascii="Times New Roman" w:eastAsia="Malgun Gothic Semilight" w:hAnsi="Times New Roman" w:cs="Times New Roman"/>
              </w:rPr>
              <w:t>Diagnosis</w:t>
            </w:r>
          </w:p>
        </w:tc>
        <w:tc>
          <w:tcPr>
            <w:tcW w:w="4763" w:type="dxa"/>
            <w:tcBorders>
              <w:top w:val="single" w:sz="4" w:space="0" w:color="auto"/>
              <w:left w:val="nil"/>
              <w:bottom w:val="single" w:sz="4" w:space="0" w:color="auto"/>
            </w:tcBorders>
          </w:tcPr>
          <w:p w:rsidR="00933CF9" w:rsidRPr="00273957" w:rsidRDefault="00933CF9" w:rsidP="00D55BED">
            <w:pPr>
              <w:spacing w:line="480" w:lineRule="auto"/>
              <w:jc w:val="center"/>
              <w:rPr>
                <w:rFonts w:ascii="Times New Roman" w:eastAsia="Malgun Gothic Semilight" w:hAnsi="Times New Roman" w:cs="Times New Roman"/>
              </w:rPr>
            </w:pPr>
            <w:r w:rsidRPr="00273957">
              <w:rPr>
                <w:rFonts w:ascii="Times New Roman" w:hAnsi="Times New Roman" w:cs="Times New Roman"/>
                <w:szCs w:val="20"/>
              </w:rPr>
              <w:t>ICD-10 codes</w:t>
            </w:r>
            <w:r w:rsidRPr="00273957">
              <w:rPr>
                <w:rFonts w:ascii="Malgun Gothic" w:eastAsia="Malgun Gothic" w:hAnsi="Malgun Gothic" w:cs="Times New Roman"/>
                <w:sz w:val="22"/>
                <w:vertAlign w:val="superscript"/>
              </w:rPr>
              <w:t>¶</w:t>
            </w:r>
          </w:p>
        </w:tc>
      </w:tr>
      <w:tr w:rsidR="00933CF9" w:rsidRPr="00273957" w:rsidTr="00D55BED">
        <w:tc>
          <w:tcPr>
            <w:tcW w:w="4253" w:type="dxa"/>
            <w:tcBorders>
              <w:top w:val="single" w:sz="4" w:space="0" w:color="auto"/>
              <w:bottom w:val="nil"/>
              <w:right w:val="nil"/>
            </w:tcBorders>
          </w:tcPr>
          <w:p w:rsidR="00933CF9" w:rsidRPr="00273957" w:rsidRDefault="00933CF9" w:rsidP="00D55BED">
            <w:pPr>
              <w:spacing w:line="480" w:lineRule="auto"/>
              <w:rPr>
                <w:rFonts w:ascii="Times New Roman" w:eastAsia="Malgun Gothic Semilight" w:hAnsi="Times New Roman" w:cs="Times New Roman"/>
                <w:bCs/>
                <w:szCs w:val="20"/>
              </w:rPr>
            </w:pPr>
            <w:r w:rsidRPr="00273957">
              <w:rPr>
                <w:rFonts w:ascii="Times New Roman" w:eastAsia="Malgun Gothic Semilight" w:hAnsi="Times New Roman" w:cs="Times New Roman"/>
                <w:bCs/>
                <w:szCs w:val="20"/>
              </w:rPr>
              <w:t xml:space="preserve">Study population selection </w:t>
            </w:r>
          </w:p>
        </w:tc>
        <w:tc>
          <w:tcPr>
            <w:tcW w:w="4763" w:type="dxa"/>
            <w:tcBorders>
              <w:top w:val="single" w:sz="4" w:space="0" w:color="auto"/>
              <w:left w:val="nil"/>
              <w:bottom w:val="nil"/>
            </w:tcBorders>
          </w:tcPr>
          <w:p w:rsidR="00933CF9" w:rsidRPr="00273957" w:rsidRDefault="00933CF9" w:rsidP="00D55BED">
            <w:pPr>
              <w:spacing w:line="480" w:lineRule="auto"/>
              <w:rPr>
                <w:rFonts w:ascii="Times New Roman" w:eastAsia="Malgun Gothic Semilight" w:hAnsi="Times New Roman" w:cs="Times New Roman"/>
                <w:szCs w:val="20"/>
              </w:rPr>
            </w:pPr>
          </w:p>
        </w:tc>
      </w:tr>
      <w:tr w:rsidR="00933CF9" w:rsidRPr="00273957" w:rsidTr="00D55BED">
        <w:tc>
          <w:tcPr>
            <w:tcW w:w="4253" w:type="dxa"/>
            <w:tcBorders>
              <w:top w:val="nil"/>
              <w:bottom w:val="nil"/>
              <w:righ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Any type of diabetes</w:t>
            </w:r>
          </w:p>
        </w:tc>
        <w:tc>
          <w:tcPr>
            <w:tcW w:w="4763" w:type="dxa"/>
            <w:tcBorders>
              <w:top w:val="nil"/>
              <w:left w:val="nil"/>
              <w:bottom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E10, E11, E12, E13, E14</w:t>
            </w:r>
          </w:p>
        </w:tc>
      </w:tr>
      <w:tr w:rsidR="00933CF9" w:rsidRPr="00273957" w:rsidTr="00D55BED">
        <w:tc>
          <w:tcPr>
            <w:tcW w:w="4253" w:type="dxa"/>
            <w:tcBorders>
              <w:top w:val="nil"/>
              <w:bottom w:val="nil"/>
              <w:righ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szCs w:val="20"/>
              </w:rPr>
              <w:t>Atherosclerotic cardiovascular disease (</w:t>
            </w:r>
            <w:r w:rsidRPr="00273957">
              <w:rPr>
                <w:rFonts w:ascii="Times New Roman" w:eastAsia="Malgun Gothic Semilight" w:hAnsi="Times New Roman" w:cs="Times New Roman"/>
                <w:szCs w:val="20"/>
              </w:rPr>
              <w:t>ASCVD)</w:t>
            </w:r>
          </w:p>
        </w:tc>
        <w:tc>
          <w:tcPr>
            <w:tcW w:w="4763" w:type="dxa"/>
            <w:tcBorders>
              <w:top w:val="nil"/>
              <w:left w:val="nil"/>
              <w:bottom w:val="nil"/>
            </w:tcBorders>
          </w:tcPr>
          <w:p w:rsidR="00933CF9" w:rsidRPr="00273957" w:rsidRDefault="00933CF9" w:rsidP="00D55BED">
            <w:pPr>
              <w:spacing w:line="480" w:lineRule="auto"/>
              <w:rPr>
                <w:rFonts w:ascii="Times New Roman" w:eastAsia="Malgun Gothic Semilight" w:hAnsi="Times New Roman" w:cs="Times New Roman"/>
                <w:szCs w:val="20"/>
              </w:rPr>
            </w:pPr>
          </w:p>
        </w:tc>
      </w:tr>
      <w:tr w:rsidR="00933CF9" w:rsidRPr="00273957" w:rsidTr="00D55BED">
        <w:tc>
          <w:tcPr>
            <w:tcW w:w="4253" w:type="dxa"/>
            <w:tcBorders>
              <w:top w:val="nil"/>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Cerebrovascular disease</w:t>
            </w:r>
          </w:p>
        </w:tc>
        <w:tc>
          <w:tcPr>
            <w:tcW w:w="4763" w:type="dxa"/>
            <w:tcBorders>
              <w:top w:val="nil"/>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I60, I61, I62, I63, I65, I66, I67, I68</w:t>
            </w:r>
            <w:r w:rsidRPr="00273957">
              <w:rPr>
                <w:rFonts w:ascii="Times New Roman" w:hAnsi="Times New Roman" w:cs="Times New Roman"/>
                <w:szCs w:val="20"/>
              </w:rPr>
              <w:t>, I69, G45, G46</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Peripheral vascular disease</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I70</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Acute myocardial infarction</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I20, I21, I22, I23, I24, I25</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Stroke</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I64</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Congestive heart failure</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I50</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Dyslipidemia</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E78</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Any type of cancer</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C00-C97</w:t>
            </w:r>
          </w:p>
        </w:tc>
      </w:tr>
      <w:tr w:rsidR="00933CF9" w:rsidRPr="00273957" w:rsidTr="00D55BED">
        <w:tc>
          <w:tcPr>
            <w:tcW w:w="4253" w:type="dxa"/>
            <w:tcBorders>
              <w:bottom w:val="nil"/>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Liver cirrhosis</w:t>
            </w:r>
          </w:p>
        </w:tc>
        <w:tc>
          <w:tcPr>
            <w:tcW w:w="4763" w:type="dxa"/>
            <w:tcBorders>
              <w:left w:val="nil"/>
              <w:bottom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eastAsia="Malgun Gothic Semilight" w:hAnsi="Times New Roman" w:cs="Times New Roman"/>
                <w:szCs w:val="20"/>
              </w:rPr>
              <w:t>K74</w:t>
            </w:r>
          </w:p>
        </w:tc>
      </w:tr>
      <w:tr w:rsidR="00933CF9" w:rsidRPr="00273957" w:rsidTr="00D55BED">
        <w:tc>
          <w:tcPr>
            <w:tcW w:w="4253" w:type="dxa"/>
            <w:tcBorders>
              <w:top w:val="nil"/>
              <w:bottom w:val="nil"/>
              <w:right w:val="nil"/>
            </w:tcBorders>
          </w:tcPr>
          <w:p w:rsidR="00933CF9" w:rsidRPr="00273957" w:rsidRDefault="00933CF9" w:rsidP="00D55BED">
            <w:pPr>
              <w:spacing w:line="480" w:lineRule="auto"/>
              <w:jc w:val="left"/>
              <w:rPr>
                <w:rFonts w:ascii="Times New Roman" w:eastAsia="Malgun Gothic Semilight" w:hAnsi="Times New Roman" w:cs="Times New Roman"/>
                <w:bCs/>
                <w:szCs w:val="20"/>
              </w:rPr>
            </w:pPr>
            <w:r w:rsidRPr="00273957">
              <w:rPr>
                <w:rFonts w:ascii="Times New Roman" w:eastAsia="Malgun Gothic Semilight" w:hAnsi="Times New Roman" w:cs="Times New Roman"/>
                <w:bCs/>
                <w:szCs w:val="20"/>
              </w:rPr>
              <w:t>Comorbidities</w:t>
            </w:r>
          </w:p>
        </w:tc>
        <w:tc>
          <w:tcPr>
            <w:tcW w:w="4763" w:type="dxa"/>
            <w:tcBorders>
              <w:top w:val="nil"/>
              <w:left w:val="nil"/>
              <w:bottom w:val="nil"/>
            </w:tcBorders>
          </w:tcPr>
          <w:p w:rsidR="00933CF9" w:rsidRPr="00273957" w:rsidRDefault="00933CF9" w:rsidP="00D55BED">
            <w:pPr>
              <w:spacing w:line="480" w:lineRule="auto"/>
              <w:rPr>
                <w:rFonts w:ascii="Times New Roman" w:eastAsia="Malgun Gothic Semilight" w:hAnsi="Times New Roman" w:cs="Times New Roman"/>
                <w:szCs w:val="20"/>
              </w:rPr>
            </w:pPr>
          </w:p>
        </w:tc>
      </w:tr>
      <w:tr w:rsidR="00933CF9" w:rsidRPr="00273957" w:rsidTr="00D55BED">
        <w:tc>
          <w:tcPr>
            <w:tcW w:w="4253" w:type="dxa"/>
            <w:tcBorders>
              <w:top w:val="nil"/>
              <w:right w:val="nil"/>
            </w:tcBorders>
          </w:tcPr>
          <w:p w:rsidR="00933CF9" w:rsidRPr="00273957" w:rsidRDefault="00933CF9" w:rsidP="00D55BED">
            <w:pPr>
              <w:spacing w:line="480" w:lineRule="auto"/>
              <w:jc w:val="left"/>
              <w:rPr>
                <w:rFonts w:ascii="Times New Roman" w:eastAsia="Malgun Gothic Semilight" w:hAnsi="Times New Roman" w:cs="Times New Roman"/>
                <w:szCs w:val="20"/>
              </w:rPr>
            </w:pPr>
            <w:r w:rsidRPr="00273957">
              <w:rPr>
                <w:rFonts w:ascii="Times New Roman" w:hAnsi="Times New Roman" w:cs="Times New Roman"/>
              </w:rPr>
              <w:t>Hypertension</w:t>
            </w:r>
          </w:p>
        </w:tc>
        <w:tc>
          <w:tcPr>
            <w:tcW w:w="4763" w:type="dxa"/>
            <w:tcBorders>
              <w:top w:val="nil"/>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I10-I15</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hAnsi="Times New Roman" w:cs="Times New Roman"/>
              </w:rPr>
            </w:pPr>
            <w:r w:rsidRPr="00273957">
              <w:rPr>
                <w:rFonts w:ascii="Times New Roman" w:hAnsi="Times New Roman" w:cs="Times New Roman"/>
              </w:rPr>
              <w:t>Prediabetes</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R73, R81, Z131</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hAnsi="Times New Roman" w:cs="Times New Roman"/>
              </w:rPr>
            </w:pPr>
            <w:r w:rsidRPr="00273957">
              <w:rPr>
                <w:rFonts w:ascii="Times New Roman" w:hAnsi="Times New Roman" w:cs="Times New Roman"/>
              </w:rPr>
              <w:t>Liver disease</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K70-K77 / B15-B19</w:t>
            </w:r>
          </w:p>
        </w:tc>
      </w:tr>
      <w:tr w:rsidR="00933CF9" w:rsidRPr="00273957" w:rsidTr="00D55BED">
        <w:tc>
          <w:tcPr>
            <w:tcW w:w="4253" w:type="dxa"/>
            <w:tcBorders>
              <w:right w:val="nil"/>
            </w:tcBorders>
          </w:tcPr>
          <w:p w:rsidR="00933CF9" w:rsidRPr="00273957" w:rsidRDefault="00933CF9" w:rsidP="00D55BED">
            <w:pPr>
              <w:spacing w:line="480" w:lineRule="auto"/>
              <w:jc w:val="left"/>
              <w:rPr>
                <w:rFonts w:ascii="Times New Roman" w:hAnsi="Times New Roman" w:cs="Times New Roman"/>
              </w:rPr>
            </w:pPr>
            <w:r w:rsidRPr="00273957">
              <w:rPr>
                <w:rFonts w:ascii="Times New Roman" w:hAnsi="Times New Roman" w:cs="Times New Roman"/>
              </w:rPr>
              <w:t>Family history of DM</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Z833</w:t>
            </w:r>
          </w:p>
        </w:tc>
      </w:tr>
      <w:tr w:rsidR="00933CF9" w:rsidRPr="00273957" w:rsidTr="00D55BED">
        <w:tc>
          <w:tcPr>
            <w:tcW w:w="4253" w:type="dxa"/>
            <w:tcBorders>
              <w:right w:val="nil"/>
            </w:tcBorders>
          </w:tcPr>
          <w:p w:rsidR="00933CF9" w:rsidRPr="00273957" w:rsidRDefault="00933CF9" w:rsidP="00D55BED">
            <w:pPr>
              <w:spacing w:line="480" w:lineRule="auto"/>
              <w:rPr>
                <w:rFonts w:ascii="Times New Roman" w:hAnsi="Times New Roman" w:cs="Times New Roman"/>
              </w:rPr>
            </w:pPr>
            <w:r w:rsidRPr="00273957">
              <w:rPr>
                <w:rFonts w:ascii="Times New Roman" w:hAnsi="Times New Roman" w:cs="Times New Roman"/>
              </w:rPr>
              <w:t>Metabolic disorders except for dyslipidemia</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E70-E90 (except for E78)</w:t>
            </w:r>
          </w:p>
        </w:tc>
      </w:tr>
      <w:tr w:rsidR="00933CF9" w:rsidRPr="00273957" w:rsidTr="00D55BED">
        <w:tc>
          <w:tcPr>
            <w:tcW w:w="4253" w:type="dxa"/>
            <w:tcBorders>
              <w:right w:val="nil"/>
            </w:tcBorders>
          </w:tcPr>
          <w:p w:rsidR="00933CF9" w:rsidRPr="00273957" w:rsidRDefault="00933CF9" w:rsidP="00D55BED">
            <w:pPr>
              <w:spacing w:line="480" w:lineRule="auto"/>
              <w:rPr>
                <w:rFonts w:ascii="Times New Roman" w:hAnsi="Times New Roman" w:cs="Times New Roman"/>
              </w:rPr>
            </w:pPr>
            <w:r w:rsidRPr="00273957">
              <w:rPr>
                <w:rFonts w:ascii="Times New Roman" w:hAnsi="Times New Roman" w:cs="Times New Roman"/>
              </w:rPr>
              <w:t>Morbid obesity</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E66</w:t>
            </w:r>
          </w:p>
        </w:tc>
      </w:tr>
      <w:tr w:rsidR="00933CF9" w:rsidRPr="00273957" w:rsidTr="00D55BED">
        <w:tc>
          <w:tcPr>
            <w:tcW w:w="4253" w:type="dxa"/>
            <w:tcBorders>
              <w:right w:val="nil"/>
            </w:tcBorders>
          </w:tcPr>
          <w:p w:rsidR="00933CF9" w:rsidRPr="00273957" w:rsidRDefault="00933CF9" w:rsidP="00D55BED">
            <w:pPr>
              <w:spacing w:line="480" w:lineRule="auto"/>
              <w:rPr>
                <w:rFonts w:ascii="Times New Roman" w:hAnsi="Times New Roman" w:cs="Times New Roman"/>
              </w:rPr>
            </w:pPr>
            <w:r w:rsidRPr="00273957">
              <w:rPr>
                <w:rFonts w:ascii="Times New Roman" w:hAnsi="Times New Roman" w:cs="Times New Roman"/>
              </w:rPr>
              <w:t>Chronic renal disease</w:t>
            </w:r>
          </w:p>
        </w:tc>
        <w:tc>
          <w:tcPr>
            <w:tcW w:w="4763" w:type="dxa"/>
            <w:tcBorders>
              <w:left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N00, N01, N02, N03, N04, N05, N06, N07, N08, N10, N11, N12, N13, N14, N15, N16, N17, N18, N19, N25, N26, Z940, Z992</w:t>
            </w:r>
          </w:p>
        </w:tc>
      </w:tr>
      <w:tr w:rsidR="00933CF9" w:rsidRPr="00273957" w:rsidTr="00D55BED">
        <w:tc>
          <w:tcPr>
            <w:tcW w:w="4253" w:type="dxa"/>
            <w:tcBorders>
              <w:bottom w:val="nil"/>
              <w:right w:val="nil"/>
            </w:tcBorders>
          </w:tcPr>
          <w:p w:rsidR="00933CF9" w:rsidRPr="00273957" w:rsidRDefault="00933CF9" w:rsidP="00D55BED">
            <w:pPr>
              <w:spacing w:line="480" w:lineRule="auto"/>
              <w:rPr>
                <w:rFonts w:ascii="Times New Roman" w:hAnsi="Times New Roman" w:cs="Times New Roman"/>
              </w:rPr>
            </w:pPr>
            <w:r w:rsidRPr="00273957">
              <w:rPr>
                <w:rFonts w:ascii="Times New Roman" w:hAnsi="Times New Roman" w:cs="Times New Roman"/>
              </w:rPr>
              <w:t>Hypothyroidism</w:t>
            </w:r>
          </w:p>
        </w:tc>
        <w:tc>
          <w:tcPr>
            <w:tcW w:w="4763" w:type="dxa"/>
            <w:tcBorders>
              <w:left w:val="nil"/>
              <w:bottom w:val="nil"/>
            </w:tcBorders>
          </w:tcPr>
          <w:p w:rsidR="00933CF9" w:rsidRPr="00273957" w:rsidRDefault="00933CF9" w:rsidP="00D55BED">
            <w:pPr>
              <w:spacing w:line="480" w:lineRule="auto"/>
              <w:rPr>
                <w:rFonts w:ascii="Times New Roman" w:eastAsia="Malgun Gothic Semilight" w:hAnsi="Times New Roman" w:cs="Times New Roman"/>
                <w:szCs w:val="20"/>
              </w:rPr>
            </w:pPr>
            <w:r w:rsidRPr="00273957">
              <w:rPr>
                <w:rFonts w:ascii="Times New Roman" w:hAnsi="Times New Roman" w:cs="Times New Roman"/>
              </w:rPr>
              <w:t>E02, E03</w:t>
            </w:r>
          </w:p>
        </w:tc>
      </w:tr>
      <w:tr w:rsidR="00933CF9" w:rsidRPr="00273957" w:rsidTr="00D55BED">
        <w:tc>
          <w:tcPr>
            <w:tcW w:w="4253" w:type="dxa"/>
            <w:tcBorders>
              <w:top w:val="nil"/>
              <w:bottom w:val="nil"/>
              <w:right w:val="nil"/>
            </w:tcBorders>
          </w:tcPr>
          <w:p w:rsidR="00933CF9" w:rsidRPr="00273957" w:rsidRDefault="00933CF9" w:rsidP="00D55BED">
            <w:pPr>
              <w:spacing w:line="480" w:lineRule="auto"/>
              <w:rPr>
                <w:rFonts w:ascii="Times New Roman" w:hAnsi="Times New Roman" w:cs="Times New Roman"/>
                <w:bCs/>
              </w:rPr>
            </w:pPr>
            <w:r w:rsidRPr="00273957">
              <w:rPr>
                <w:rFonts w:ascii="Times New Roman" w:hAnsi="Times New Roman" w:cs="Times New Roman"/>
                <w:bCs/>
              </w:rPr>
              <w:t>Outcome</w:t>
            </w:r>
          </w:p>
        </w:tc>
        <w:tc>
          <w:tcPr>
            <w:tcW w:w="4763" w:type="dxa"/>
            <w:tcBorders>
              <w:top w:val="nil"/>
              <w:left w:val="nil"/>
              <w:bottom w:val="nil"/>
            </w:tcBorders>
          </w:tcPr>
          <w:p w:rsidR="00933CF9" w:rsidRPr="00273957" w:rsidRDefault="00933CF9" w:rsidP="00D55BED">
            <w:pPr>
              <w:spacing w:line="480" w:lineRule="auto"/>
              <w:rPr>
                <w:rFonts w:ascii="Times New Roman" w:hAnsi="Times New Roman" w:cs="Times New Roman"/>
              </w:rPr>
            </w:pPr>
          </w:p>
        </w:tc>
      </w:tr>
      <w:tr w:rsidR="00933CF9" w:rsidRPr="00273957" w:rsidTr="00D55BED">
        <w:tc>
          <w:tcPr>
            <w:tcW w:w="4253" w:type="dxa"/>
            <w:tcBorders>
              <w:top w:val="nil"/>
              <w:right w:val="nil"/>
            </w:tcBorders>
          </w:tcPr>
          <w:p w:rsidR="00933CF9" w:rsidRPr="00273957" w:rsidRDefault="00933CF9" w:rsidP="00D55BED">
            <w:pPr>
              <w:spacing w:line="480" w:lineRule="auto"/>
              <w:rPr>
                <w:rFonts w:ascii="Times New Roman" w:hAnsi="Times New Roman" w:cs="Times New Roman"/>
              </w:rPr>
            </w:pPr>
            <w:r w:rsidRPr="00273957">
              <w:rPr>
                <w:rFonts w:ascii="Times New Roman" w:hAnsi="Times New Roman" w:cs="Times New Roman"/>
              </w:rPr>
              <w:t xml:space="preserve">Type 2 diabetes </w:t>
            </w:r>
          </w:p>
        </w:tc>
        <w:tc>
          <w:tcPr>
            <w:tcW w:w="4763" w:type="dxa"/>
            <w:tcBorders>
              <w:top w:val="nil"/>
              <w:left w:val="nil"/>
            </w:tcBorders>
          </w:tcPr>
          <w:p w:rsidR="00933CF9" w:rsidRPr="00273957" w:rsidRDefault="00933CF9" w:rsidP="00D55BED">
            <w:pPr>
              <w:spacing w:line="480" w:lineRule="auto"/>
              <w:rPr>
                <w:rFonts w:ascii="Times New Roman" w:hAnsi="Times New Roman" w:cs="Times New Roman"/>
              </w:rPr>
            </w:pPr>
            <w:r w:rsidRPr="00273957">
              <w:rPr>
                <w:rFonts w:ascii="Times New Roman" w:hAnsi="Times New Roman" w:cs="Times New Roman"/>
              </w:rPr>
              <w:t>E11, E14</w:t>
            </w:r>
          </w:p>
        </w:tc>
      </w:tr>
    </w:tbl>
    <w:p w:rsidR="00933CF9" w:rsidRPr="00273957" w:rsidRDefault="00933CF9" w:rsidP="00933CF9">
      <w:pPr>
        <w:spacing w:beforeLines="50" w:after="0" w:line="480" w:lineRule="auto"/>
        <w:rPr>
          <w:rFonts w:ascii="Times New Roman" w:hAnsi="Times New Roman" w:cs="Times New Roman"/>
          <w:sz w:val="18"/>
          <w:szCs w:val="18"/>
        </w:rPr>
      </w:pPr>
      <w:r w:rsidRPr="00273957">
        <w:rPr>
          <w:rFonts w:ascii="Malgun Gothic" w:eastAsia="Malgun Gothic" w:hAnsi="Malgun Gothic" w:cs="Times New Roman"/>
          <w:vertAlign w:val="superscript"/>
        </w:rPr>
        <w:t>¶</w:t>
      </w:r>
      <w:r w:rsidRPr="00273957">
        <w:rPr>
          <w:rFonts w:ascii="Times New Roman" w:hAnsi="Times New Roman" w:cs="Times New Roman"/>
          <w:sz w:val="18"/>
          <w:szCs w:val="18"/>
        </w:rPr>
        <w:t xml:space="preserve">International Classification of Disease, 10th revision by </w:t>
      </w:r>
      <w:r>
        <w:rPr>
          <w:rFonts w:ascii="Times New Roman" w:hAnsi="Times New Roman" w:cs="Times New Roman"/>
          <w:sz w:val="18"/>
          <w:szCs w:val="18"/>
        </w:rPr>
        <w:t xml:space="preserve">the </w:t>
      </w:r>
      <w:r w:rsidRPr="00273957">
        <w:rPr>
          <w:rFonts w:ascii="Times New Roman" w:hAnsi="Times New Roman" w:cs="Times New Roman"/>
          <w:sz w:val="18"/>
          <w:szCs w:val="18"/>
        </w:rPr>
        <w:t>World Health Organization</w:t>
      </w:r>
    </w:p>
    <w:p w:rsidR="00933CF9" w:rsidRPr="00273957" w:rsidRDefault="00933CF9" w:rsidP="00933CF9">
      <w:pPr>
        <w:spacing w:after="0" w:line="480" w:lineRule="auto"/>
        <w:rPr>
          <w:rFonts w:ascii="Times New Roman" w:hAnsi="Times New Roman" w:cs="Times New Roman"/>
          <w:szCs w:val="20"/>
        </w:rPr>
      </w:pPr>
      <w:r w:rsidRPr="00273957">
        <w:rPr>
          <w:rFonts w:ascii="Times New Roman" w:hAnsi="Times New Roman" w:cs="Times New Roman"/>
          <w:szCs w:val="20"/>
        </w:rPr>
        <w:t>Table S2. Anatomical Therapeutic Chemical (ATC) codes of medications used 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977"/>
        <w:gridCol w:w="6039"/>
      </w:tblGrid>
      <w:tr w:rsidR="00933CF9" w:rsidRPr="00273957" w:rsidTr="00D55BED">
        <w:trPr>
          <w:trHeight w:val="568"/>
        </w:trPr>
        <w:tc>
          <w:tcPr>
            <w:tcW w:w="2977" w:type="dxa"/>
            <w:tcBorders>
              <w:top w:val="single" w:sz="4" w:space="0" w:color="auto"/>
              <w:bottom w:val="single" w:sz="4" w:space="0" w:color="auto"/>
              <w:right w:val="nil"/>
            </w:tcBorders>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lastRenderedPageBreak/>
              <w:t>International Nonproprietary Name (INN)</w:t>
            </w:r>
          </w:p>
        </w:tc>
        <w:tc>
          <w:tcPr>
            <w:tcW w:w="6039" w:type="dxa"/>
            <w:tcBorders>
              <w:top w:val="single" w:sz="4" w:space="0" w:color="auto"/>
              <w:left w:val="nil"/>
              <w:bottom w:val="single" w:sz="4" w:space="0" w:color="auto"/>
            </w:tcBorders>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ATC codes</w:t>
            </w:r>
            <w:r w:rsidRPr="00273957">
              <w:rPr>
                <w:rFonts w:eastAsiaTheme="minorHAnsi"/>
                <w:sz w:val="22"/>
                <w:vertAlign w:val="superscript"/>
              </w:rPr>
              <w:t>§</w:t>
            </w:r>
          </w:p>
        </w:tc>
      </w:tr>
      <w:tr w:rsidR="00933CF9" w:rsidRPr="00273957" w:rsidTr="00D55BED">
        <w:tc>
          <w:tcPr>
            <w:tcW w:w="2977" w:type="dxa"/>
            <w:tcBorders>
              <w:top w:val="single" w:sz="4" w:space="0" w:color="auto"/>
              <w:bottom w:val="nil"/>
              <w:right w:val="nil"/>
            </w:tcBorders>
            <w:vAlign w:val="center"/>
          </w:tcPr>
          <w:p w:rsidR="00933CF9" w:rsidRPr="00273957" w:rsidRDefault="00933CF9" w:rsidP="00D55BED">
            <w:pPr>
              <w:spacing w:line="480" w:lineRule="auto"/>
              <w:rPr>
                <w:rFonts w:ascii="Times New Roman" w:eastAsia="Malgun Gothic Semilight" w:hAnsi="Times New Roman" w:cs="Times New Roman"/>
                <w:bCs/>
                <w:kern w:val="0"/>
                <w:szCs w:val="20"/>
              </w:rPr>
            </w:pPr>
            <w:r w:rsidRPr="00273957">
              <w:rPr>
                <w:rFonts w:ascii="Times New Roman" w:eastAsia="Malgun Gothic Semilight" w:hAnsi="Times New Roman" w:cs="Times New Roman"/>
                <w:bCs/>
                <w:kern w:val="0"/>
                <w:szCs w:val="20"/>
              </w:rPr>
              <w:t>Study medications</w:t>
            </w:r>
          </w:p>
        </w:tc>
        <w:tc>
          <w:tcPr>
            <w:tcW w:w="6039" w:type="dxa"/>
            <w:tcBorders>
              <w:top w:val="single" w:sz="4" w:space="0" w:color="auto"/>
              <w:left w:val="nil"/>
              <w:bottom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p>
        </w:tc>
      </w:tr>
      <w:tr w:rsidR="00933CF9" w:rsidRPr="00273957" w:rsidTr="00D55BED">
        <w:tc>
          <w:tcPr>
            <w:tcW w:w="2977" w:type="dxa"/>
            <w:tcBorders>
              <w:top w:val="nil"/>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Atorvastatin</w:t>
            </w:r>
          </w:p>
        </w:tc>
        <w:tc>
          <w:tcPr>
            <w:tcW w:w="6039" w:type="dxa"/>
            <w:tcBorders>
              <w:top w:val="nil"/>
              <w:lef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 xml:space="preserve">C10AA05, C10BX08, </w:t>
            </w:r>
            <w:r w:rsidRPr="00273957">
              <w:rPr>
                <w:rFonts w:ascii="Times New Roman" w:hAnsi="Times New Roman" w:cs="Times New Roman"/>
                <w:color w:val="000000"/>
                <w:szCs w:val="20"/>
                <w:shd w:val="clear" w:color="auto" w:fill="FFFFFF"/>
              </w:rPr>
              <w:t>C10BX03, C10BA05, C10BX15, C10BX12, C10BX06, C10BX11</w:t>
            </w:r>
          </w:p>
        </w:tc>
      </w:tr>
      <w:tr w:rsidR="00933CF9" w:rsidRPr="00273957" w:rsidTr="00D55BED">
        <w:tc>
          <w:tcPr>
            <w:tcW w:w="2977" w:type="dxa"/>
            <w:tcBorders>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Fluvastatin</w:t>
            </w:r>
          </w:p>
        </w:tc>
        <w:tc>
          <w:tcPr>
            <w:tcW w:w="6039" w:type="dxa"/>
            <w:tcBorders>
              <w:lef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C10AA04</w:t>
            </w:r>
          </w:p>
        </w:tc>
      </w:tr>
      <w:tr w:rsidR="00933CF9" w:rsidRPr="00273957" w:rsidTr="00D55BED">
        <w:tc>
          <w:tcPr>
            <w:tcW w:w="2977" w:type="dxa"/>
            <w:tcBorders>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Lovastatin</w:t>
            </w:r>
          </w:p>
        </w:tc>
        <w:tc>
          <w:tcPr>
            <w:tcW w:w="6039" w:type="dxa"/>
            <w:tcBorders>
              <w:lef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 xml:space="preserve">C10AA02, </w:t>
            </w:r>
            <w:r w:rsidRPr="00273957">
              <w:rPr>
                <w:rFonts w:ascii="Times New Roman" w:hAnsi="Times New Roman" w:cs="Times New Roman"/>
                <w:color w:val="000000"/>
                <w:szCs w:val="20"/>
                <w:shd w:val="clear" w:color="auto" w:fill="FFFFFF"/>
              </w:rPr>
              <w:t>C10BA01</w:t>
            </w:r>
          </w:p>
        </w:tc>
      </w:tr>
      <w:tr w:rsidR="00933CF9" w:rsidRPr="00273957" w:rsidTr="00D55BED">
        <w:tc>
          <w:tcPr>
            <w:tcW w:w="2977" w:type="dxa"/>
            <w:tcBorders>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Rosuvastatin</w:t>
            </w:r>
          </w:p>
        </w:tc>
        <w:tc>
          <w:tcPr>
            <w:tcW w:w="6039" w:type="dxa"/>
            <w:tcBorders>
              <w:lef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 xml:space="preserve">C10AA07, </w:t>
            </w:r>
            <w:r w:rsidRPr="00273957">
              <w:rPr>
                <w:rFonts w:ascii="Times New Roman" w:hAnsi="Times New Roman" w:cs="Times New Roman"/>
                <w:color w:val="000000"/>
                <w:szCs w:val="20"/>
                <w:shd w:val="clear" w:color="auto" w:fill="FFFFFF"/>
              </w:rPr>
              <w:t>C10BX05, C10BX09, C10BA06, C10BX10, C10BX07, C10BX14, C10BX13</w:t>
            </w:r>
          </w:p>
        </w:tc>
      </w:tr>
      <w:tr w:rsidR="00933CF9" w:rsidRPr="00273957" w:rsidTr="00D55BED">
        <w:tc>
          <w:tcPr>
            <w:tcW w:w="2977" w:type="dxa"/>
            <w:tcBorders>
              <w:bottom w:val="nil"/>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Simvastatin</w:t>
            </w:r>
          </w:p>
        </w:tc>
        <w:tc>
          <w:tcPr>
            <w:tcW w:w="6039" w:type="dxa"/>
            <w:tcBorders>
              <w:left w:val="nil"/>
              <w:bottom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 xml:space="preserve">C10AA01, </w:t>
            </w:r>
            <w:r w:rsidRPr="00273957">
              <w:rPr>
                <w:rFonts w:ascii="Times New Roman" w:hAnsi="Times New Roman" w:cs="Times New Roman"/>
                <w:color w:val="000000"/>
                <w:szCs w:val="20"/>
                <w:shd w:val="clear" w:color="auto" w:fill="FFFFFF"/>
              </w:rPr>
              <w:t>C10BX01, C10BA02, C10BA04, C10BX04</w:t>
            </w:r>
          </w:p>
        </w:tc>
      </w:tr>
      <w:tr w:rsidR="00933CF9" w:rsidRPr="00273957" w:rsidTr="00D55BED">
        <w:tc>
          <w:tcPr>
            <w:tcW w:w="2977" w:type="dxa"/>
            <w:tcBorders>
              <w:top w:val="nil"/>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Pitavastatin</w:t>
            </w:r>
          </w:p>
        </w:tc>
        <w:tc>
          <w:tcPr>
            <w:tcW w:w="6039" w:type="dxa"/>
            <w:tcBorders>
              <w:top w:val="nil"/>
              <w:lef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C10AA08</w:t>
            </w:r>
          </w:p>
        </w:tc>
      </w:tr>
      <w:tr w:rsidR="00933CF9" w:rsidRPr="00273957" w:rsidTr="00D55BED">
        <w:tc>
          <w:tcPr>
            <w:tcW w:w="2977" w:type="dxa"/>
            <w:tcBorders>
              <w:righ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Malgun Gothic Semilight" w:hAnsi="Times New Roman" w:cs="Times New Roman"/>
                <w:kern w:val="0"/>
                <w:szCs w:val="20"/>
              </w:rPr>
              <w:t>Pravastatin</w:t>
            </w:r>
          </w:p>
        </w:tc>
        <w:tc>
          <w:tcPr>
            <w:tcW w:w="6039" w:type="dxa"/>
            <w:tcBorders>
              <w:left w:val="nil"/>
            </w:tcBorders>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eastAsia="KoPubDotumLight" w:hAnsi="Times New Roman" w:cs="Times New Roman"/>
                <w:kern w:val="0"/>
                <w:szCs w:val="20"/>
              </w:rPr>
              <w:t xml:space="preserve">C10AA03, </w:t>
            </w:r>
            <w:r w:rsidRPr="00273957">
              <w:rPr>
                <w:rFonts w:ascii="Times New Roman" w:hAnsi="Times New Roman" w:cs="Times New Roman"/>
                <w:color w:val="000000"/>
                <w:szCs w:val="20"/>
                <w:shd w:val="clear" w:color="auto" w:fill="FFFFFF"/>
              </w:rPr>
              <w:t>C10BX02, C10BA03</w:t>
            </w:r>
          </w:p>
        </w:tc>
      </w:tr>
      <w:tr w:rsidR="00933CF9" w:rsidRPr="00273957" w:rsidTr="00D55BED">
        <w:tc>
          <w:tcPr>
            <w:tcW w:w="2977" w:type="dxa"/>
            <w:tcBorders>
              <w:right w:val="nil"/>
            </w:tcBorders>
          </w:tcPr>
          <w:p w:rsidR="00933CF9" w:rsidRPr="00273957" w:rsidRDefault="00933CF9" w:rsidP="00D55BED">
            <w:pPr>
              <w:spacing w:line="480" w:lineRule="auto"/>
              <w:jc w:val="left"/>
              <w:rPr>
                <w:rFonts w:ascii="Times New Roman" w:eastAsia="Malgun Gothic Semilight" w:hAnsi="Times New Roman" w:cs="Times New Roman"/>
                <w:bCs/>
                <w:kern w:val="0"/>
                <w:szCs w:val="20"/>
              </w:rPr>
            </w:pPr>
            <w:r w:rsidRPr="00273957">
              <w:rPr>
                <w:rFonts w:ascii="Times New Roman" w:eastAsia="Malgun Gothic Semilight" w:hAnsi="Times New Roman" w:cs="Times New Roman"/>
                <w:bCs/>
                <w:kern w:val="0"/>
                <w:szCs w:val="20"/>
              </w:rPr>
              <w:t>Comedications</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p>
        </w:tc>
      </w:tr>
      <w:tr w:rsidR="00933CF9" w:rsidRPr="00273957" w:rsidTr="00D55BED">
        <w:tc>
          <w:tcPr>
            <w:tcW w:w="2977" w:type="dxa"/>
            <w:tcBorders>
              <w:right w:val="nil"/>
            </w:tcBorders>
          </w:tcPr>
          <w:p w:rsidR="00933CF9" w:rsidRPr="00273957" w:rsidRDefault="00933CF9" w:rsidP="00D55BED">
            <w:pPr>
              <w:spacing w:line="480" w:lineRule="auto"/>
              <w:rPr>
                <w:rFonts w:ascii="Times New Roman" w:eastAsia="Malgun Gothic Semilight" w:hAnsi="Times New Roman" w:cs="Times New Roman"/>
                <w:kern w:val="0"/>
                <w:szCs w:val="20"/>
              </w:rPr>
            </w:pPr>
            <w:r w:rsidRPr="00273957">
              <w:rPr>
                <w:rFonts w:ascii="Times New Roman" w:hAnsi="Times New Roman" w:cs="Times New Roman"/>
                <w:szCs w:val="20"/>
              </w:rPr>
              <w:t>Fibrates</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hAnsi="Times New Roman" w:cs="Times New Roman"/>
                <w:color w:val="000000"/>
                <w:szCs w:val="20"/>
                <w:shd w:val="clear" w:color="auto" w:fill="FFFFFF"/>
              </w:rPr>
              <w:t>C10AB01, C10AB02, C10AB03, C10AB04, C10AB05, C10AB06, C10AB07, C10AB08, C10AB09, C10AB10, C10AB11</w:t>
            </w:r>
          </w:p>
        </w:tc>
      </w:tr>
      <w:tr w:rsidR="00933CF9" w:rsidRPr="00273957" w:rsidTr="00D55BED">
        <w:tc>
          <w:tcPr>
            <w:tcW w:w="2977" w:type="dxa"/>
            <w:tcBorders>
              <w:right w:val="nil"/>
            </w:tcBorders>
          </w:tcPr>
          <w:p w:rsidR="00933CF9" w:rsidRPr="00273957" w:rsidRDefault="00933CF9" w:rsidP="00D55BED">
            <w:pPr>
              <w:spacing w:line="480" w:lineRule="auto"/>
              <w:rPr>
                <w:rFonts w:ascii="Times New Roman" w:eastAsia="Malgun Gothic Semilight" w:hAnsi="Times New Roman" w:cs="Times New Roman"/>
                <w:kern w:val="0"/>
                <w:szCs w:val="20"/>
              </w:rPr>
            </w:pPr>
            <w:r w:rsidRPr="00273957">
              <w:rPr>
                <w:rFonts w:ascii="Times New Roman" w:hAnsi="Times New Roman" w:cs="Times New Roman"/>
                <w:szCs w:val="20"/>
              </w:rPr>
              <w:t>Corticosteroids</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hAnsi="Times New Roman" w:cs="Times New Roman"/>
              </w:rPr>
              <w:t>D07AA01, D07AA02, D07AA03, D07AB01, D07AB02, D07AB03, D07AB04, D07AB05, D07AB06, D07AB07, D07AB08, D07AB09, D07AB10, D07AB11, D07AB19, D07AB21, D07AB30, D07AC**, D07AD**</w:t>
            </w:r>
          </w:p>
        </w:tc>
      </w:tr>
      <w:tr w:rsidR="00933CF9" w:rsidRPr="00273957" w:rsidTr="00D55BED">
        <w:tc>
          <w:tcPr>
            <w:tcW w:w="2977" w:type="dxa"/>
            <w:tcBorders>
              <w:right w:val="nil"/>
            </w:tcBorders>
          </w:tcPr>
          <w:p w:rsidR="00933CF9" w:rsidRPr="00273957" w:rsidRDefault="00933CF9" w:rsidP="00D55BED">
            <w:pPr>
              <w:spacing w:line="480" w:lineRule="auto"/>
              <w:rPr>
                <w:rFonts w:ascii="Times New Roman" w:eastAsia="Malgun Gothic Semilight" w:hAnsi="Times New Roman" w:cs="Times New Roman"/>
                <w:kern w:val="0"/>
                <w:szCs w:val="20"/>
              </w:rPr>
            </w:pPr>
            <w:r w:rsidRPr="00273957">
              <w:rPr>
                <w:rFonts w:ascii="Times New Roman" w:hAnsi="Times New Roman" w:cs="Times New Roman"/>
                <w:szCs w:val="20"/>
              </w:rPr>
              <w:t>Niacin</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hAnsi="Times New Roman" w:cs="Times New Roman"/>
                <w:color w:val="000000"/>
                <w:szCs w:val="20"/>
                <w:shd w:val="clear" w:color="auto" w:fill="FFFFFF"/>
              </w:rPr>
              <w:t>C10AD01, C10AD02, C10AD03, C10AD04, C10AD05, C10AD06, C10AD52</w:t>
            </w:r>
          </w:p>
        </w:tc>
      </w:tr>
      <w:tr w:rsidR="00933CF9" w:rsidRPr="00273957" w:rsidTr="00D55BED">
        <w:tc>
          <w:tcPr>
            <w:tcW w:w="2977" w:type="dxa"/>
            <w:tcBorders>
              <w:right w:val="nil"/>
            </w:tcBorders>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Beta-blocker</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C07AA01, C07AA02, C07AA03, C07AA05, C07AA06, C07AA07, C07AA12, C07AA15, C07AA19, C07AB02, C07AB03, C07AB04, C07AB05, C07AB07, C07AB09,</w:t>
            </w:r>
          </w:p>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 xml:space="preserve">C07AB12, C07AG01, C07AG02, C07BA68, C07BB02, C07BB03, C07CA03, C07DA06 </w:t>
            </w:r>
          </w:p>
        </w:tc>
      </w:tr>
      <w:tr w:rsidR="00933CF9" w:rsidRPr="00273957" w:rsidTr="00D55BED">
        <w:tc>
          <w:tcPr>
            <w:tcW w:w="2977" w:type="dxa"/>
            <w:tcBorders>
              <w:right w:val="nil"/>
            </w:tcBorders>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ACE inhibitor</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C09AA01, C09AA03, C09AA02, C09AA09, C09AA05, C09AA04, C09BA04, C09AA06, C09AA08, C09AA07, C09BB05, C09BA01, C09AA16, C09BB, C09BA02</w:t>
            </w:r>
          </w:p>
        </w:tc>
      </w:tr>
      <w:tr w:rsidR="00933CF9" w:rsidRPr="00273957" w:rsidTr="00D55BED">
        <w:tc>
          <w:tcPr>
            <w:tcW w:w="2977" w:type="dxa"/>
            <w:tcBorders>
              <w:right w:val="nil"/>
            </w:tcBorders>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lastRenderedPageBreak/>
              <w:t>ARB</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C09DA07, C09CA06, C09CA01, C09DA08, C09CA03, C09DA01, C09CA04, C09DA03, C09DB01, C09CA07, C09CA08, C09DA04, C09CA02, C09DA06, C09DX01,</w:t>
            </w:r>
          </w:p>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C09DX03, C09DB04, C09DB02, C09CA09</w:t>
            </w:r>
          </w:p>
        </w:tc>
      </w:tr>
      <w:tr w:rsidR="00933CF9" w:rsidRPr="00273957" w:rsidTr="00D55BED">
        <w:tc>
          <w:tcPr>
            <w:tcW w:w="2977" w:type="dxa"/>
            <w:tcBorders>
              <w:bottom w:val="nil"/>
              <w:right w:val="nil"/>
            </w:tcBorders>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CCB</w:t>
            </w:r>
          </w:p>
        </w:tc>
        <w:tc>
          <w:tcPr>
            <w:tcW w:w="6039" w:type="dxa"/>
            <w:tcBorders>
              <w:left w:val="nil"/>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C08CA01, C08CA02, C08CA03, C08CA04, C08CA05, C08CA06, C08CA07, C08CA08, C08CA09, C08CA12, C08CA13, C08CA15</w:t>
            </w:r>
          </w:p>
        </w:tc>
      </w:tr>
      <w:tr w:rsidR="00933CF9" w:rsidRPr="00273957" w:rsidTr="00D55BED">
        <w:tc>
          <w:tcPr>
            <w:tcW w:w="2977" w:type="dxa"/>
            <w:tcBorders>
              <w:top w:val="nil"/>
              <w:bottom w:val="single" w:sz="4" w:space="0" w:color="auto"/>
              <w:right w:val="nil"/>
            </w:tcBorders>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Thiazide</w:t>
            </w:r>
          </w:p>
        </w:tc>
        <w:tc>
          <w:tcPr>
            <w:tcW w:w="6039" w:type="dxa"/>
            <w:tcBorders>
              <w:left w:val="nil"/>
              <w:bottom w:val="single" w:sz="4" w:space="0" w:color="auto"/>
            </w:tcBorders>
          </w:tcPr>
          <w:p w:rsidR="00933CF9" w:rsidRPr="00273957" w:rsidRDefault="00933CF9" w:rsidP="00D55BED">
            <w:pPr>
              <w:spacing w:line="480" w:lineRule="auto"/>
              <w:jc w:val="left"/>
              <w:rPr>
                <w:rFonts w:ascii="Times New Roman" w:eastAsia="KoPubDotumLight" w:hAnsi="Times New Roman" w:cs="Times New Roman"/>
                <w:kern w:val="0"/>
                <w:szCs w:val="20"/>
              </w:rPr>
            </w:pPr>
            <w:r w:rsidRPr="00273957">
              <w:rPr>
                <w:rFonts w:ascii="Times New Roman" w:eastAsia="KoPubDotumLight" w:hAnsi="Times New Roman" w:cs="Times New Roman"/>
                <w:kern w:val="0"/>
                <w:szCs w:val="20"/>
              </w:rPr>
              <w:t>C03AA03, C03AA06, C03AA91, C03AA07</w:t>
            </w:r>
          </w:p>
        </w:tc>
      </w:tr>
    </w:tbl>
    <w:p w:rsidR="00933CF9" w:rsidRPr="00273957" w:rsidRDefault="00933CF9" w:rsidP="00933CF9">
      <w:pPr>
        <w:spacing w:beforeLines="50" w:after="0" w:line="480" w:lineRule="auto"/>
        <w:rPr>
          <w:rFonts w:ascii="Times New Roman" w:hAnsi="Times New Roman" w:cs="Times New Roman"/>
          <w:sz w:val="18"/>
          <w:szCs w:val="18"/>
        </w:rPr>
      </w:pPr>
      <w:r w:rsidRPr="00273957">
        <w:rPr>
          <w:rFonts w:ascii="Times New Roman" w:hAnsi="Times New Roman" w:cs="Times New Roman"/>
          <w:sz w:val="18"/>
          <w:szCs w:val="18"/>
          <w:vertAlign w:val="superscript"/>
        </w:rPr>
        <w:t>§</w:t>
      </w:r>
      <w:r w:rsidRPr="00273957">
        <w:rPr>
          <w:rFonts w:ascii="Times New Roman" w:eastAsia="Malgun Gothic Semilight" w:hAnsi="Times New Roman" w:cs="Times New Roman"/>
          <w:sz w:val="18"/>
          <w:szCs w:val="18"/>
        </w:rPr>
        <w:t xml:space="preserve">Anatomical Therapeutic Chemical codes by </w:t>
      </w:r>
      <w:r>
        <w:rPr>
          <w:rFonts w:ascii="Times New Roman" w:eastAsia="Malgun Gothic Semilight" w:hAnsi="Times New Roman" w:cs="Times New Roman"/>
          <w:sz w:val="18"/>
          <w:szCs w:val="18"/>
        </w:rPr>
        <w:t xml:space="preserve">the </w:t>
      </w:r>
      <w:r w:rsidRPr="00273957">
        <w:rPr>
          <w:rFonts w:ascii="Times New Roman" w:hAnsi="Times New Roman" w:cs="Times New Roman"/>
          <w:sz w:val="18"/>
          <w:szCs w:val="18"/>
        </w:rPr>
        <w:t>World Health Organization. ARB, angiotensin receptor blocker; CCB, calcium channel blocker.</w:t>
      </w:r>
    </w:p>
    <w:p w:rsidR="00933CF9" w:rsidRPr="00273957" w:rsidRDefault="00933CF9" w:rsidP="00933CF9">
      <w:pPr>
        <w:spacing w:after="0" w:line="480" w:lineRule="auto"/>
        <w:rPr>
          <w:rFonts w:ascii="Times New Roman" w:hAnsi="Times New Roman" w:cs="Times New Roman"/>
          <w:szCs w:val="20"/>
        </w:rPr>
      </w:pPr>
      <w:r w:rsidRPr="00273957">
        <w:rPr>
          <w:rFonts w:ascii="Times New Roman" w:hAnsi="Times New Roman" w:cs="Times New Roman"/>
          <w:szCs w:val="20"/>
        </w:rPr>
        <w:br w:type="page"/>
      </w:r>
    </w:p>
    <w:p w:rsidR="00933CF9" w:rsidRPr="00273957" w:rsidRDefault="00933CF9" w:rsidP="00933CF9">
      <w:pPr>
        <w:spacing w:afterLines="50"/>
        <w:rPr>
          <w:rFonts w:ascii="Times New Roman" w:hAnsi="Times New Roman" w:cs="Times New Roman"/>
          <w:sz w:val="24"/>
          <w:szCs w:val="24"/>
        </w:rPr>
      </w:pPr>
      <w:r w:rsidRPr="00273957">
        <w:rPr>
          <w:rFonts w:ascii="Times New Roman" w:eastAsia="Dotum" w:hAnsi="Times New Roman" w:cs="Times New Roman"/>
          <w:bCs/>
          <w:color w:val="000000"/>
          <w:sz w:val="24"/>
          <w:szCs w:val="24"/>
        </w:rPr>
        <w:lastRenderedPageBreak/>
        <w:t xml:space="preserve">Table S3. </w:t>
      </w:r>
      <w:r w:rsidRPr="00273957">
        <w:rPr>
          <w:rFonts w:ascii="Times New Roman" w:hAnsi="Times New Roman" w:cs="Times New Roman"/>
          <w:sz w:val="24"/>
          <w:szCs w:val="24"/>
        </w:rPr>
        <w:t>Cumulative incidence by statin use considering additional diagnostic criteria</w:t>
      </w:r>
    </w:p>
    <w:tbl>
      <w:tblPr>
        <w:tblStyle w:val="TableGrid"/>
        <w:tblW w:w="101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56"/>
        <w:gridCol w:w="2977"/>
        <w:gridCol w:w="2768"/>
      </w:tblGrid>
      <w:tr w:rsidR="00933CF9" w:rsidRPr="00273957" w:rsidTr="00D55BED">
        <w:trPr>
          <w:trHeight w:val="345"/>
        </w:trPr>
        <w:tc>
          <w:tcPr>
            <w:tcW w:w="4356" w:type="dxa"/>
            <w:tcBorders>
              <w:top w:val="single" w:sz="4" w:space="0" w:color="auto"/>
              <w:bottom w:val="single" w:sz="4" w:space="0" w:color="auto"/>
            </w:tcBorders>
            <w:noWrap/>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Variables</w:t>
            </w:r>
          </w:p>
        </w:tc>
        <w:tc>
          <w:tcPr>
            <w:tcW w:w="2977" w:type="dxa"/>
            <w:tcBorders>
              <w:top w:val="single" w:sz="4" w:space="0" w:color="auto"/>
              <w:bottom w:val="single" w:sz="4" w:space="0" w:color="auto"/>
            </w:tcBorders>
            <w:noWrap/>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Statin group</w:t>
            </w:r>
          </w:p>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(N = 5</w:t>
            </w:r>
            <w:r>
              <w:rPr>
                <w:rFonts w:ascii="Times New Roman" w:hAnsi="Times New Roman" w:cs="Times New Roman"/>
                <w:color w:val="000000" w:themeColor="text1"/>
                <w:szCs w:val="20"/>
              </w:rPr>
              <w:t>,</w:t>
            </w:r>
            <w:r w:rsidRPr="00273957">
              <w:rPr>
                <w:rFonts w:ascii="Times New Roman" w:hAnsi="Times New Roman" w:cs="Times New Roman"/>
                <w:color w:val="000000" w:themeColor="text1"/>
                <w:szCs w:val="20"/>
              </w:rPr>
              <w:t>273)</w:t>
            </w:r>
          </w:p>
        </w:tc>
        <w:tc>
          <w:tcPr>
            <w:tcW w:w="2768" w:type="dxa"/>
            <w:tcBorders>
              <w:top w:val="single" w:sz="4" w:space="0" w:color="auto"/>
              <w:bottom w:val="single" w:sz="4" w:space="0" w:color="auto"/>
            </w:tcBorders>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Non-statin Group</w:t>
            </w:r>
          </w:p>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(N = 5</w:t>
            </w:r>
            <w:r>
              <w:rPr>
                <w:rFonts w:ascii="Times New Roman" w:hAnsi="Times New Roman" w:cs="Times New Roman"/>
                <w:color w:val="000000" w:themeColor="text1"/>
                <w:szCs w:val="20"/>
              </w:rPr>
              <w:t>,</w:t>
            </w:r>
            <w:r w:rsidRPr="00273957">
              <w:rPr>
                <w:rFonts w:ascii="Times New Roman" w:hAnsi="Times New Roman" w:cs="Times New Roman"/>
                <w:color w:val="000000" w:themeColor="text1"/>
                <w:szCs w:val="20"/>
              </w:rPr>
              <w:t>273)</w:t>
            </w:r>
          </w:p>
        </w:tc>
      </w:tr>
      <w:tr w:rsidR="00933CF9" w:rsidRPr="00273957" w:rsidTr="00D55BED">
        <w:trPr>
          <w:trHeight w:val="481"/>
        </w:trPr>
        <w:tc>
          <w:tcPr>
            <w:tcW w:w="4356" w:type="dxa"/>
            <w:tcBorders>
              <w:top w:val="single" w:sz="4" w:space="0" w:color="auto"/>
            </w:tcBorders>
            <w:hideMark/>
          </w:tcPr>
          <w:p w:rsidR="00933CF9" w:rsidRPr="00273957" w:rsidRDefault="00933CF9" w:rsidP="00D55BED">
            <w:pPr>
              <w:spacing w:line="480" w:lineRule="auto"/>
              <w:jc w:val="left"/>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Follow-up period (years), mean (SD)</w:t>
            </w:r>
          </w:p>
        </w:tc>
        <w:tc>
          <w:tcPr>
            <w:tcW w:w="2977" w:type="dxa"/>
            <w:tcBorders>
              <w:top w:val="single" w:sz="4" w:space="0" w:color="auto"/>
            </w:tcBorders>
            <w:noWrap/>
            <w:hideMark/>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6.83 (2.82)</w:t>
            </w:r>
          </w:p>
        </w:tc>
        <w:tc>
          <w:tcPr>
            <w:tcW w:w="2768" w:type="dxa"/>
            <w:tcBorders>
              <w:top w:val="single" w:sz="4" w:space="0" w:color="auto"/>
            </w:tcBorders>
            <w:noWrap/>
            <w:hideMark/>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7.37 (2.51)</w:t>
            </w:r>
          </w:p>
        </w:tc>
      </w:tr>
      <w:tr w:rsidR="00933CF9" w:rsidRPr="00273957" w:rsidTr="00D55BED">
        <w:trPr>
          <w:trHeight w:val="345"/>
        </w:trPr>
        <w:tc>
          <w:tcPr>
            <w:tcW w:w="4356" w:type="dxa"/>
            <w:hideMark/>
          </w:tcPr>
          <w:p w:rsidR="00933CF9" w:rsidRPr="00273957" w:rsidRDefault="00933CF9" w:rsidP="00D55BED">
            <w:pPr>
              <w:spacing w:line="480" w:lineRule="auto"/>
              <w:jc w:val="left"/>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Incidence</w:t>
            </w:r>
            <w:r>
              <w:rPr>
                <w:rFonts w:ascii="Times New Roman" w:hAnsi="Times New Roman" w:cs="Times New Roman"/>
                <w:color w:val="000000" w:themeColor="text1"/>
                <w:szCs w:val="20"/>
              </w:rPr>
              <w:t xml:space="preserve"> </w:t>
            </w:r>
            <w:r w:rsidRPr="00273957">
              <w:rPr>
                <w:rFonts w:ascii="Times New Roman" w:hAnsi="Times New Roman" w:cs="Times New Roman"/>
                <w:color w:val="000000" w:themeColor="text1"/>
                <w:szCs w:val="20"/>
              </w:rPr>
              <w:t>(persons)</w:t>
            </w:r>
          </w:p>
        </w:tc>
        <w:tc>
          <w:tcPr>
            <w:tcW w:w="2977" w:type="dxa"/>
            <w:noWrap/>
            <w:hideMark/>
          </w:tcPr>
          <w:p w:rsidR="00933CF9" w:rsidRPr="00273957" w:rsidRDefault="00933CF9" w:rsidP="00933CF9">
            <w:pPr>
              <w:spacing w:line="480" w:lineRule="auto"/>
              <w:ind w:leftChars="100" w:left="220"/>
              <w:jc w:val="center"/>
              <w:rPr>
                <w:rFonts w:ascii="Times New Roman" w:hAnsi="Times New Roman" w:cs="Times New Roman"/>
                <w:color w:val="000000" w:themeColor="text1"/>
                <w:szCs w:val="20"/>
              </w:rPr>
            </w:pPr>
            <w:r w:rsidRPr="00273957">
              <w:rPr>
                <w:rFonts w:ascii="Times New Roman" w:hAnsi="Times New Roman" w:cs="Times New Roman"/>
                <w:szCs w:val="20"/>
              </w:rPr>
              <w:t>909</w:t>
            </w:r>
          </w:p>
        </w:tc>
        <w:tc>
          <w:tcPr>
            <w:tcW w:w="2768" w:type="dxa"/>
            <w:noWrap/>
            <w:hideMark/>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szCs w:val="20"/>
              </w:rPr>
              <w:t>364</w:t>
            </w:r>
          </w:p>
        </w:tc>
      </w:tr>
      <w:tr w:rsidR="00933CF9" w:rsidRPr="00273957" w:rsidTr="00D55BED">
        <w:trPr>
          <w:trHeight w:val="363"/>
        </w:trPr>
        <w:tc>
          <w:tcPr>
            <w:tcW w:w="4356" w:type="dxa"/>
            <w:hideMark/>
          </w:tcPr>
          <w:p w:rsidR="00933CF9" w:rsidRPr="00273957" w:rsidRDefault="00933CF9" w:rsidP="00D55BED">
            <w:pPr>
              <w:spacing w:line="480" w:lineRule="auto"/>
              <w:jc w:val="left"/>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Total person-years</w:t>
            </w:r>
          </w:p>
        </w:tc>
        <w:tc>
          <w:tcPr>
            <w:tcW w:w="2977" w:type="dxa"/>
            <w:noWrap/>
            <w:hideMark/>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rPr>
              <w:t>36015.19</w:t>
            </w:r>
          </w:p>
        </w:tc>
        <w:tc>
          <w:tcPr>
            <w:tcW w:w="2768" w:type="dxa"/>
            <w:noWrap/>
            <w:hideMark/>
          </w:tcPr>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rPr>
              <w:t>38856.24</w:t>
            </w:r>
          </w:p>
        </w:tc>
      </w:tr>
      <w:tr w:rsidR="00933CF9" w:rsidRPr="00273957" w:rsidTr="00D55BED">
        <w:trPr>
          <w:trHeight w:val="552"/>
        </w:trPr>
        <w:tc>
          <w:tcPr>
            <w:tcW w:w="4356" w:type="dxa"/>
            <w:tcBorders>
              <w:bottom w:val="single" w:sz="4" w:space="0" w:color="auto"/>
            </w:tcBorders>
            <w:hideMark/>
          </w:tcPr>
          <w:p w:rsidR="00933CF9" w:rsidRPr="00273957" w:rsidRDefault="00933CF9" w:rsidP="00D55BED">
            <w:pPr>
              <w:spacing w:line="480" w:lineRule="auto"/>
              <w:jc w:val="left"/>
              <w:rPr>
                <w:rFonts w:ascii="Times New Roman" w:hAnsi="Times New Roman" w:cs="Times New Roman"/>
                <w:color w:val="000000" w:themeColor="text1"/>
                <w:szCs w:val="20"/>
              </w:rPr>
            </w:pPr>
            <w:r w:rsidRPr="00273957">
              <w:rPr>
                <w:rFonts w:ascii="Times New Roman" w:hAnsi="Times New Roman" w:cs="Times New Roman"/>
                <w:color w:val="000000" w:themeColor="text1"/>
                <w:szCs w:val="20"/>
              </w:rPr>
              <w:t>Cumulative incidence (per 1000</w:t>
            </w:r>
            <w:r>
              <w:rPr>
                <w:rFonts w:ascii="Times New Roman" w:hAnsi="Times New Roman" w:cs="Times New Roman"/>
                <w:color w:val="000000" w:themeColor="text1"/>
                <w:szCs w:val="20"/>
              </w:rPr>
              <w:t xml:space="preserve"> </w:t>
            </w:r>
            <w:r w:rsidRPr="00273957">
              <w:rPr>
                <w:rFonts w:ascii="Times New Roman" w:hAnsi="Times New Roman" w:cs="Times New Roman"/>
                <w:color w:val="000000" w:themeColor="text1"/>
                <w:szCs w:val="20"/>
              </w:rPr>
              <w:t>person-years)</w:t>
            </w:r>
          </w:p>
        </w:tc>
        <w:tc>
          <w:tcPr>
            <w:tcW w:w="2977" w:type="dxa"/>
            <w:tcBorders>
              <w:bottom w:val="single" w:sz="4" w:space="0" w:color="auto"/>
            </w:tcBorders>
            <w:noWrap/>
            <w:hideMark/>
          </w:tcPr>
          <w:p w:rsidR="00933CF9" w:rsidRPr="00273957" w:rsidRDefault="00933CF9" w:rsidP="00D55BED">
            <w:pPr>
              <w:jc w:val="center"/>
              <w:rPr>
                <w:rFonts w:ascii="Times New Roman" w:hAnsi="Times New Roman" w:cs="Times New Roman"/>
                <w:szCs w:val="20"/>
              </w:rPr>
            </w:pPr>
            <w:r w:rsidRPr="00273957">
              <w:rPr>
                <w:rFonts w:ascii="Times New Roman" w:hAnsi="Times New Roman" w:cs="Times New Roman"/>
                <w:szCs w:val="20"/>
              </w:rPr>
              <w:t>25.24</w:t>
            </w:r>
          </w:p>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szCs w:val="20"/>
              </w:rPr>
              <w:t>(17.86</w:t>
            </w:r>
            <w:r>
              <w:rPr>
                <w:rFonts w:ascii="Times New Roman" w:hAnsi="Times New Roman" w:cs="Times New Roman"/>
                <w:szCs w:val="20"/>
              </w:rPr>
              <w:t>–</w:t>
            </w:r>
            <w:r w:rsidRPr="00273957">
              <w:rPr>
                <w:rFonts w:ascii="Times New Roman" w:hAnsi="Times New Roman" w:cs="Times New Roman"/>
                <w:szCs w:val="20"/>
              </w:rPr>
              <w:t>42.99)</w:t>
            </w:r>
          </w:p>
        </w:tc>
        <w:tc>
          <w:tcPr>
            <w:tcW w:w="2768" w:type="dxa"/>
            <w:tcBorders>
              <w:bottom w:val="single" w:sz="4" w:space="0" w:color="auto"/>
            </w:tcBorders>
            <w:noWrap/>
            <w:hideMark/>
          </w:tcPr>
          <w:p w:rsidR="00933CF9" w:rsidRPr="00273957" w:rsidRDefault="00933CF9" w:rsidP="00D55BED">
            <w:pPr>
              <w:jc w:val="center"/>
              <w:rPr>
                <w:rFonts w:ascii="Times New Roman" w:hAnsi="Times New Roman" w:cs="Times New Roman"/>
                <w:szCs w:val="20"/>
              </w:rPr>
            </w:pPr>
            <w:r w:rsidRPr="00273957">
              <w:rPr>
                <w:rFonts w:ascii="Times New Roman" w:hAnsi="Times New Roman" w:cs="Times New Roman"/>
                <w:szCs w:val="20"/>
              </w:rPr>
              <w:t>9.37</w:t>
            </w:r>
          </w:p>
          <w:p w:rsidR="00933CF9" w:rsidRPr="00273957" w:rsidRDefault="00933CF9" w:rsidP="00D55BED">
            <w:pPr>
              <w:spacing w:line="480" w:lineRule="auto"/>
              <w:jc w:val="center"/>
              <w:rPr>
                <w:rFonts w:ascii="Times New Roman" w:hAnsi="Times New Roman" w:cs="Times New Roman"/>
                <w:color w:val="000000" w:themeColor="text1"/>
                <w:szCs w:val="20"/>
              </w:rPr>
            </w:pPr>
            <w:r w:rsidRPr="00273957">
              <w:rPr>
                <w:rFonts w:ascii="Times New Roman" w:hAnsi="Times New Roman" w:cs="Times New Roman"/>
                <w:szCs w:val="20"/>
              </w:rPr>
              <w:t>(6.99</w:t>
            </w:r>
            <w:r>
              <w:rPr>
                <w:rFonts w:ascii="Times New Roman" w:hAnsi="Times New Roman" w:cs="Times New Roman"/>
                <w:szCs w:val="20"/>
              </w:rPr>
              <w:t>–</w:t>
            </w:r>
            <w:r w:rsidRPr="00273957">
              <w:rPr>
                <w:rFonts w:ascii="Times New Roman" w:hAnsi="Times New Roman" w:cs="Times New Roman"/>
                <w:szCs w:val="20"/>
              </w:rPr>
              <w:t>14.2)</w:t>
            </w:r>
          </w:p>
        </w:tc>
      </w:tr>
    </w:tbl>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rPr>
          <w:rFonts w:ascii="Times New Roman" w:hAnsi="Times New Roman" w:cs="Times New Roman"/>
          <w:szCs w:val="20"/>
        </w:rPr>
      </w:pPr>
      <w:r w:rsidRPr="00273957">
        <w:rPr>
          <w:rFonts w:ascii="Times New Roman" w:hAnsi="Times New Roman" w:cs="Times New Roman"/>
          <w:szCs w:val="20"/>
        </w:rPr>
        <w:br w:type="page"/>
      </w:r>
    </w:p>
    <w:p w:rsidR="00933CF9" w:rsidRPr="00273957" w:rsidRDefault="00933CF9" w:rsidP="00933CF9">
      <w:pPr>
        <w:spacing w:after="0" w:line="480" w:lineRule="auto"/>
        <w:rPr>
          <w:rFonts w:ascii="Times New Roman" w:hAnsi="Times New Roman" w:cs="Times New Roman"/>
          <w:sz w:val="24"/>
          <w:szCs w:val="20"/>
        </w:rPr>
      </w:pPr>
      <w:r w:rsidRPr="00273957">
        <w:rPr>
          <w:rFonts w:ascii="Times New Roman" w:hAnsi="Times New Roman" w:cs="Times New Roman"/>
          <w:sz w:val="24"/>
          <w:szCs w:val="20"/>
        </w:rPr>
        <w:lastRenderedPageBreak/>
        <w:t>Table S4. Cox regression analysis o</w:t>
      </w:r>
      <w:r>
        <w:rPr>
          <w:rFonts w:ascii="Times New Roman" w:hAnsi="Times New Roman" w:cs="Times New Roman"/>
          <w:sz w:val="24"/>
          <w:szCs w:val="20"/>
        </w:rPr>
        <w:t>f</w:t>
      </w:r>
      <w:r w:rsidRPr="00273957">
        <w:rPr>
          <w:rFonts w:ascii="Times New Roman" w:hAnsi="Times New Roman" w:cs="Times New Roman"/>
          <w:sz w:val="24"/>
          <w:szCs w:val="20"/>
        </w:rPr>
        <w:t xml:space="preserve"> new-onset type2 diabetes by duration of statin use</w:t>
      </w:r>
    </w:p>
    <w:tbl>
      <w:tblPr>
        <w:tblStyle w:val="TableGrid"/>
        <w:tblW w:w="0" w:type="auto"/>
        <w:tblLook w:val="04A0"/>
      </w:tblPr>
      <w:tblGrid>
        <w:gridCol w:w="2125"/>
        <w:gridCol w:w="715"/>
        <w:gridCol w:w="1938"/>
        <w:gridCol w:w="715"/>
        <w:gridCol w:w="2205"/>
      </w:tblGrid>
      <w:tr w:rsidR="00933CF9" w:rsidRPr="00273957" w:rsidTr="00D55BED">
        <w:trPr>
          <w:trHeight w:val="330"/>
        </w:trPr>
        <w:tc>
          <w:tcPr>
            <w:tcW w:w="2125" w:type="dxa"/>
            <w:vMerge w:val="restart"/>
            <w:tcBorders>
              <w:top w:val="single" w:sz="4" w:space="0" w:color="auto"/>
              <w:left w:val="nil"/>
              <w:right w:val="nil"/>
            </w:tcBorders>
            <w:noWrap/>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Variable</w:t>
            </w:r>
          </w:p>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(N)</w:t>
            </w:r>
          </w:p>
        </w:tc>
        <w:tc>
          <w:tcPr>
            <w:tcW w:w="2653" w:type="dxa"/>
            <w:gridSpan w:val="2"/>
            <w:tcBorders>
              <w:top w:val="single" w:sz="4" w:space="0" w:color="auto"/>
              <w:left w:val="nil"/>
              <w:right w:val="nil"/>
            </w:tcBorders>
            <w:noWrap/>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Unadjusted HR</w:t>
            </w:r>
          </w:p>
        </w:tc>
        <w:tc>
          <w:tcPr>
            <w:tcW w:w="2920" w:type="dxa"/>
            <w:gridSpan w:val="2"/>
            <w:tcBorders>
              <w:top w:val="single" w:sz="4" w:space="0" w:color="auto"/>
              <w:left w:val="nil"/>
              <w:right w:val="nil"/>
            </w:tcBorders>
            <w:noWrap/>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Adjusted HR</w:t>
            </w:r>
            <w:r w:rsidRPr="00273957">
              <w:rPr>
                <w:rFonts w:ascii="Times New Roman" w:hAnsi="Times New Roman" w:cs="Times New Roman"/>
                <w:szCs w:val="20"/>
                <w:vertAlign w:val="superscript"/>
              </w:rPr>
              <w:t>a</w:t>
            </w:r>
          </w:p>
        </w:tc>
      </w:tr>
      <w:tr w:rsidR="00933CF9" w:rsidRPr="00273957" w:rsidTr="00D55BED">
        <w:trPr>
          <w:trHeight w:val="330"/>
        </w:trPr>
        <w:tc>
          <w:tcPr>
            <w:tcW w:w="2125" w:type="dxa"/>
            <w:vMerge/>
            <w:tcBorders>
              <w:left w:val="nil"/>
              <w:bottom w:val="single" w:sz="4" w:space="0" w:color="auto"/>
              <w:right w:val="nil"/>
            </w:tcBorders>
            <w:noWrap/>
          </w:tcPr>
          <w:p w:rsidR="00933CF9" w:rsidRPr="00273957" w:rsidRDefault="00933CF9" w:rsidP="00D55BED">
            <w:pPr>
              <w:spacing w:line="480" w:lineRule="auto"/>
              <w:rPr>
                <w:rFonts w:ascii="Times New Roman" w:hAnsi="Times New Roman" w:cs="Times New Roman"/>
                <w:szCs w:val="20"/>
              </w:rPr>
            </w:pPr>
          </w:p>
        </w:tc>
        <w:tc>
          <w:tcPr>
            <w:tcW w:w="715" w:type="dxa"/>
            <w:tcBorders>
              <w:left w:val="nil"/>
              <w:bottom w:val="single" w:sz="4" w:space="0" w:color="auto"/>
              <w:right w:val="nil"/>
            </w:tcBorders>
            <w:noWrap/>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HR</w:t>
            </w:r>
          </w:p>
        </w:tc>
        <w:tc>
          <w:tcPr>
            <w:tcW w:w="1938" w:type="dxa"/>
            <w:tcBorders>
              <w:left w:val="nil"/>
              <w:bottom w:val="single" w:sz="4" w:space="0" w:color="auto"/>
              <w:right w:val="nil"/>
            </w:tcBorders>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95% CI</w:t>
            </w:r>
          </w:p>
        </w:tc>
        <w:tc>
          <w:tcPr>
            <w:tcW w:w="715" w:type="dxa"/>
            <w:tcBorders>
              <w:left w:val="nil"/>
              <w:bottom w:val="single" w:sz="4" w:space="0" w:color="auto"/>
              <w:right w:val="nil"/>
            </w:tcBorders>
            <w:noWrap/>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HR</w:t>
            </w:r>
          </w:p>
        </w:tc>
        <w:tc>
          <w:tcPr>
            <w:tcW w:w="2205" w:type="dxa"/>
            <w:tcBorders>
              <w:left w:val="nil"/>
              <w:bottom w:val="single" w:sz="4" w:space="0" w:color="auto"/>
              <w:right w:val="nil"/>
            </w:tcBorders>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95% CI</w:t>
            </w:r>
          </w:p>
        </w:tc>
      </w:tr>
      <w:tr w:rsidR="00933CF9" w:rsidRPr="00273957" w:rsidTr="00D55BED">
        <w:trPr>
          <w:trHeight w:val="330"/>
        </w:trPr>
        <w:tc>
          <w:tcPr>
            <w:tcW w:w="2125" w:type="dxa"/>
            <w:tcBorders>
              <w:left w:val="nil"/>
              <w:bottom w:val="nil"/>
              <w:right w:val="nil"/>
            </w:tcBorders>
            <w:noWrap/>
            <w:hideMark/>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Non-statin (5,273)</w:t>
            </w:r>
          </w:p>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Statin (5,273)</w:t>
            </w:r>
          </w:p>
        </w:tc>
        <w:tc>
          <w:tcPr>
            <w:tcW w:w="2653" w:type="dxa"/>
            <w:gridSpan w:val="2"/>
            <w:tcBorders>
              <w:left w:val="nil"/>
              <w:bottom w:val="nil"/>
              <w:right w:val="nil"/>
            </w:tcBorders>
            <w:noWrap/>
            <w:hideMark/>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1.00 (Reference)</w:t>
            </w:r>
          </w:p>
        </w:tc>
        <w:tc>
          <w:tcPr>
            <w:tcW w:w="2920" w:type="dxa"/>
            <w:gridSpan w:val="2"/>
            <w:tcBorders>
              <w:left w:val="nil"/>
              <w:bottom w:val="nil"/>
              <w:right w:val="nil"/>
            </w:tcBorders>
            <w:noWrap/>
            <w:hideMark/>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1.00 (Reference)</w:t>
            </w:r>
          </w:p>
        </w:tc>
      </w:tr>
      <w:tr w:rsidR="00933CF9" w:rsidRPr="00273957" w:rsidTr="00D55BED">
        <w:trPr>
          <w:trHeight w:val="330"/>
        </w:trPr>
        <w:tc>
          <w:tcPr>
            <w:tcW w:w="2125" w:type="dxa"/>
            <w:tcBorders>
              <w:top w:val="nil"/>
              <w:left w:val="nil"/>
              <w:bottom w:val="nil"/>
              <w:right w:val="nil"/>
            </w:tcBorders>
            <w:hideMark/>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eastAsia="Malgun Gothic" w:hAnsi="Times New Roman" w:cs="Times New Roman"/>
                <w:szCs w:val="20"/>
              </w:rPr>
              <w:t xml:space="preserve">≤ </w:t>
            </w:r>
            <w:r w:rsidRPr="00273957">
              <w:rPr>
                <w:rFonts w:ascii="Times New Roman" w:hAnsi="Times New Roman" w:cs="Times New Roman"/>
                <w:bCs/>
                <w:szCs w:val="20"/>
              </w:rPr>
              <w:t>2</w:t>
            </w:r>
            <w:r>
              <w:rPr>
                <w:rFonts w:ascii="Times New Roman" w:hAnsi="Times New Roman" w:cs="Times New Roman"/>
                <w:bCs/>
                <w:szCs w:val="20"/>
              </w:rPr>
              <w:t xml:space="preserve"> </w:t>
            </w:r>
            <w:r w:rsidRPr="00273957">
              <w:rPr>
                <w:rFonts w:ascii="Times New Roman" w:hAnsi="Times New Roman" w:cs="Times New Roman"/>
                <w:bCs/>
                <w:szCs w:val="20"/>
              </w:rPr>
              <w:t xml:space="preserve">years </w:t>
            </w:r>
          </w:p>
        </w:tc>
        <w:tc>
          <w:tcPr>
            <w:tcW w:w="715"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1.52</w:t>
            </w:r>
            <w:r w:rsidRPr="00273957">
              <w:rPr>
                <w:rFonts w:ascii="Times New Roman" w:hAnsi="Times New Roman" w:cs="Times New Roman"/>
                <w:szCs w:val="20"/>
                <w:vertAlign w:val="superscript"/>
              </w:rPr>
              <w:t>*</w:t>
            </w:r>
          </w:p>
        </w:tc>
        <w:tc>
          <w:tcPr>
            <w:tcW w:w="1938"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1.34</w:t>
            </w:r>
            <w:r>
              <w:rPr>
                <w:rFonts w:ascii="Times New Roman" w:hAnsi="Times New Roman" w:cs="Times New Roman"/>
                <w:szCs w:val="20"/>
              </w:rPr>
              <w:t>–</w:t>
            </w:r>
            <w:r w:rsidRPr="00273957">
              <w:rPr>
                <w:rFonts w:ascii="Times New Roman" w:hAnsi="Times New Roman" w:cs="Times New Roman"/>
                <w:szCs w:val="20"/>
              </w:rPr>
              <w:t>1.71</w:t>
            </w:r>
          </w:p>
        </w:tc>
        <w:tc>
          <w:tcPr>
            <w:tcW w:w="715"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1.47</w:t>
            </w:r>
            <w:r w:rsidRPr="00273957">
              <w:rPr>
                <w:rFonts w:ascii="Times New Roman" w:hAnsi="Times New Roman" w:cs="Times New Roman"/>
                <w:szCs w:val="20"/>
                <w:vertAlign w:val="superscript"/>
              </w:rPr>
              <w:t>*</w:t>
            </w:r>
          </w:p>
        </w:tc>
        <w:tc>
          <w:tcPr>
            <w:tcW w:w="2205"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w:t>
            </w:r>
            <w:r>
              <w:rPr>
                <w:rFonts w:ascii="Times New Roman" w:hAnsi="Times New Roman" w:cs="Times New Roman"/>
                <w:szCs w:val="20"/>
              </w:rPr>
              <w:t>–</w:t>
            </w:r>
            <w:r w:rsidRPr="00273957">
              <w:rPr>
                <w:rFonts w:ascii="Times New Roman" w:hAnsi="Times New Roman" w:cs="Times New Roman"/>
                <w:szCs w:val="20"/>
              </w:rPr>
              <w:t>1.67</w:t>
            </w:r>
          </w:p>
        </w:tc>
      </w:tr>
      <w:tr w:rsidR="00933CF9" w:rsidRPr="00273957" w:rsidTr="00D55BED">
        <w:trPr>
          <w:trHeight w:val="330"/>
        </w:trPr>
        <w:tc>
          <w:tcPr>
            <w:tcW w:w="2125" w:type="dxa"/>
            <w:tcBorders>
              <w:top w:val="nil"/>
              <w:left w:val="nil"/>
              <w:bottom w:val="nil"/>
              <w:right w:val="nil"/>
            </w:tcBorders>
            <w:hideMark/>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hAnsi="Times New Roman" w:cs="Times New Roman"/>
                <w:bCs/>
                <w:szCs w:val="20"/>
              </w:rPr>
              <w:t>2</w:t>
            </w:r>
            <w:r>
              <w:rPr>
                <w:rFonts w:ascii="Times New Roman" w:hAnsi="Times New Roman" w:cs="Times New Roman"/>
                <w:bCs/>
                <w:szCs w:val="20"/>
              </w:rPr>
              <w:t>–</w:t>
            </w:r>
            <w:r w:rsidRPr="00273957">
              <w:rPr>
                <w:rFonts w:ascii="Times New Roman" w:hAnsi="Times New Roman" w:cs="Times New Roman"/>
                <w:bCs/>
                <w:szCs w:val="20"/>
              </w:rPr>
              <w:t>5</w:t>
            </w:r>
            <w:r>
              <w:rPr>
                <w:rFonts w:ascii="Times New Roman" w:hAnsi="Times New Roman" w:cs="Times New Roman"/>
                <w:bCs/>
                <w:szCs w:val="20"/>
              </w:rPr>
              <w:t xml:space="preserve"> </w:t>
            </w:r>
            <w:r w:rsidRPr="00273957">
              <w:rPr>
                <w:rFonts w:ascii="Times New Roman" w:hAnsi="Times New Roman" w:cs="Times New Roman"/>
                <w:bCs/>
                <w:szCs w:val="20"/>
              </w:rPr>
              <w:t xml:space="preserve">years </w:t>
            </w:r>
          </w:p>
        </w:tc>
        <w:tc>
          <w:tcPr>
            <w:tcW w:w="715"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1.77</w:t>
            </w:r>
            <w:r w:rsidRPr="00273957">
              <w:rPr>
                <w:rFonts w:ascii="Times New Roman" w:hAnsi="Times New Roman" w:cs="Times New Roman"/>
                <w:szCs w:val="20"/>
                <w:vertAlign w:val="superscript"/>
              </w:rPr>
              <w:t>*</w:t>
            </w:r>
          </w:p>
        </w:tc>
        <w:tc>
          <w:tcPr>
            <w:tcW w:w="1938"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1.56</w:t>
            </w:r>
            <w:r>
              <w:rPr>
                <w:rFonts w:ascii="Times New Roman" w:hAnsi="Times New Roman" w:cs="Times New Roman"/>
                <w:szCs w:val="20"/>
              </w:rPr>
              <w:t>–</w:t>
            </w:r>
            <w:r w:rsidRPr="00273957">
              <w:rPr>
                <w:rFonts w:ascii="Times New Roman" w:hAnsi="Times New Roman" w:cs="Times New Roman"/>
                <w:szCs w:val="20"/>
              </w:rPr>
              <w:t>2.02</w:t>
            </w:r>
          </w:p>
        </w:tc>
        <w:tc>
          <w:tcPr>
            <w:tcW w:w="715"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1.72</w:t>
            </w:r>
            <w:r w:rsidRPr="00273957">
              <w:rPr>
                <w:rFonts w:ascii="Times New Roman" w:hAnsi="Times New Roman" w:cs="Times New Roman"/>
                <w:szCs w:val="20"/>
                <w:vertAlign w:val="superscript"/>
              </w:rPr>
              <w:t>*</w:t>
            </w:r>
          </w:p>
        </w:tc>
        <w:tc>
          <w:tcPr>
            <w:tcW w:w="2205" w:type="dxa"/>
            <w:tcBorders>
              <w:top w:val="nil"/>
              <w:left w:val="nil"/>
              <w:bottom w:val="nil"/>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1.51</w:t>
            </w:r>
            <w:r>
              <w:rPr>
                <w:rFonts w:ascii="Times New Roman" w:hAnsi="Times New Roman" w:cs="Times New Roman"/>
                <w:szCs w:val="20"/>
              </w:rPr>
              <w:t>–</w:t>
            </w:r>
            <w:r w:rsidRPr="00273957">
              <w:rPr>
                <w:rFonts w:ascii="Times New Roman" w:hAnsi="Times New Roman" w:cs="Times New Roman"/>
                <w:szCs w:val="20"/>
              </w:rPr>
              <w:t>1.96</w:t>
            </w:r>
          </w:p>
        </w:tc>
      </w:tr>
      <w:tr w:rsidR="00933CF9" w:rsidRPr="00273957" w:rsidTr="00D55BED">
        <w:trPr>
          <w:trHeight w:val="330"/>
        </w:trPr>
        <w:tc>
          <w:tcPr>
            <w:tcW w:w="2125" w:type="dxa"/>
            <w:tcBorders>
              <w:top w:val="nil"/>
              <w:left w:val="nil"/>
              <w:bottom w:val="single" w:sz="4" w:space="0" w:color="auto"/>
              <w:right w:val="nil"/>
            </w:tcBorders>
            <w:hideMark/>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eastAsia="Malgun Gothic" w:hAnsi="Times New Roman" w:cs="Times New Roman"/>
                <w:bCs/>
                <w:szCs w:val="20"/>
              </w:rPr>
              <w:t>≥</w:t>
            </w:r>
            <w:r w:rsidRPr="00273957">
              <w:rPr>
                <w:rFonts w:ascii="Times New Roman" w:hAnsi="Times New Roman" w:cs="Times New Roman"/>
                <w:bCs/>
                <w:szCs w:val="20"/>
              </w:rPr>
              <w:t xml:space="preserve"> 5</w:t>
            </w:r>
            <w:r>
              <w:rPr>
                <w:rFonts w:ascii="Times New Roman" w:hAnsi="Times New Roman" w:cs="Times New Roman"/>
                <w:bCs/>
                <w:szCs w:val="20"/>
              </w:rPr>
              <w:t xml:space="preserve"> </w:t>
            </w:r>
            <w:r w:rsidRPr="00273957">
              <w:rPr>
                <w:rFonts w:ascii="Times New Roman" w:hAnsi="Times New Roman" w:cs="Times New Roman"/>
                <w:bCs/>
                <w:szCs w:val="20"/>
              </w:rPr>
              <w:t>years</w:t>
            </w:r>
          </w:p>
        </w:tc>
        <w:tc>
          <w:tcPr>
            <w:tcW w:w="715" w:type="dxa"/>
            <w:tcBorders>
              <w:top w:val="nil"/>
              <w:left w:val="nil"/>
              <w:bottom w:val="single" w:sz="4" w:space="0" w:color="auto"/>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1.91</w:t>
            </w:r>
            <w:r w:rsidRPr="00273957">
              <w:rPr>
                <w:rFonts w:ascii="Times New Roman" w:hAnsi="Times New Roman" w:cs="Times New Roman"/>
                <w:szCs w:val="20"/>
                <w:vertAlign w:val="superscript"/>
              </w:rPr>
              <w:t>*</w:t>
            </w:r>
          </w:p>
        </w:tc>
        <w:tc>
          <w:tcPr>
            <w:tcW w:w="1938" w:type="dxa"/>
            <w:tcBorders>
              <w:top w:val="nil"/>
              <w:left w:val="nil"/>
              <w:bottom w:val="single" w:sz="4" w:space="0" w:color="auto"/>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1.68</w:t>
            </w:r>
            <w:r>
              <w:rPr>
                <w:rFonts w:ascii="Times New Roman" w:hAnsi="Times New Roman" w:cs="Times New Roman"/>
                <w:szCs w:val="20"/>
              </w:rPr>
              <w:t>–</w:t>
            </w:r>
            <w:r w:rsidRPr="00273957">
              <w:rPr>
                <w:rFonts w:ascii="Times New Roman" w:hAnsi="Times New Roman" w:cs="Times New Roman"/>
                <w:szCs w:val="20"/>
              </w:rPr>
              <w:t>2.16</w:t>
            </w:r>
          </w:p>
        </w:tc>
        <w:tc>
          <w:tcPr>
            <w:tcW w:w="715" w:type="dxa"/>
            <w:tcBorders>
              <w:top w:val="nil"/>
              <w:left w:val="nil"/>
              <w:bottom w:val="single" w:sz="4" w:space="0" w:color="auto"/>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1.85</w:t>
            </w:r>
            <w:r w:rsidRPr="00273957">
              <w:rPr>
                <w:rFonts w:ascii="Times New Roman" w:hAnsi="Times New Roman" w:cs="Times New Roman"/>
                <w:szCs w:val="20"/>
                <w:vertAlign w:val="superscript"/>
              </w:rPr>
              <w:t>*</w:t>
            </w:r>
          </w:p>
        </w:tc>
        <w:tc>
          <w:tcPr>
            <w:tcW w:w="2205" w:type="dxa"/>
            <w:tcBorders>
              <w:top w:val="nil"/>
              <w:left w:val="nil"/>
              <w:bottom w:val="single" w:sz="4" w:space="0" w:color="auto"/>
              <w:right w:val="nil"/>
            </w:tcBorders>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1.62</w:t>
            </w:r>
            <w:r>
              <w:rPr>
                <w:rFonts w:ascii="Times New Roman" w:hAnsi="Times New Roman" w:cs="Times New Roman"/>
                <w:szCs w:val="20"/>
              </w:rPr>
              <w:t>–</w:t>
            </w:r>
            <w:r w:rsidRPr="00273957">
              <w:rPr>
                <w:rFonts w:ascii="Times New Roman" w:hAnsi="Times New Roman" w:cs="Times New Roman"/>
                <w:szCs w:val="20"/>
              </w:rPr>
              <w:t>2.1</w:t>
            </w:r>
          </w:p>
        </w:tc>
      </w:tr>
    </w:tbl>
    <w:p w:rsidR="00933CF9" w:rsidRPr="00273957" w:rsidRDefault="00933CF9" w:rsidP="00933CF9">
      <w:pPr>
        <w:spacing w:beforeLines="50" w:after="0" w:line="480" w:lineRule="auto"/>
        <w:rPr>
          <w:rFonts w:ascii="Times New Roman" w:hAnsi="Times New Roman" w:cs="Times New Roman"/>
          <w:sz w:val="18"/>
          <w:szCs w:val="18"/>
        </w:rPr>
      </w:pPr>
      <w:r w:rsidRPr="00273957">
        <w:rPr>
          <w:rFonts w:ascii="Times New Roman" w:hAnsi="Times New Roman" w:cs="Times New Roman"/>
          <w:b/>
          <w:sz w:val="18"/>
          <w:szCs w:val="18"/>
          <w:vertAlign w:val="superscript"/>
        </w:rPr>
        <w:t xml:space="preserve">a </w:t>
      </w:r>
      <w:r w:rsidRPr="00273957">
        <w:rPr>
          <w:rFonts w:ascii="Times New Roman" w:hAnsi="Times New Roman" w:cs="Times New Roman"/>
          <w:sz w:val="18"/>
          <w:szCs w:val="18"/>
        </w:rPr>
        <w:t>Model was adjusted for age, sex, income level, urbanization of residence, Charlson comorbidity index, comorbidities (hypertension, prediabetes, liver disease, renal disease, metabolic disorder, family history of diabetes, obesity, hypothyroidism), number of outpatient visits in the previous 3 years, number of hospitalizations in the previous 3 years, comedications (fibrates, niacin, corticosteroids, hypertension medications).</w:t>
      </w:r>
      <w:r w:rsidRPr="00484A12">
        <w:rPr>
          <w:rFonts w:ascii="Times New Roman" w:hAnsi="Times New Roman" w:cs="Times New Roman"/>
          <w:sz w:val="18"/>
          <w:szCs w:val="18"/>
        </w:rPr>
        <w:t xml:space="preserve"> </w:t>
      </w:r>
      <w:r w:rsidRPr="00273957">
        <w:rPr>
          <w:rFonts w:ascii="Times New Roman" w:hAnsi="Times New Roman" w:cs="Times New Roman"/>
          <w:sz w:val="18"/>
          <w:szCs w:val="18"/>
          <w:vertAlign w:val="superscript"/>
        </w:rPr>
        <w:t>*</w:t>
      </w:r>
      <w:r w:rsidRPr="00273957">
        <w:rPr>
          <w:rFonts w:ascii="Times New Roman" w:hAnsi="Times New Roman" w:cs="Times New Roman"/>
          <w:sz w:val="18"/>
          <w:szCs w:val="18"/>
        </w:rPr>
        <w:t>p</w:t>
      </w:r>
      <w:r>
        <w:rPr>
          <w:rFonts w:ascii="Times New Roman" w:hAnsi="Times New Roman" w:cs="Times New Roman"/>
          <w:sz w:val="18"/>
          <w:szCs w:val="18"/>
        </w:rPr>
        <w:t xml:space="preserve"> </w:t>
      </w:r>
      <w:r w:rsidRPr="00273957">
        <w:rPr>
          <w:rFonts w:ascii="Times New Roman" w:hAnsi="Times New Roman" w:cs="Times New Roman"/>
          <w:sz w:val="18"/>
          <w:szCs w:val="18"/>
        </w:rPr>
        <w:t>&lt;</w:t>
      </w:r>
      <w:r>
        <w:rPr>
          <w:rFonts w:ascii="Times New Roman" w:hAnsi="Times New Roman" w:cs="Times New Roman"/>
          <w:sz w:val="18"/>
          <w:szCs w:val="18"/>
        </w:rPr>
        <w:t xml:space="preserve"> </w:t>
      </w:r>
      <w:r w:rsidRPr="00273957">
        <w:rPr>
          <w:rFonts w:ascii="Times New Roman" w:hAnsi="Times New Roman" w:cs="Times New Roman"/>
          <w:sz w:val="18"/>
          <w:szCs w:val="18"/>
        </w:rPr>
        <w:t>0.001. HR, hazard ratio; CI, confidence interval.</w:t>
      </w: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sectPr w:rsidR="00933CF9" w:rsidRPr="00273957" w:rsidSect="00933CF9">
          <w:footerReference w:type="default" r:id="rId4"/>
          <w:pgSz w:w="11906" w:h="16838" w:code="9"/>
          <w:pgMar w:top="1440" w:right="1077" w:bottom="1440" w:left="1077" w:header="851" w:footer="992" w:gutter="0"/>
          <w:cols w:space="425"/>
          <w:docGrid w:linePitch="360"/>
        </w:sectPr>
      </w:pPr>
    </w:p>
    <w:p w:rsidR="00933CF9" w:rsidRPr="00273957" w:rsidRDefault="00933CF9" w:rsidP="00933CF9">
      <w:pPr>
        <w:spacing w:after="0" w:line="480" w:lineRule="auto"/>
        <w:rPr>
          <w:rFonts w:ascii="Times New Roman" w:hAnsi="Times New Roman" w:cs="Times New Roman"/>
          <w:sz w:val="24"/>
          <w:szCs w:val="20"/>
        </w:rPr>
      </w:pPr>
      <w:r w:rsidRPr="00273957">
        <w:rPr>
          <w:rFonts w:ascii="Times New Roman" w:hAnsi="Times New Roman" w:cs="Times New Roman"/>
          <w:sz w:val="24"/>
          <w:szCs w:val="20"/>
        </w:rPr>
        <w:lastRenderedPageBreak/>
        <w:t>Table S5. Cox regression analysis o</w:t>
      </w:r>
      <w:r>
        <w:rPr>
          <w:rFonts w:ascii="Times New Roman" w:hAnsi="Times New Roman" w:cs="Times New Roman"/>
          <w:sz w:val="24"/>
          <w:szCs w:val="20"/>
        </w:rPr>
        <w:t>f</w:t>
      </w:r>
      <w:r w:rsidRPr="00273957">
        <w:rPr>
          <w:rFonts w:ascii="Times New Roman" w:hAnsi="Times New Roman" w:cs="Times New Roman"/>
          <w:sz w:val="24"/>
          <w:szCs w:val="20"/>
        </w:rPr>
        <w:t xml:space="preserve"> new-onset type2 diabetes </w:t>
      </w:r>
      <w:bookmarkStart w:id="0" w:name="_Hlk8135360"/>
      <w:r w:rsidRPr="00273957">
        <w:rPr>
          <w:rFonts w:ascii="Times New Roman" w:hAnsi="Times New Roman" w:cs="Times New Roman"/>
          <w:sz w:val="24"/>
          <w:szCs w:val="20"/>
        </w:rPr>
        <w:t>by cDDD per year of statin use</w:t>
      </w:r>
      <w:bookmarkEnd w:id="0"/>
    </w:p>
    <w:tbl>
      <w:tblPr>
        <w:tblStyle w:val="TableGrid"/>
        <w:tblW w:w="5236" w:type="pct"/>
        <w:jc w:val="center"/>
        <w:tblLayout w:type="fixed"/>
        <w:tblLook w:val="04A0"/>
      </w:tblPr>
      <w:tblGrid>
        <w:gridCol w:w="2613"/>
        <w:gridCol w:w="2456"/>
        <w:gridCol w:w="157"/>
        <w:gridCol w:w="960"/>
        <w:gridCol w:w="1051"/>
        <w:gridCol w:w="188"/>
        <w:gridCol w:w="1020"/>
        <w:gridCol w:w="1121"/>
        <w:gridCol w:w="112"/>
      </w:tblGrid>
      <w:tr w:rsidR="00933CF9" w:rsidRPr="00273957" w:rsidTr="00D55BED">
        <w:trPr>
          <w:gridAfter w:val="1"/>
          <w:wAfter w:w="58" w:type="pct"/>
          <w:trHeight w:val="518"/>
          <w:jc w:val="center"/>
        </w:trPr>
        <w:tc>
          <w:tcPr>
            <w:tcW w:w="1350" w:type="pct"/>
            <w:vMerge w:val="restart"/>
            <w:tcBorders>
              <w:left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Variable</w:t>
            </w:r>
          </w:p>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(N)</w:t>
            </w:r>
          </w:p>
        </w:tc>
        <w:tc>
          <w:tcPr>
            <w:tcW w:w="1350" w:type="pct"/>
            <w:gridSpan w:val="2"/>
            <w:tcBorders>
              <w:left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Cumulative incidence rate</w:t>
            </w:r>
          </w:p>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(per 1000 person-years)</w:t>
            </w:r>
          </w:p>
        </w:tc>
        <w:tc>
          <w:tcPr>
            <w:tcW w:w="1039" w:type="pct"/>
            <w:gridSpan w:val="2"/>
            <w:tcBorders>
              <w:left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Unadjusted HR</w:t>
            </w:r>
          </w:p>
        </w:tc>
        <w:tc>
          <w:tcPr>
            <w:tcW w:w="1203" w:type="pct"/>
            <w:gridSpan w:val="3"/>
            <w:tcBorders>
              <w:left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Adjusted HR</w:t>
            </w:r>
            <w:r w:rsidRPr="00273957">
              <w:rPr>
                <w:rFonts w:ascii="Times New Roman" w:hAnsi="Times New Roman" w:cs="Times New Roman"/>
                <w:szCs w:val="20"/>
                <w:vertAlign w:val="superscript"/>
              </w:rPr>
              <w:t>a</w:t>
            </w:r>
          </w:p>
        </w:tc>
      </w:tr>
      <w:tr w:rsidR="00933CF9" w:rsidRPr="00273957" w:rsidTr="00D55BED">
        <w:trPr>
          <w:trHeight w:val="388"/>
          <w:jc w:val="center"/>
        </w:trPr>
        <w:tc>
          <w:tcPr>
            <w:tcW w:w="1350" w:type="pct"/>
            <w:vMerge/>
            <w:tcBorders>
              <w:left w:val="nil"/>
              <w:bottom w:val="single" w:sz="4" w:space="0" w:color="auto"/>
              <w:right w:val="nil"/>
            </w:tcBorders>
            <w:noWrap/>
            <w:hideMark/>
          </w:tcPr>
          <w:p w:rsidR="00933CF9" w:rsidRPr="00273957" w:rsidRDefault="00933CF9" w:rsidP="00D55BED">
            <w:pPr>
              <w:spacing w:line="480" w:lineRule="auto"/>
              <w:rPr>
                <w:rFonts w:ascii="Times New Roman" w:hAnsi="Times New Roman" w:cs="Times New Roman"/>
                <w:szCs w:val="20"/>
              </w:rPr>
            </w:pPr>
          </w:p>
        </w:tc>
        <w:tc>
          <w:tcPr>
            <w:tcW w:w="1350" w:type="pct"/>
            <w:gridSpan w:val="2"/>
            <w:tcBorders>
              <w:left w:val="nil"/>
              <w:bottom w:val="single" w:sz="4" w:space="0" w:color="auto"/>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Mean (</w:t>
            </w:r>
            <w:r w:rsidRPr="00273957">
              <w:rPr>
                <w:rFonts w:ascii="Times New Roman" w:eastAsia="Malgun Gothic" w:hAnsi="Times New Roman" w:cs="Times New Roman"/>
                <w:szCs w:val="20"/>
              </w:rPr>
              <w:t>±</w:t>
            </w:r>
            <w:r w:rsidRPr="00273957">
              <w:rPr>
                <w:rFonts w:ascii="Times New Roman" w:hAnsi="Times New Roman" w:cs="Times New Roman"/>
                <w:szCs w:val="20"/>
              </w:rPr>
              <w:t>SD)</w:t>
            </w:r>
          </w:p>
        </w:tc>
        <w:tc>
          <w:tcPr>
            <w:tcW w:w="496" w:type="pct"/>
            <w:tcBorders>
              <w:left w:val="nil"/>
              <w:bottom w:val="single" w:sz="4" w:space="0" w:color="auto"/>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HR</w:t>
            </w:r>
          </w:p>
        </w:tc>
        <w:tc>
          <w:tcPr>
            <w:tcW w:w="640" w:type="pct"/>
            <w:gridSpan w:val="2"/>
            <w:tcBorders>
              <w:left w:val="nil"/>
              <w:bottom w:val="single" w:sz="4" w:space="0" w:color="auto"/>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95% CI</w:t>
            </w:r>
          </w:p>
        </w:tc>
        <w:tc>
          <w:tcPr>
            <w:tcW w:w="527" w:type="pct"/>
            <w:tcBorders>
              <w:left w:val="nil"/>
              <w:bottom w:val="single" w:sz="4" w:space="0" w:color="auto"/>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HR</w:t>
            </w:r>
          </w:p>
        </w:tc>
        <w:tc>
          <w:tcPr>
            <w:tcW w:w="637" w:type="pct"/>
            <w:gridSpan w:val="2"/>
            <w:tcBorders>
              <w:left w:val="nil"/>
              <w:bottom w:val="single" w:sz="4" w:space="0" w:color="auto"/>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95% CI</w:t>
            </w:r>
          </w:p>
        </w:tc>
      </w:tr>
      <w:tr w:rsidR="00933CF9" w:rsidRPr="00273957" w:rsidTr="00D55BED">
        <w:trPr>
          <w:gridAfter w:val="1"/>
          <w:wAfter w:w="58" w:type="pct"/>
          <w:trHeight w:val="351"/>
          <w:jc w:val="center"/>
        </w:trPr>
        <w:tc>
          <w:tcPr>
            <w:tcW w:w="1350" w:type="pct"/>
            <w:tcBorders>
              <w:top w:val="nil"/>
              <w:left w:val="nil"/>
              <w:bottom w:val="nil"/>
              <w:right w:val="nil"/>
            </w:tcBorders>
            <w:noWrap/>
            <w:vAlign w:val="center"/>
            <w:hideMark/>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Non-statin (5,273)</w:t>
            </w:r>
          </w:p>
        </w:tc>
        <w:tc>
          <w:tcPr>
            <w:tcW w:w="1269" w:type="pct"/>
            <w:tcBorders>
              <w:top w:val="nil"/>
              <w:left w:val="nil"/>
              <w:bottom w:val="nil"/>
              <w:right w:val="nil"/>
            </w:tcBorders>
            <w:noWrap/>
            <w:vAlign w:val="center"/>
            <w:hideMark/>
          </w:tcPr>
          <w:p w:rsidR="00933CF9" w:rsidRPr="00273957" w:rsidRDefault="00933CF9" w:rsidP="00933CF9">
            <w:pPr>
              <w:spacing w:line="480" w:lineRule="auto"/>
              <w:ind w:firstLineChars="50" w:firstLine="100"/>
              <w:rPr>
                <w:rFonts w:ascii="Times New Roman" w:hAnsi="Times New Roman" w:cs="Times New Roman"/>
                <w:szCs w:val="20"/>
              </w:rPr>
            </w:pPr>
            <w:r w:rsidRPr="00273957">
              <w:rPr>
                <w:rFonts w:ascii="Times New Roman" w:hAnsi="Times New Roman" w:cs="Times New Roman"/>
                <w:szCs w:val="20"/>
              </w:rPr>
              <w:t>29.93 (22.32-45.38)</w:t>
            </w:r>
          </w:p>
        </w:tc>
        <w:tc>
          <w:tcPr>
            <w:tcW w:w="1120" w:type="pct"/>
            <w:gridSpan w:val="3"/>
            <w:tcBorders>
              <w:top w:val="nil"/>
              <w:left w:val="nil"/>
              <w:bottom w:val="nil"/>
              <w:right w:val="nil"/>
            </w:tcBorders>
            <w:noWrap/>
            <w:vAlign w:val="center"/>
            <w:hideMark/>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1.00 (Reference)</w:t>
            </w:r>
          </w:p>
        </w:tc>
        <w:tc>
          <w:tcPr>
            <w:tcW w:w="1203" w:type="pct"/>
            <w:gridSpan w:val="3"/>
            <w:tcBorders>
              <w:top w:val="nil"/>
              <w:left w:val="nil"/>
              <w:bottom w:val="nil"/>
              <w:right w:val="nil"/>
            </w:tcBorders>
            <w:noWrap/>
            <w:vAlign w:val="center"/>
            <w:hideMark/>
          </w:tcPr>
          <w:p w:rsidR="00933CF9" w:rsidRPr="00273957" w:rsidRDefault="00933CF9" w:rsidP="00933CF9">
            <w:pPr>
              <w:spacing w:line="480" w:lineRule="auto"/>
              <w:ind w:firstLineChars="100" w:firstLine="200"/>
              <w:rPr>
                <w:rFonts w:ascii="Times New Roman" w:hAnsi="Times New Roman" w:cs="Times New Roman"/>
                <w:szCs w:val="20"/>
              </w:rPr>
            </w:pPr>
            <w:r w:rsidRPr="00273957">
              <w:rPr>
                <w:rFonts w:ascii="Times New Roman" w:hAnsi="Times New Roman" w:cs="Times New Roman"/>
                <w:szCs w:val="20"/>
              </w:rPr>
              <w:t>1.00 (Reference)</w:t>
            </w:r>
          </w:p>
        </w:tc>
      </w:tr>
      <w:tr w:rsidR="00933CF9" w:rsidRPr="00273957" w:rsidTr="00D55BED">
        <w:trPr>
          <w:trHeight w:val="279"/>
          <w:jc w:val="center"/>
        </w:trPr>
        <w:tc>
          <w:tcPr>
            <w:tcW w:w="1350" w:type="pct"/>
            <w:tcBorders>
              <w:top w:val="nil"/>
              <w:left w:val="nil"/>
              <w:bottom w:val="nil"/>
              <w:right w:val="nil"/>
            </w:tcBorders>
            <w:noWrap/>
            <w:vAlign w:val="center"/>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Statin (5,273)</w:t>
            </w:r>
          </w:p>
          <w:p w:rsidR="00933CF9" w:rsidRPr="00273957" w:rsidRDefault="00933CF9" w:rsidP="00933CF9">
            <w:pPr>
              <w:spacing w:line="480" w:lineRule="auto"/>
              <w:ind w:firstLineChars="100" w:firstLine="200"/>
              <w:rPr>
                <w:rFonts w:ascii="Times New Roman" w:hAnsi="Times New Roman" w:cs="Times New Roman"/>
                <w:szCs w:val="20"/>
              </w:rPr>
            </w:pPr>
            <w:r w:rsidRPr="00273957">
              <w:rPr>
                <w:rFonts w:ascii="Times New Roman" w:hAnsi="Times New Roman" w:cs="Times New Roman"/>
                <w:szCs w:val="20"/>
              </w:rPr>
              <w:t>cDDD/year</w:t>
            </w:r>
          </w:p>
        </w:tc>
        <w:tc>
          <w:tcPr>
            <w:tcW w:w="1269" w:type="pct"/>
            <w:tcBorders>
              <w:top w:val="nil"/>
              <w:left w:val="nil"/>
              <w:bottom w:val="nil"/>
              <w:right w:val="nil"/>
            </w:tcBorders>
            <w:noWrap/>
            <w:vAlign w:val="center"/>
          </w:tcPr>
          <w:p w:rsidR="00933CF9" w:rsidRPr="00273957" w:rsidRDefault="00933CF9" w:rsidP="00D55BED">
            <w:pPr>
              <w:spacing w:line="480" w:lineRule="auto"/>
              <w:jc w:val="center"/>
              <w:rPr>
                <w:rFonts w:ascii="Times New Roman" w:hAnsi="Times New Roman" w:cs="Times New Roman"/>
                <w:szCs w:val="20"/>
              </w:rPr>
            </w:pPr>
          </w:p>
        </w:tc>
        <w:tc>
          <w:tcPr>
            <w:tcW w:w="577" w:type="pct"/>
            <w:gridSpan w:val="2"/>
            <w:tcBorders>
              <w:top w:val="nil"/>
              <w:left w:val="nil"/>
              <w:bottom w:val="nil"/>
              <w:right w:val="nil"/>
            </w:tcBorders>
            <w:vAlign w:val="center"/>
          </w:tcPr>
          <w:p w:rsidR="00933CF9" w:rsidRPr="00273957" w:rsidRDefault="00933CF9" w:rsidP="00D55BED">
            <w:pPr>
              <w:spacing w:line="480" w:lineRule="auto"/>
              <w:jc w:val="center"/>
              <w:rPr>
                <w:rFonts w:ascii="Times New Roman" w:hAnsi="Times New Roman" w:cs="Times New Roman"/>
                <w:szCs w:val="20"/>
              </w:rPr>
            </w:pPr>
          </w:p>
        </w:tc>
        <w:tc>
          <w:tcPr>
            <w:tcW w:w="640" w:type="pct"/>
            <w:gridSpan w:val="2"/>
            <w:tcBorders>
              <w:top w:val="nil"/>
              <w:left w:val="nil"/>
              <w:bottom w:val="nil"/>
              <w:right w:val="nil"/>
            </w:tcBorders>
            <w:vAlign w:val="center"/>
          </w:tcPr>
          <w:p w:rsidR="00933CF9" w:rsidRPr="00273957" w:rsidRDefault="00933CF9" w:rsidP="00D55BED">
            <w:pPr>
              <w:spacing w:line="480" w:lineRule="auto"/>
              <w:jc w:val="center"/>
              <w:rPr>
                <w:rFonts w:ascii="Times New Roman" w:hAnsi="Times New Roman" w:cs="Times New Roman"/>
                <w:szCs w:val="20"/>
              </w:rPr>
            </w:pPr>
          </w:p>
        </w:tc>
        <w:tc>
          <w:tcPr>
            <w:tcW w:w="527" w:type="pct"/>
            <w:tcBorders>
              <w:top w:val="nil"/>
              <w:left w:val="nil"/>
              <w:bottom w:val="nil"/>
              <w:right w:val="nil"/>
            </w:tcBorders>
            <w:vAlign w:val="center"/>
          </w:tcPr>
          <w:p w:rsidR="00933CF9" w:rsidRPr="00273957" w:rsidRDefault="00933CF9" w:rsidP="00D55BED">
            <w:pPr>
              <w:spacing w:line="480" w:lineRule="auto"/>
              <w:jc w:val="center"/>
              <w:rPr>
                <w:rFonts w:ascii="Times New Roman" w:hAnsi="Times New Roman" w:cs="Times New Roman"/>
                <w:szCs w:val="20"/>
              </w:rPr>
            </w:pPr>
          </w:p>
        </w:tc>
        <w:tc>
          <w:tcPr>
            <w:tcW w:w="637" w:type="pct"/>
            <w:gridSpan w:val="2"/>
            <w:tcBorders>
              <w:top w:val="nil"/>
              <w:left w:val="nil"/>
              <w:bottom w:val="nil"/>
              <w:right w:val="nil"/>
            </w:tcBorders>
            <w:vAlign w:val="center"/>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79"/>
          <w:jc w:val="center"/>
        </w:trPr>
        <w:tc>
          <w:tcPr>
            <w:tcW w:w="1350" w:type="pct"/>
            <w:tcBorders>
              <w:top w:val="nil"/>
              <w:left w:val="nil"/>
              <w:bottom w:val="nil"/>
              <w:right w:val="nil"/>
            </w:tcBorders>
            <w:noWrap/>
            <w:vAlign w:val="center"/>
            <w:hideMark/>
          </w:tcPr>
          <w:p w:rsidR="00933CF9" w:rsidRPr="00273957" w:rsidRDefault="00933CF9" w:rsidP="00933CF9">
            <w:pPr>
              <w:spacing w:line="480" w:lineRule="auto"/>
              <w:ind w:firstLineChars="200" w:firstLine="400"/>
              <w:jc w:val="left"/>
              <w:rPr>
                <w:rFonts w:ascii="Times New Roman" w:hAnsi="Times New Roman" w:cs="Times New Roman"/>
                <w:szCs w:val="20"/>
              </w:rPr>
            </w:pPr>
            <w:r w:rsidRPr="00273957">
              <w:rPr>
                <w:rFonts w:ascii="Times New Roman" w:eastAsia="Malgun Gothic" w:hAnsi="Times New Roman" w:cs="Times New Roman"/>
                <w:szCs w:val="20"/>
              </w:rPr>
              <w:t>≤</w:t>
            </w:r>
            <w:r>
              <w:rPr>
                <w:rFonts w:ascii="Times New Roman" w:eastAsia="Malgun Gothic" w:hAnsi="Times New Roman" w:cs="Times New Roman"/>
                <w:szCs w:val="20"/>
              </w:rPr>
              <w:t xml:space="preserve"> </w:t>
            </w:r>
            <w:r w:rsidRPr="00273957">
              <w:rPr>
                <w:rFonts w:ascii="Times New Roman" w:hAnsi="Times New Roman" w:cs="Times New Roman"/>
                <w:szCs w:val="20"/>
              </w:rPr>
              <w:t>30</w:t>
            </w:r>
          </w:p>
        </w:tc>
        <w:tc>
          <w:tcPr>
            <w:tcW w:w="1269" w:type="pct"/>
            <w:tcBorders>
              <w:top w:val="nil"/>
              <w:left w:val="nil"/>
              <w:bottom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38.97 (29.53</w:t>
            </w:r>
            <w:r>
              <w:rPr>
                <w:rFonts w:ascii="Times New Roman" w:hAnsi="Times New Roman" w:cs="Times New Roman"/>
                <w:szCs w:val="20"/>
              </w:rPr>
              <w:t>–</w:t>
            </w:r>
            <w:r w:rsidRPr="00273957">
              <w:rPr>
                <w:rFonts w:ascii="Times New Roman" w:hAnsi="Times New Roman" w:cs="Times New Roman"/>
                <w:szCs w:val="20"/>
              </w:rPr>
              <w:t>57.22)</w:t>
            </w:r>
          </w:p>
        </w:tc>
        <w:tc>
          <w:tcPr>
            <w:tcW w:w="577"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w:t>
            </w:r>
            <w:r w:rsidRPr="00273957">
              <w:rPr>
                <w:rFonts w:ascii="Times New Roman" w:hAnsi="Times New Roman" w:cs="Times New Roman"/>
                <w:szCs w:val="20"/>
                <w:vertAlign w:val="superscript"/>
              </w:rPr>
              <w:t>*</w:t>
            </w:r>
          </w:p>
        </w:tc>
        <w:tc>
          <w:tcPr>
            <w:tcW w:w="640"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1.17</w:t>
            </w:r>
            <w:r>
              <w:rPr>
                <w:rFonts w:ascii="Times New Roman" w:hAnsi="Times New Roman" w:cs="Times New Roman"/>
                <w:szCs w:val="20"/>
              </w:rPr>
              <w:t>–</w:t>
            </w:r>
            <w:r w:rsidRPr="00273957">
              <w:rPr>
                <w:rFonts w:ascii="Times New Roman" w:hAnsi="Times New Roman" w:cs="Times New Roman"/>
                <w:szCs w:val="20"/>
              </w:rPr>
              <w:t>1.44</w:t>
            </w:r>
          </w:p>
        </w:tc>
        <w:tc>
          <w:tcPr>
            <w:tcW w:w="527" w:type="pct"/>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1.32</w:t>
            </w:r>
            <w:r w:rsidRPr="00273957">
              <w:rPr>
                <w:rFonts w:ascii="Times New Roman" w:hAnsi="Times New Roman" w:cs="Times New Roman"/>
                <w:szCs w:val="20"/>
                <w:vertAlign w:val="superscript"/>
              </w:rPr>
              <w:t>*</w:t>
            </w:r>
          </w:p>
        </w:tc>
        <w:tc>
          <w:tcPr>
            <w:tcW w:w="637"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1.19</w:t>
            </w:r>
            <w:r>
              <w:rPr>
                <w:rFonts w:ascii="Times New Roman" w:hAnsi="Times New Roman" w:cs="Times New Roman"/>
                <w:szCs w:val="20"/>
              </w:rPr>
              <w:t>–</w:t>
            </w:r>
            <w:r w:rsidRPr="00273957">
              <w:rPr>
                <w:rFonts w:ascii="Times New Roman" w:hAnsi="Times New Roman" w:cs="Times New Roman"/>
                <w:szCs w:val="20"/>
              </w:rPr>
              <w:t>1.47</w:t>
            </w:r>
          </w:p>
        </w:tc>
      </w:tr>
      <w:tr w:rsidR="00933CF9" w:rsidRPr="00273957" w:rsidTr="00D55BED">
        <w:trPr>
          <w:trHeight w:val="279"/>
          <w:jc w:val="center"/>
        </w:trPr>
        <w:tc>
          <w:tcPr>
            <w:tcW w:w="1350" w:type="pct"/>
            <w:tcBorders>
              <w:top w:val="nil"/>
              <w:left w:val="nil"/>
              <w:bottom w:val="nil"/>
              <w:right w:val="nil"/>
            </w:tcBorders>
            <w:noWrap/>
            <w:vAlign w:val="center"/>
            <w:hideMark/>
          </w:tcPr>
          <w:p w:rsidR="00933CF9" w:rsidRPr="00273957" w:rsidRDefault="00933CF9" w:rsidP="00933CF9">
            <w:pPr>
              <w:spacing w:line="480" w:lineRule="auto"/>
              <w:ind w:firstLineChars="200" w:firstLine="400"/>
              <w:jc w:val="left"/>
              <w:rPr>
                <w:rFonts w:ascii="Times New Roman" w:hAnsi="Times New Roman" w:cs="Times New Roman"/>
                <w:szCs w:val="20"/>
              </w:rPr>
            </w:pPr>
            <w:r w:rsidRPr="00273957">
              <w:rPr>
                <w:rFonts w:ascii="Times New Roman" w:hAnsi="Times New Roman" w:cs="Times New Roman"/>
                <w:szCs w:val="20"/>
              </w:rPr>
              <w:t>30</w:t>
            </w:r>
            <w:r>
              <w:rPr>
                <w:rFonts w:ascii="Times New Roman" w:hAnsi="Times New Roman" w:cs="Times New Roman"/>
                <w:szCs w:val="20"/>
              </w:rPr>
              <w:t xml:space="preserve"> – </w:t>
            </w:r>
            <w:r w:rsidRPr="00273957">
              <w:rPr>
                <w:rFonts w:ascii="Times New Roman" w:eastAsia="Malgun Gothic" w:hAnsi="Times New Roman" w:cs="Times New Roman"/>
                <w:szCs w:val="20"/>
              </w:rPr>
              <w:t>1</w:t>
            </w:r>
            <w:r w:rsidRPr="00273957">
              <w:rPr>
                <w:rFonts w:ascii="Times New Roman" w:hAnsi="Times New Roman" w:cs="Times New Roman"/>
                <w:szCs w:val="20"/>
              </w:rPr>
              <w:t>20</w:t>
            </w:r>
          </w:p>
        </w:tc>
        <w:tc>
          <w:tcPr>
            <w:tcW w:w="1269" w:type="pct"/>
            <w:tcBorders>
              <w:top w:val="nil"/>
              <w:left w:val="nil"/>
              <w:bottom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48.96 (35.03</w:t>
            </w:r>
            <w:r>
              <w:rPr>
                <w:rFonts w:ascii="Times New Roman" w:hAnsi="Times New Roman" w:cs="Times New Roman"/>
                <w:szCs w:val="20"/>
              </w:rPr>
              <w:t>–</w:t>
            </w:r>
            <w:r w:rsidRPr="00273957">
              <w:rPr>
                <w:rFonts w:ascii="Times New Roman" w:hAnsi="Times New Roman" w:cs="Times New Roman"/>
                <w:szCs w:val="20"/>
              </w:rPr>
              <w:t>81.39)</w:t>
            </w:r>
          </w:p>
        </w:tc>
        <w:tc>
          <w:tcPr>
            <w:tcW w:w="577"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1.62</w:t>
            </w:r>
            <w:r w:rsidRPr="00273957">
              <w:rPr>
                <w:rFonts w:ascii="Times New Roman" w:hAnsi="Times New Roman" w:cs="Times New Roman"/>
                <w:szCs w:val="20"/>
                <w:vertAlign w:val="superscript"/>
              </w:rPr>
              <w:t>*</w:t>
            </w:r>
          </w:p>
        </w:tc>
        <w:tc>
          <w:tcPr>
            <w:tcW w:w="640"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1.47</w:t>
            </w:r>
            <w:r>
              <w:rPr>
                <w:rFonts w:ascii="Times New Roman" w:hAnsi="Times New Roman" w:cs="Times New Roman"/>
                <w:szCs w:val="20"/>
              </w:rPr>
              <w:t>–</w:t>
            </w:r>
            <w:r w:rsidRPr="00273957">
              <w:rPr>
                <w:rFonts w:ascii="Times New Roman" w:hAnsi="Times New Roman" w:cs="Times New Roman"/>
                <w:szCs w:val="20"/>
              </w:rPr>
              <w:t>1.79</w:t>
            </w:r>
          </w:p>
        </w:tc>
        <w:tc>
          <w:tcPr>
            <w:tcW w:w="527" w:type="pct"/>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1.58</w:t>
            </w:r>
            <w:r w:rsidRPr="00273957">
              <w:rPr>
                <w:rFonts w:ascii="Times New Roman" w:hAnsi="Times New Roman" w:cs="Times New Roman"/>
                <w:szCs w:val="20"/>
                <w:vertAlign w:val="superscript"/>
              </w:rPr>
              <w:t>*</w:t>
            </w:r>
          </w:p>
        </w:tc>
        <w:tc>
          <w:tcPr>
            <w:tcW w:w="637"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1.43</w:t>
            </w:r>
            <w:r>
              <w:rPr>
                <w:rFonts w:ascii="Times New Roman" w:hAnsi="Times New Roman" w:cs="Times New Roman"/>
                <w:szCs w:val="20"/>
              </w:rPr>
              <w:t>–</w:t>
            </w:r>
            <w:r w:rsidRPr="00273957">
              <w:rPr>
                <w:rFonts w:ascii="Times New Roman" w:hAnsi="Times New Roman" w:cs="Times New Roman"/>
                <w:szCs w:val="20"/>
              </w:rPr>
              <w:t>1.75</w:t>
            </w:r>
          </w:p>
        </w:tc>
      </w:tr>
      <w:tr w:rsidR="00933CF9" w:rsidRPr="00273957" w:rsidTr="00D55BED">
        <w:trPr>
          <w:trHeight w:val="279"/>
          <w:jc w:val="center"/>
        </w:trPr>
        <w:tc>
          <w:tcPr>
            <w:tcW w:w="1350" w:type="pct"/>
            <w:tcBorders>
              <w:top w:val="nil"/>
              <w:left w:val="nil"/>
              <w:bottom w:val="nil"/>
              <w:right w:val="nil"/>
            </w:tcBorders>
            <w:noWrap/>
            <w:vAlign w:val="center"/>
            <w:hideMark/>
          </w:tcPr>
          <w:p w:rsidR="00933CF9" w:rsidRPr="00273957" w:rsidRDefault="00933CF9" w:rsidP="00933CF9">
            <w:pPr>
              <w:spacing w:line="480" w:lineRule="auto"/>
              <w:ind w:firstLineChars="200" w:firstLine="400"/>
              <w:jc w:val="left"/>
              <w:rPr>
                <w:rFonts w:ascii="Times New Roman" w:hAnsi="Times New Roman" w:cs="Times New Roman"/>
                <w:szCs w:val="20"/>
              </w:rPr>
            </w:pPr>
            <w:r w:rsidRPr="00273957">
              <w:rPr>
                <w:rFonts w:ascii="Times New Roman" w:hAnsi="Times New Roman" w:cs="Times New Roman"/>
                <w:szCs w:val="20"/>
              </w:rPr>
              <w:t xml:space="preserve">120 </w:t>
            </w:r>
            <w:r>
              <w:rPr>
                <w:rFonts w:ascii="Times New Roman" w:hAnsi="Times New Roman" w:cs="Times New Roman"/>
                <w:szCs w:val="20"/>
              </w:rPr>
              <w:t>–</w:t>
            </w:r>
            <w:r>
              <w:rPr>
                <w:rFonts w:ascii="Times New Roman" w:eastAsia="Malgun Gothic" w:hAnsi="Times New Roman" w:cs="Times New Roman"/>
                <w:szCs w:val="20"/>
              </w:rPr>
              <w:t xml:space="preserve"> </w:t>
            </w:r>
            <w:r w:rsidRPr="00273957">
              <w:rPr>
                <w:rFonts w:ascii="Times New Roman" w:hAnsi="Times New Roman" w:cs="Times New Roman"/>
                <w:szCs w:val="20"/>
              </w:rPr>
              <w:t>180</w:t>
            </w:r>
          </w:p>
        </w:tc>
        <w:tc>
          <w:tcPr>
            <w:tcW w:w="1269" w:type="pct"/>
            <w:tcBorders>
              <w:top w:val="nil"/>
              <w:left w:val="nil"/>
              <w:bottom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58.71 (40.7</w:t>
            </w:r>
            <w:r>
              <w:rPr>
                <w:rFonts w:ascii="Times New Roman" w:hAnsi="Times New Roman" w:cs="Times New Roman"/>
                <w:szCs w:val="20"/>
              </w:rPr>
              <w:t>–</w:t>
            </w:r>
            <w:r w:rsidRPr="00273957">
              <w:rPr>
                <w:rFonts w:ascii="Times New Roman" w:hAnsi="Times New Roman" w:cs="Times New Roman"/>
                <w:szCs w:val="20"/>
              </w:rPr>
              <w:t>105.47)</w:t>
            </w:r>
          </w:p>
        </w:tc>
        <w:tc>
          <w:tcPr>
            <w:tcW w:w="577"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1.94</w:t>
            </w:r>
            <w:r w:rsidRPr="00273957">
              <w:rPr>
                <w:rFonts w:ascii="Times New Roman" w:hAnsi="Times New Roman" w:cs="Times New Roman"/>
                <w:szCs w:val="20"/>
                <w:vertAlign w:val="superscript"/>
              </w:rPr>
              <w:t>*</w:t>
            </w:r>
          </w:p>
        </w:tc>
        <w:tc>
          <w:tcPr>
            <w:tcW w:w="640"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1.72</w:t>
            </w:r>
            <w:r>
              <w:rPr>
                <w:rFonts w:ascii="Times New Roman" w:hAnsi="Times New Roman" w:cs="Times New Roman"/>
                <w:szCs w:val="20"/>
              </w:rPr>
              <w:t>–</w:t>
            </w:r>
            <w:r w:rsidRPr="00273957">
              <w:rPr>
                <w:rFonts w:ascii="Times New Roman" w:hAnsi="Times New Roman" w:cs="Times New Roman"/>
                <w:szCs w:val="20"/>
              </w:rPr>
              <w:t>2.19</w:t>
            </w:r>
          </w:p>
        </w:tc>
        <w:tc>
          <w:tcPr>
            <w:tcW w:w="527" w:type="pct"/>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1.84</w:t>
            </w:r>
            <w:r w:rsidRPr="00273957">
              <w:rPr>
                <w:rFonts w:ascii="Times New Roman" w:hAnsi="Times New Roman" w:cs="Times New Roman"/>
                <w:szCs w:val="20"/>
                <w:vertAlign w:val="superscript"/>
              </w:rPr>
              <w:t>*</w:t>
            </w:r>
          </w:p>
        </w:tc>
        <w:tc>
          <w:tcPr>
            <w:tcW w:w="637" w:type="pct"/>
            <w:gridSpan w:val="2"/>
            <w:tcBorders>
              <w:top w:val="nil"/>
              <w:left w:val="nil"/>
              <w:bottom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1.62</w:t>
            </w:r>
            <w:r>
              <w:rPr>
                <w:rFonts w:ascii="Times New Roman" w:hAnsi="Times New Roman" w:cs="Times New Roman"/>
                <w:szCs w:val="20"/>
              </w:rPr>
              <w:t>–</w:t>
            </w:r>
            <w:r w:rsidRPr="00273957">
              <w:rPr>
                <w:rFonts w:ascii="Times New Roman" w:hAnsi="Times New Roman" w:cs="Times New Roman"/>
                <w:szCs w:val="20"/>
              </w:rPr>
              <w:t>2.09</w:t>
            </w:r>
          </w:p>
        </w:tc>
      </w:tr>
      <w:tr w:rsidR="00933CF9" w:rsidRPr="00273957" w:rsidTr="00D55BED">
        <w:trPr>
          <w:trHeight w:val="275"/>
          <w:jc w:val="center"/>
        </w:trPr>
        <w:tc>
          <w:tcPr>
            <w:tcW w:w="1350" w:type="pct"/>
            <w:tcBorders>
              <w:top w:val="nil"/>
              <w:left w:val="nil"/>
              <w:right w:val="nil"/>
            </w:tcBorders>
            <w:noWrap/>
            <w:vAlign w:val="center"/>
            <w:hideMark/>
          </w:tcPr>
          <w:p w:rsidR="00933CF9" w:rsidRPr="00273957" w:rsidRDefault="00933CF9" w:rsidP="00933CF9">
            <w:pPr>
              <w:spacing w:line="480" w:lineRule="auto"/>
              <w:ind w:firstLineChars="200" w:firstLine="400"/>
              <w:jc w:val="left"/>
              <w:rPr>
                <w:rFonts w:ascii="Times New Roman" w:hAnsi="Times New Roman" w:cs="Times New Roman"/>
                <w:szCs w:val="20"/>
              </w:rPr>
            </w:pPr>
            <w:r>
              <w:rPr>
                <w:rFonts w:ascii="Times New Roman" w:hAnsi="Times New Roman" w:cs="Times New Roman"/>
                <w:szCs w:val="20"/>
              </w:rPr>
              <w:t>&gt; 180</w:t>
            </w:r>
            <w:r w:rsidRPr="00273957">
              <w:rPr>
                <w:rFonts w:ascii="Times New Roman" w:hAnsi="Times New Roman" w:cs="Times New Roman"/>
                <w:szCs w:val="20"/>
              </w:rPr>
              <w:t xml:space="preserve"> </w:t>
            </w:r>
          </w:p>
        </w:tc>
        <w:tc>
          <w:tcPr>
            <w:tcW w:w="1269" w:type="pct"/>
            <w:tcBorders>
              <w:top w:val="nil"/>
              <w:left w:val="nil"/>
              <w:right w:val="nil"/>
            </w:tcBorders>
            <w:noWrap/>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91.78 (56.84</w:t>
            </w:r>
            <w:r>
              <w:rPr>
                <w:rFonts w:ascii="Times New Roman" w:hAnsi="Times New Roman" w:cs="Times New Roman"/>
                <w:szCs w:val="20"/>
              </w:rPr>
              <w:t>–</w:t>
            </w:r>
            <w:r w:rsidRPr="00273957">
              <w:rPr>
                <w:rFonts w:ascii="Times New Roman" w:hAnsi="Times New Roman" w:cs="Times New Roman"/>
                <w:szCs w:val="20"/>
              </w:rPr>
              <w:t>237.27)</w:t>
            </w:r>
          </w:p>
        </w:tc>
        <w:tc>
          <w:tcPr>
            <w:tcW w:w="577" w:type="pct"/>
            <w:gridSpan w:val="2"/>
            <w:tcBorders>
              <w:top w:val="nil"/>
              <w:left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3.01</w:t>
            </w:r>
            <w:r w:rsidRPr="00273957">
              <w:rPr>
                <w:rFonts w:ascii="Times New Roman" w:hAnsi="Times New Roman" w:cs="Times New Roman"/>
                <w:szCs w:val="20"/>
                <w:vertAlign w:val="superscript"/>
              </w:rPr>
              <w:t>*</w:t>
            </w:r>
          </w:p>
        </w:tc>
        <w:tc>
          <w:tcPr>
            <w:tcW w:w="640" w:type="pct"/>
            <w:gridSpan w:val="2"/>
            <w:tcBorders>
              <w:top w:val="nil"/>
              <w:left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2.68</w:t>
            </w:r>
            <w:r>
              <w:rPr>
                <w:rFonts w:ascii="Times New Roman" w:hAnsi="Times New Roman" w:cs="Times New Roman"/>
                <w:szCs w:val="20"/>
              </w:rPr>
              <w:t>–</w:t>
            </w:r>
            <w:r w:rsidRPr="00273957">
              <w:rPr>
                <w:rFonts w:ascii="Times New Roman" w:hAnsi="Times New Roman" w:cs="Times New Roman"/>
                <w:szCs w:val="20"/>
              </w:rPr>
              <w:t>3.37</w:t>
            </w:r>
          </w:p>
        </w:tc>
        <w:tc>
          <w:tcPr>
            <w:tcW w:w="527" w:type="pct"/>
            <w:tcBorders>
              <w:top w:val="nil"/>
              <w:left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2.85</w:t>
            </w:r>
            <w:r w:rsidRPr="00273957">
              <w:rPr>
                <w:rFonts w:ascii="Times New Roman" w:hAnsi="Times New Roman" w:cs="Times New Roman"/>
                <w:szCs w:val="20"/>
                <w:vertAlign w:val="superscript"/>
              </w:rPr>
              <w:t>*</w:t>
            </w:r>
          </w:p>
        </w:tc>
        <w:tc>
          <w:tcPr>
            <w:tcW w:w="637" w:type="pct"/>
            <w:gridSpan w:val="2"/>
            <w:tcBorders>
              <w:top w:val="nil"/>
              <w:left w:val="nil"/>
              <w:right w:val="nil"/>
            </w:tcBorders>
            <w:vAlign w:val="center"/>
            <w:hideMark/>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2.53</w:t>
            </w:r>
            <w:r>
              <w:rPr>
                <w:rFonts w:ascii="Times New Roman" w:hAnsi="Times New Roman" w:cs="Times New Roman"/>
                <w:szCs w:val="20"/>
              </w:rPr>
              <w:t>–</w:t>
            </w:r>
            <w:r w:rsidRPr="00273957">
              <w:rPr>
                <w:rFonts w:ascii="Times New Roman" w:hAnsi="Times New Roman" w:cs="Times New Roman"/>
                <w:szCs w:val="20"/>
              </w:rPr>
              <w:t>3.22</w:t>
            </w:r>
          </w:p>
        </w:tc>
      </w:tr>
    </w:tbl>
    <w:p w:rsidR="00933CF9" w:rsidRPr="00273957" w:rsidRDefault="00933CF9" w:rsidP="00933CF9">
      <w:pPr>
        <w:spacing w:beforeLines="50" w:after="0" w:line="480" w:lineRule="auto"/>
        <w:rPr>
          <w:rFonts w:ascii="Times New Roman" w:hAnsi="Times New Roman" w:cs="Times New Roman"/>
          <w:sz w:val="18"/>
          <w:szCs w:val="18"/>
        </w:rPr>
      </w:pPr>
      <w:r w:rsidRPr="00273957">
        <w:rPr>
          <w:rFonts w:ascii="Times New Roman" w:hAnsi="Times New Roman" w:cs="Times New Roman"/>
          <w:b/>
          <w:sz w:val="18"/>
          <w:szCs w:val="18"/>
          <w:vertAlign w:val="superscript"/>
        </w:rPr>
        <w:t xml:space="preserve">a </w:t>
      </w:r>
      <w:r w:rsidRPr="00273957">
        <w:rPr>
          <w:rFonts w:ascii="Times New Roman" w:hAnsi="Times New Roman" w:cs="Times New Roman"/>
          <w:sz w:val="18"/>
          <w:szCs w:val="18"/>
        </w:rPr>
        <w:t>Model was adjusted for age, sex, income level, urbanization of residence, Charlson comorbidity index, comorbidities (hypertension, prediabetes, liver disease, renal disease, metabolic disorder, family history of diabetes, obesity, hypothyroidism), number of outpatient visits in the previous 3 years, number of hospitalizations in the previous 3 years, comedications (fibrates, niacin, corticosteroids, hypertension medications).</w:t>
      </w:r>
      <w:r w:rsidRPr="00484A12">
        <w:rPr>
          <w:rFonts w:ascii="Times New Roman" w:hAnsi="Times New Roman" w:cs="Times New Roman"/>
          <w:sz w:val="18"/>
          <w:szCs w:val="18"/>
        </w:rPr>
        <w:t xml:space="preserve"> </w:t>
      </w:r>
      <w:r w:rsidRPr="00273957">
        <w:rPr>
          <w:rFonts w:ascii="Times New Roman" w:hAnsi="Times New Roman" w:cs="Times New Roman"/>
          <w:sz w:val="18"/>
          <w:szCs w:val="18"/>
          <w:vertAlign w:val="superscript"/>
        </w:rPr>
        <w:t>*</w:t>
      </w:r>
      <w:r w:rsidRPr="00273957">
        <w:rPr>
          <w:rFonts w:ascii="Times New Roman" w:hAnsi="Times New Roman" w:cs="Times New Roman"/>
          <w:sz w:val="18"/>
          <w:szCs w:val="18"/>
        </w:rPr>
        <w:t>p</w:t>
      </w:r>
      <w:r>
        <w:rPr>
          <w:rFonts w:ascii="Times New Roman" w:hAnsi="Times New Roman" w:cs="Times New Roman"/>
          <w:sz w:val="18"/>
          <w:szCs w:val="18"/>
        </w:rPr>
        <w:t xml:space="preserve"> </w:t>
      </w:r>
      <w:r w:rsidRPr="00273957">
        <w:rPr>
          <w:rFonts w:ascii="Times New Roman" w:hAnsi="Times New Roman" w:cs="Times New Roman"/>
          <w:sz w:val="18"/>
          <w:szCs w:val="18"/>
        </w:rPr>
        <w:t>&lt;</w:t>
      </w:r>
      <w:r>
        <w:rPr>
          <w:rFonts w:ascii="Times New Roman" w:hAnsi="Times New Roman" w:cs="Times New Roman"/>
          <w:sz w:val="18"/>
          <w:szCs w:val="18"/>
        </w:rPr>
        <w:t xml:space="preserve"> </w:t>
      </w:r>
      <w:r w:rsidRPr="00273957">
        <w:rPr>
          <w:rFonts w:ascii="Times New Roman" w:hAnsi="Times New Roman" w:cs="Times New Roman"/>
          <w:sz w:val="18"/>
          <w:szCs w:val="18"/>
        </w:rPr>
        <w:t>0.001. cDDD, cumulative defined daily dose; HR, hazard ratio; CI, confidence interval.</w:t>
      </w: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spacing w:after="0" w:line="480" w:lineRule="auto"/>
        <w:rPr>
          <w:rFonts w:ascii="Times New Roman" w:hAnsi="Times New Roman" w:cs="Times New Roman"/>
          <w:szCs w:val="20"/>
        </w:rPr>
      </w:pPr>
    </w:p>
    <w:p w:rsidR="00933CF9" w:rsidRPr="00273957" w:rsidRDefault="00933CF9" w:rsidP="00933CF9">
      <w:pPr>
        <w:rPr>
          <w:rFonts w:ascii="Times New Roman" w:hAnsi="Times New Roman" w:cs="Times New Roman"/>
          <w:szCs w:val="20"/>
        </w:rPr>
      </w:pPr>
      <w:r w:rsidRPr="00273957">
        <w:rPr>
          <w:rFonts w:ascii="Times New Roman" w:hAnsi="Times New Roman" w:cs="Times New Roman"/>
          <w:szCs w:val="20"/>
        </w:rPr>
        <w:br w:type="page"/>
      </w:r>
    </w:p>
    <w:p w:rsidR="00933CF9" w:rsidRPr="00273957" w:rsidRDefault="00933CF9" w:rsidP="00933CF9">
      <w:pPr>
        <w:spacing w:after="0" w:line="480" w:lineRule="auto"/>
        <w:rPr>
          <w:rFonts w:ascii="Times New Roman" w:hAnsi="Times New Roman" w:cs="Times New Roman"/>
          <w:sz w:val="24"/>
          <w:szCs w:val="20"/>
        </w:rPr>
      </w:pPr>
      <w:r w:rsidRPr="00273957">
        <w:rPr>
          <w:rFonts w:ascii="Times New Roman" w:hAnsi="Times New Roman" w:cs="Times New Roman"/>
          <w:sz w:val="24"/>
          <w:szCs w:val="20"/>
        </w:rPr>
        <w:lastRenderedPageBreak/>
        <w:t>Table S6. Sensitivity analysis: Cox regression analysis on new-onset type 2 DM by statin use considering protopathic bias</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1275"/>
        <w:gridCol w:w="1843"/>
      </w:tblGrid>
      <w:tr w:rsidR="00933CF9" w:rsidRPr="00273957" w:rsidTr="00D55BED">
        <w:trPr>
          <w:trHeight w:val="225"/>
        </w:trPr>
        <w:tc>
          <w:tcPr>
            <w:tcW w:w="5529" w:type="dxa"/>
            <w:vMerge w:val="restart"/>
            <w:tcBorders>
              <w:top w:val="single" w:sz="4" w:space="0" w:color="auto"/>
            </w:tcBorders>
            <w:vAlign w:val="center"/>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Variable (N)</w:t>
            </w:r>
          </w:p>
        </w:tc>
        <w:tc>
          <w:tcPr>
            <w:tcW w:w="3118" w:type="dxa"/>
            <w:gridSpan w:val="2"/>
            <w:tcBorders>
              <w:top w:val="single" w:sz="4" w:space="0" w:color="auto"/>
              <w:bottom w:val="single" w:sz="4" w:space="0" w:color="auto"/>
            </w:tcBorders>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Adjusted HR</w:t>
            </w:r>
            <w:r w:rsidRPr="00273957">
              <w:rPr>
                <w:rFonts w:ascii="Times New Roman" w:hAnsi="Times New Roman" w:cs="Times New Roman"/>
                <w:szCs w:val="20"/>
                <w:vertAlign w:val="superscript"/>
              </w:rPr>
              <w:t>a</w:t>
            </w:r>
          </w:p>
        </w:tc>
      </w:tr>
      <w:tr w:rsidR="00933CF9" w:rsidRPr="00273957" w:rsidTr="00D55BED">
        <w:trPr>
          <w:trHeight w:val="225"/>
        </w:trPr>
        <w:tc>
          <w:tcPr>
            <w:tcW w:w="5529" w:type="dxa"/>
            <w:vMerge/>
            <w:tcBorders>
              <w:bottom w:val="single" w:sz="4" w:space="0" w:color="auto"/>
            </w:tcBorders>
          </w:tcPr>
          <w:p w:rsidR="00933CF9" w:rsidRPr="00273957" w:rsidRDefault="00933CF9" w:rsidP="00D55BED">
            <w:pPr>
              <w:spacing w:line="480" w:lineRule="auto"/>
              <w:rPr>
                <w:rFonts w:ascii="Times New Roman" w:hAnsi="Times New Roman" w:cs="Times New Roman"/>
                <w:szCs w:val="20"/>
              </w:rPr>
            </w:pPr>
          </w:p>
        </w:tc>
        <w:tc>
          <w:tcPr>
            <w:tcW w:w="1275" w:type="dxa"/>
            <w:tcBorders>
              <w:top w:val="single" w:sz="4" w:space="0" w:color="auto"/>
              <w:bottom w:val="single" w:sz="4" w:space="0" w:color="auto"/>
            </w:tcBorders>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HR</w:t>
            </w:r>
          </w:p>
        </w:tc>
        <w:tc>
          <w:tcPr>
            <w:tcW w:w="1843" w:type="dxa"/>
            <w:tcBorders>
              <w:top w:val="single" w:sz="4" w:space="0" w:color="auto"/>
              <w:bottom w:val="single" w:sz="4" w:space="0" w:color="auto"/>
            </w:tcBorders>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95% CI</w:t>
            </w:r>
          </w:p>
        </w:tc>
      </w:tr>
      <w:tr w:rsidR="00933CF9" w:rsidRPr="00273957" w:rsidTr="00D55BED">
        <w:trPr>
          <w:trHeight w:val="452"/>
        </w:trPr>
        <w:tc>
          <w:tcPr>
            <w:tcW w:w="5529" w:type="dxa"/>
            <w:tcBorders>
              <w:top w:val="single" w:sz="4" w:space="0" w:color="auto"/>
            </w:tcBorders>
          </w:tcPr>
          <w:p w:rsidR="00933CF9" w:rsidRPr="00273957" w:rsidRDefault="00933CF9" w:rsidP="00D55BED">
            <w:pPr>
              <w:adjustRightInd w:val="0"/>
              <w:spacing w:line="480" w:lineRule="auto"/>
              <w:jc w:val="left"/>
              <w:rPr>
                <w:rFonts w:ascii="Times New Roman" w:eastAsia="TimesNewRomanPSMT" w:hAnsi="Times New Roman" w:cs="Times New Roman"/>
                <w:kern w:val="0"/>
                <w:szCs w:val="20"/>
              </w:rPr>
            </w:pPr>
            <w:r w:rsidRPr="00273957">
              <w:rPr>
                <w:rFonts w:ascii="Times New Roman" w:eastAsia="TimesNewRomanPSMT" w:hAnsi="Times New Roman" w:cs="Times New Roman"/>
                <w:kern w:val="0"/>
                <w:szCs w:val="20"/>
              </w:rPr>
              <w:t xml:space="preserve">Patients with incident case within 1 month excluded (10,420) </w:t>
            </w:r>
          </w:p>
        </w:tc>
        <w:tc>
          <w:tcPr>
            <w:tcW w:w="1275" w:type="dxa"/>
            <w:tcBorders>
              <w:top w:val="single" w:sz="4" w:space="0" w:color="auto"/>
            </w:tcBorders>
          </w:tcPr>
          <w:p w:rsidR="00933CF9" w:rsidRPr="00273957" w:rsidRDefault="00933CF9" w:rsidP="00D55BED">
            <w:pPr>
              <w:spacing w:line="480" w:lineRule="auto"/>
              <w:jc w:val="center"/>
              <w:rPr>
                <w:rFonts w:ascii="Times New Roman" w:hAnsi="Times New Roman" w:cs="Times New Roman"/>
                <w:szCs w:val="20"/>
              </w:rPr>
            </w:pPr>
          </w:p>
        </w:tc>
        <w:tc>
          <w:tcPr>
            <w:tcW w:w="1843" w:type="dxa"/>
            <w:tcBorders>
              <w:top w:val="single" w:sz="4" w:space="0" w:color="auto"/>
            </w:tcBorders>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25"/>
        </w:trPr>
        <w:tc>
          <w:tcPr>
            <w:tcW w:w="5529" w:type="dxa"/>
          </w:tcPr>
          <w:p w:rsidR="00933CF9" w:rsidRPr="00273957" w:rsidRDefault="00933CF9" w:rsidP="00D55BED">
            <w:pPr>
              <w:spacing w:line="480" w:lineRule="auto"/>
              <w:jc w:val="left"/>
              <w:rPr>
                <w:rFonts w:ascii="Times New Roman" w:hAnsi="Times New Roman" w:cs="Times New Roman"/>
                <w:szCs w:val="20"/>
              </w:rPr>
            </w:pPr>
            <w:r w:rsidRPr="00273957">
              <w:rPr>
                <w:rFonts w:ascii="Times New Roman" w:hAnsi="Times New Roman" w:cs="Times New Roman"/>
                <w:szCs w:val="20"/>
              </w:rPr>
              <w:t>Non-statin</w:t>
            </w:r>
          </w:p>
        </w:tc>
        <w:tc>
          <w:tcPr>
            <w:tcW w:w="3118" w:type="dxa"/>
            <w:gridSpan w:val="2"/>
          </w:tcPr>
          <w:p w:rsidR="00933CF9" w:rsidRPr="00273957" w:rsidRDefault="00933CF9" w:rsidP="00933CF9">
            <w:pPr>
              <w:spacing w:line="480" w:lineRule="auto"/>
              <w:ind w:firstLineChars="150" w:firstLine="300"/>
              <w:rPr>
                <w:rFonts w:ascii="Times New Roman" w:hAnsi="Times New Roman" w:cs="Times New Roman"/>
                <w:szCs w:val="20"/>
              </w:rPr>
            </w:pPr>
            <w:r w:rsidRPr="00273957">
              <w:rPr>
                <w:rFonts w:ascii="Times New Roman" w:hAnsi="Times New Roman" w:cs="Times New Roman"/>
                <w:szCs w:val="20"/>
              </w:rPr>
              <w:t>1.00 (Reference)</w:t>
            </w:r>
          </w:p>
        </w:tc>
      </w:tr>
      <w:tr w:rsidR="00933CF9" w:rsidRPr="00273957" w:rsidTr="00D55BED">
        <w:trPr>
          <w:trHeight w:val="225"/>
        </w:trPr>
        <w:tc>
          <w:tcPr>
            <w:tcW w:w="5529" w:type="dxa"/>
          </w:tcPr>
          <w:p w:rsidR="00933CF9" w:rsidRPr="00273957" w:rsidRDefault="00933CF9" w:rsidP="00D55BED">
            <w:pPr>
              <w:spacing w:line="480" w:lineRule="auto"/>
              <w:jc w:val="left"/>
              <w:rPr>
                <w:rFonts w:ascii="Times New Roman" w:eastAsia="Malgun Gothic" w:hAnsi="Times New Roman" w:cs="Times New Roman"/>
                <w:szCs w:val="20"/>
              </w:rPr>
            </w:pPr>
            <w:r w:rsidRPr="00273957">
              <w:rPr>
                <w:rFonts w:ascii="Times New Roman" w:eastAsia="Malgun Gothic" w:hAnsi="Times New Roman" w:cs="Times New Roman"/>
                <w:szCs w:val="20"/>
              </w:rPr>
              <w:t>Statin</w:t>
            </w:r>
          </w:p>
        </w:tc>
        <w:tc>
          <w:tcPr>
            <w:tcW w:w="1275" w:type="dxa"/>
          </w:tcPr>
          <w:p w:rsidR="00933CF9" w:rsidRPr="00273957" w:rsidRDefault="00933CF9" w:rsidP="00933CF9">
            <w:pPr>
              <w:spacing w:line="480" w:lineRule="auto"/>
              <w:ind w:firstLineChars="100" w:firstLine="200"/>
              <w:jc w:val="center"/>
              <w:rPr>
                <w:rFonts w:ascii="Times New Roman" w:hAnsi="Times New Roman" w:cs="Times New Roman"/>
                <w:szCs w:val="20"/>
              </w:rPr>
            </w:pPr>
          </w:p>
        </w:tc>
        <w:tc>
          <w:tcPr>
            <w:tcW w:w="1843" w:type="dxa"/>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eastAsia="Malgun Gothic" w:hAnsi="Times New Roman" w:cs="Times New Roman"/>
                <w:szCs w:val="20"/>
              </w:rPr>
              <w:t>≤</w:t>
            </w:r>
            <w:r>
              <w:rPr>
                <w:rFonts w:ascii="Times New Roman" w:eastAsia="Malgun Gothic" w:hAnsi="Times New Roman" w:cs="Times New Roman"/>
                <w:szCs w:val="20"/>
              </w:rPr>
              <w:t xml:space="preserve"> </w:t>
            </w:r>
            <w:r w:rsidRPr="00273957">
              <w:rPr>
                <w:rFonts w:ascii="Times New Roman" w:hAnsi="Times New Roman" w:cs="Times New Roman"/>
                <w:bCs/>
                <w:szCs w:val="20"/>
              </w:rPr>
              <w:t>2 years</w:t>
            </w:r>
          </w:p>
        </w:tc>
        <w:tc>
          <w:tcPr>
            <w:tcW w:w="1275" w:type="dxa"/>
          </w:tcPr>
          <w:p w:rsidR="00933CF9" w:rsidRPr="00273957" w:rsidRDefault="00933CF9" w:rsidP="00933CF9">
            <w:pPr>
              <w:spacing w:line="480" w:lineRule="auto"/>
              <w:ind w:firstLineChars="100" w:firstLine="200"/>
              <w:jc w:val="center"/>
              <w:rPr>
                <w:rFonts w:ascii="Times New Roman" w:hAnsi="Times New Roman" w:cs="Times New Roman"/>
                <w:szCs w:val="20"/>
              </w:rPr>
            </w:pPr>
            <w:r w:rsidRPr="00273957">
              <w:rPr>
                <w:rFonts w:ascii="Times New Roman" w:hAnsi="Times New Roman" w:cs="Times New Roman"/>
                <w:szCs w:val="20"/>
              </w:rPr>
              <w:t>1.54</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1.35</w:t>
            </w:r>
            <w:r>
              <w:rPr>
                <w:rFonts w:ascii="Times New Roman" w:hAnsi="Times New Roman" w:cs="Times New Roman"/>
                <w:szCs w:val="20"/>
              </w:rPr>
              <w:t>–</w:t>
            </w:r>
            <w:r w:rsidRPr="00273957">
              <w:rPr>
                <w:rFonts w:ascii="Times New Roman" w:hAnsi="Times New Roman" w:cs="Times New Roman"/>
                <w:szCs w:val="20"/>
              </w:rPr>
              <w:t>1.76</w:t>
            </w: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hAnsi="Times New Roman" w:cs="Times New Roman"/>
                <w:bCs/>
                <w:szCs w:val="20"/>
              </w:rPr>
              <w:t>2</w:t>
            </w:r>
            <w:r>
              <w:rPr>
                <w:rFonts w:ascii="Times New Roman" w:hAnsi="Times New Roman" w:cs="Times New Roman"/>
                <w:bCs/>
                <w:szCs w:val="20"/>
              </w:rPr>
              <w:t>–</w:t>
            </w:r>
            <w:r w:rsidRPr="00273957">
              <w:rPr>
                <w:rFonts w:ascii="Times New Roman" w:hAnsi="Times New Roman" w:cs="Times New Roman"/>
                <w:bCs/>
                <w:szCs w:val="20"/>
              </w:rPr>
              <w:t xml:space="preserve">5 years </w:t>
            </w:r>
          </w:p>
        </w:tc>
        <w:tc>
          <w:tcPr>
            <w:tcW w:w="1275" w:type="dxa"/>
          </w:tcPr>
          <w:p w:rsidR="00933CF9" w:rsidRPr="00273957" w:rsidRDefault="00933CF9" w:rsidP="00933CF9">
            <w:pPr>
              <w:spacing w:line="480" w:lineRule="auto"/>
              <w:ind w:firstLineChars="100" w:firstLine="200"/>
              <w:jc w:val="center"/>
              <w:rPr>
                <w:rFonts w:ascii="Times New Roman" w:hAnsi="Times New Roman" w:cs="Times New Roman"/>
                <w:szCs w:val="20"/>
              </w:rPr>
            </w:pPr>
            <w:r w:rsidRPr="00273957">
              <w:rPr>
                <w:rFonts w:ascii="Times New Roman" w:hAnsi="Times New Roman" w:cs="Times New Roman"/>
                <w:szCs w:val="20"/>
              </w:rPr>
              <w:t>1.72</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1.51</w:t>
            </w:r>
            <w:r>
              <w:rPr>
                <w:rFonts w:ascii="Times New Roman" w:hAnsi="Times New Roman" w:cs="Times New Roman"/>
                <w:szCs w:val="20"/>
              </w:rPr>
              <w:t>–</w:t>
            </w:r>
            <w:r w:rsidRPr="00273957">
              <w:rPr>
                <w:rFonts w:ascii="Times New Roman" w:hAnsi="Times New Roman" w:cs="Times New Roman"/>
                <w:szCs w:val="20"/>
              </w:rPr>
              <w:t>1.97</w:t>
            </w: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eastAsia="Malgun Gothic" w:hAnsi="Times New Roman" w:cs="Times New Roman"/>
                <w:bCs/>
                <w:szCs w:val="20"/>
              </w:rPr>
              <w:t>≥</w:t>
            </w:r>
            <w:r w:rsidRPr="00273957">
              <w:rPr>
                <w:rFonts w:ascii="Times New Roman" w:hAnsi="Times New Roman" w:cs="Times New Roman"/>
                <w:bCs/>
                <w:szCs w:val="20"/>
              </w:rPr>
              <w:t xml:space="preserve"> 5 years</w:t>
            </w:r>
          </w:p>
        </w:tc>
        <w:tc>
          <w:tcPr>
            <w:tcW w:w="1275" w:type="dxa"/>
          </w:tcPr>
          <w:p w:rsidR="00933CF9" w:rsidRPr="00273957" w:rsidRDefault="00933CF9" w:rsidP="00933CF9">
            <w:pPr>
              <w:spacing w:line="480" w:lineRule="auto"/>
              <w:ind w:firstLineChars="100" w:firstLine="200"/>
              <w:jc w:val="center"/>
              <w:rPr>
                <w:rFonts w:ascii="Times New Roman" w:hAnsi="Times New Roman" w:cs="Times New Roman"/>
                <w:szCs w:val="20"/>
              </w:rPr>
            </w:pPr>
            <w:r w:rsidRPr="00273957">
              <w:rPr>
                <w:rFonts w:ascii="Times New Roman" w:hAnsi="Times New Roman" w:cs="Times New Roman"/>
                <w:szCs w:val="20"/>
              </w:rPr>
              <w:t>1.85</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1.63</w:t>
            </w:r>
            <w:r>
              <w:rPr>
                <w:rFonts w:ascii="Times New Roman" w:hAnsi="Times New Roman" w:cs="Times New Roman"/>
                <w:szCs w:val="20"/>
              </w:rPr>
              <w:t>–</w:t>
            </w:r>
            <w:r w:rsidRPr="00273957">
              <w:rPr>
                <w:rFonts w:ascii="Times New Roman" w:hAnsi="Times New Roman" w:cs="Times New Roman"/>
                <w:szCs w:val="20"/>
              </w:rPr>
              <w:t>2.1</w:t>
            </w:r>
          </w:p>
        </w:tc>
      </w:tr>
      <w:tr w:rsidR="00933CF9" w:rsidRPr="00273957" w:rsidTr="00D55BED">
        <w:trPr>
          <w:trHeight w:val="452"/>
        </w:trPr>
        <w:tc>
          <w:tcPr>
            <w:tcW w:w="5529" w:type="dxa"/>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 xml:space="preserve">Patients with incident case within 3 months excluded </w:t>
            </w:r>
            <w:r w:rsidRPr="00273957">
              <w:rPr>
                <w:rFonts w:ascii="Times New Roman" w:eastAsia="TimesNewRomanPSMT" w:hAnsi="Times New Roman" w:cs="Times New Roman"/>
                <w:kern w:val="0"/>
                <w:szCs w:val="20"/>
              </w:rPr>
              <w:t>(10,291)</w:t>
            </w:r>
          </w:p>
        </w:tc>
        <w:tc>
          <w:tcPr>
            <w:tcW w:w="1275" w:type="dxa"/>
          </w:tcPr>
          <w:p w:rsidR="00933CF9" w:rsidRPr="00273957" w:rsidRDefault="00933CF9" w:rsidP="00D55BED">
            <w:pPr>
              <w:spacing w:line="480" w:lineRule="auto"/>
              <w:jc w:val="center"/>
              <w:rPr>
                <w:rFonts w:ascii="Times New Roman" w:hAnsi="Times New Roman" w:cs="Times New Roman"/>
                <w:szCs w:val="20"/>
              </w:rPr>
            </w:pPr>
          </w:p>
        </w:tc>
        <w:tc>
          <w:tcPr>
            <w:tcW w:w="1843" w:type="dxa"/>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25"/>
        </w:trPr>
        <w:tc>
          <w:tcPr>
            <w:tcW w:w="5529" w:type="dxa"/>
          </w:tcPr>
          <w:p w:rsidR="00933CF9" w:rsidRPr="00273957" w:rsidRDefault="00933CF9" w:rsidP="00D55BED">
            <w:pPr>
              <w:spacing w:line="480" w:lineRule="auto"/>
              <w:rPr>
                <w:rFonts w:ascii="Times New Roman" w:eastAsia="Malgun Gothic" w:hAnsi="Times New Roman" w:cs="Times New Roman"/>
                <w:szCs w:val="20"/>
              </w:rPr>
            </w:pPr>
            <w:r w:rsidRPr="00273957">
              <w:rPr>
                <w:rFonts w:ascii="Times New Roman" w:hAnsi="Times New Roman" w:cs="Times New Roman"/>
                <w:szCs w:val="20"/>
              </w:rPr>
              <w:t xml:space="preserve">Non-statin </w:t>
            </w:r>
          </w:p>
        </w:tc>
        <w:tc>
          <w:tcPr>
            <w:tcW w:w="3118" w:type="dxa"/>
            <w:gridSpan w:val="2"/>
          </w:tcPr>
          <w:p w:rsidR="00933CF9" w:rsidRPr="00273957" w:rsidRDefault="00933CF9" w:rsidP="00933CF9">
            <w:pPr>
              <w:spacing w:line="480" w:lineRule="auto"/>
              <w:ind w:firstLineChars="150" w:firstLine="300"/>
              <w:rPr>
                <w:rFonts w:ascii="Times New Roman" w:hAnsi="Times New Roman" w:cs="Times New Roman"/>
                <w:szCs w:val="20"/>
              </w:rPr>
            </w:pPr>
            <w:r w:rsidRPr="00273957">
              <w:rPr>
                <w:rFonts w:ascii="Times New Roman" w:hAnsi="Times New Roman" w:cs="Times New Roman"/>
                <w:szCs w:val="20"/>
              </w:rPr>
              <w:t>1.00 (Reference)</w:t>
            </w:r>
          </w:p>
        </w:tc>
      </w:tr>
      <w:tr w:rsidR="00933CF9" w:rsidRPr="00273957" w:rsidTr="00D55BED">
        <w:trPr>
          <w:trHeight w:val="225"/>
        </w:trPr>
        <w:tc>
          <w:tcPr>
            <w:tcW w:w="5529" w:type="dxa"/>
          </w:tcPr>
          <w:p w:rsidR="00933CF9" w:rsidRPr="00273957" w:rsidRDefault="00933CF9" w:rsidP="00D55BED">
            <w:pPr>
              <w:spacing w:line="480" w:lineRule="auto"/>
              <w:jc w:val="left"/>
              <w:rPr>
                <w:rFonts w:ascii="Times New Roman" w:eastAsia="Malgun Gothic" w:hAnsi="Times New Roman" w:cs="Times New Roman"/>
                <w:szCs w:val="20"/>
              </w:rPr>
            </w:pPr>
            <w:r w:rsidRPr="00273957">
              <w:rPr>
                <w:rFonts w:ascii="Times New Roman" w:eastAsia="Malgun Gothic" w:hAnsi="Times New Roman" w:cs="Times New Roman"/>
                <w:szCs w:val="20"/>
              </w:rPr>
              <w:t>Statin</w:t>
            </w:r>
          </w:p>
        </w:tc>
        <w:tc>
          <w:tcPr>
            <w:tcW w:w="1275" w:type="dxa"/>
          </w:tcPr>
          <w:p w:rsidR="00933CF9" w:rsidRPr="00273957" w:rsidRDefault="00933CF9" w:rsidP="00D55BED">
            <w:pPr>
              <w:spacing w:line="480" w:lineRule="auto"/>
              <w:jc w:val="center"/>
              <w:rPr>
                <w:rFonts w:ascii="Times New Roman" w:hAnsi="Times New Roman" w:cs="Times New Roman"/>
                <w:szCs w:val="20"/>
              </w:rPr>
            </w:pPr>
          </w:p>
        </w:tc>
        <w:tc>
          <w:tcPr>
            <w:tcW w:w="1843" w:type="dxa"/>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eastAsia="Malgun Gothic" w:hAnsi="Times New Roman" w:cs="Times New Roman"/>
                <w:szCs w:val="20"/>
              </w:rPr>
              <w:t>≤</w:t>
            </w:r>
            <w:r>
              <w:rPr>
                <w:rFonts w:ascii="Times New Roman" w:eastAsia="Malgun Gothic" w:hAnsi="Times New Roman" w:cs="Times New Roman"/>
                <w:szCs w:val="20"/>
              </w:rPr>
              <w:t xml:space="preserve"> </w:t>
            </w:r>
            <w:r w:rsidRPr="00273957">
              <w:rPr>
                <w:rFonts w:ascii="Times New Roman" w:hAnsi="Times New Roman" w:cs="Times New Roman"/>
                <w:bCs/>
                <w:szCs w:val="20"/>
              </w:rPr>
              <w:t>2 years</w:t>
            </w:r>
          </w:p>
        </w:tc>
        <w:tc>
          <w:tcPr>
            <w:tcW w:w="1275"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1.39</w:t>
            </w:r>
            <w:r>
              <w:rPr>
                <w:rFonts w:ascii="Times New Roman" w:hAnsi="Times New Roman" w:cs="Times New Roman"/>
                <w:szCs w:val="20"/>
              </w:rPr>
              <w:t>–</w:t>
            </w:r>
            <w:r w:rsidRPr="00273957">
              <w:rPr>
                <w:rFonts w:ascii="Times New Roman" w:hAnsi="Times New Roman" w:cs="Times New Roman"/>
                <w:szCs w:val="20"/>
              </w:rPr>
              <w:t>1.86</w:t>
            </w: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szCs w:val="20"/>
              </w:rPr>
            </w:pPr>
            <w:r w:rsidRPr="00273957">
              <w:rPr>
                <w:rFonts w:ascii="Times New Roman" w:hAnsi="Times New Roman" w:cs="Times New Roman"/>
                <w:bCs/>
                <w:szCs w:val="20"/>
              </w:rPr>
              <w:t>2</w:t>
            </w:r>
            <w:r>
              <w:rPr>
                <w:rFonts w:ascii="Times New Roman" w:hAnsi="Times New Roman" w:cs="Times New Roman"/>
                <w:bCs/>
                <w:szCs w:val="20"/>
              </w:rPr>
              <w:t>–</w:t>
            </w:r>
            <w:r w:rsidRPr="00273957">
              <w:rPr>
                <w:rFonts w:ascii="Times New Roman" w:hAnsi="Times New Roman" w:cs="Times New Roman"/>
                <w:bCs/>
                <w:szCs w:val="20"/>
              </w:rPr>
              <w:t xml:space="preserve">5 years </w:t>
            </w:r>
          </w:p>
        </w:tc>
        <w:tc>
          <w:tcPr>
            <w:tcW w:w="1275"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1.72</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w:t>
            </w:r>
            <w:r>
              <w:rPr>
                <w:rFonts w:ascii="Times New Roman" w:hAnsi="Times New Roman" w:cs="Times New Roman"/>
                <w:szCs w:val="20"/>
              </w:rPr>
              <w:t>–</w:t>
            </w:r>
            <w:r w:rsidRPr="00273957">
              <w:rPr>
                <w:rFonts w:ascii="Times New Roman" w:hAnsi="Times New Roman" w:cs="Times New Roman"/>
                <w:szCs w:val="20"/>
              </w:rPr>
              <w:t>1.96</w:t>
            </w:r>
          </w:p>
        </w:tc>
      </w:tr>
      <w:tr w:rsidR="00933CF9" w:rsidRPr="00273957" w:rsidTr="00D55BED">
        <w:trPr>
          <w:trHeight w:val="221"/>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szCs w:val="20"/>
              </w:rPr>
            </w:pPr>
            <w:r w:rsidRPr="00273957">
              <w:rPr>
                <w:rFonts w:ascii="Times New Roman" w:eastAsia="Malgun Gothic" w:hAnsi="Times New Roman" w:cs="Times New Roman"/>
                <w:bCs/>
                <w:szCs w:val="20"/>
              </w:rPr>
              <w:t>≥</w:t>
            </w:r>
            <w:r w:rsidRPr="00273957">
              <w:rPr>
                <w:rFonts w:ascii="Times New Roman" w:hAnsi="Times New Roman" w:cs="Times New Roman"/>
                <w:bCs/>
                <w:szCs w:val="20"/>
              </w:rPr>
              <w:t xml:space="preserve"> 5 years</w:t>
            </w:r>
          </w:p>
        </w:tc>
        <w:tc>
          <w:tcPr>
            <w:tcW w:w="1275"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1.85</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1.62</w:t>
            </w:r>
            <w:r>
              <w:rPr>
                <w:rFonts w:ascii="Times New Roman" w:hAnsi="Times New Roman" w:cs="Times New Roman"/>
                <w:szCs w:val="20"/>
              </w:rPr>
              <w:t>–</w:t>
            </w:r>
            <w:r w:rsidRPr="00273957">
              <w:rPr>
                <w:rFonts w:ascii="Times New Roman" w:hAnsi="Times New Roman" w:cs="Times New Roman"/>
                <w:szCs w:val="20"/>
              </w:rPr>
              <w:t>2.1</w:t>
            </w:r>
          </w:p>
        </w:tc>
      </w:tr>
      <w:tr w:rsidR="00933CF9" w:rsidRPr="00273957" w:rsidTr="00D55BED">
        <w:trPr>
          <w:trHeight w:val="452"/>
        </w:trPr>
        <w:tc>
          <w:tcPr>
            <w:tcW w:w="5529" w:type="dxa"/>
          </w:tcPr>
          <w:p w:rsidR="00933CF9" w:rsidRPr="00273957" w:rsidRDefault="00933CF9" w:rsidP="00D55BED">
            <w:pPr>
              <w:spacing w:line="480" w:lineRule="auto"/>
              <w:rPr>
                <w:rFonts w:ascii="Times New Roman" w:hAnsi="Times New Roman" w:cs="Times New Roman"/>
                <w:szCs w:val="20"/>
              </w:rPr>
            </w:pPr>
            <w:r w:rsidRPr="00273957">
              <w:rPr>
                <w:rFonts w:ascii="Times New Roman" w:hAnsi="Times New Roman" w:cs="Times New Roman"/>
                <w:szCs w:val="20"/>
              </w:rPr>
              <w:t>Patients with incident case within 6 months excluded (10,155)</w:t>
            </w:r>
          </w:p>
        </w:tc>
        <w:tc>
          <w:tcPr>
            <w:tcW w:w="1275" w:type="dxa"/>
          </w:tcPr>
          <w:p w:rsidR="00933CF9" w:rsidRPr="00273957" w:rsidRDefault="00933CF9" w:rsidP="00D55BED">
            <w:pPr>
              <w:spacing w:line="480" w:lineRule="auto"/>
              <w:jc w:val="center"/>
              <w:rPr>
                <w:rFonts w:ascii="Times New Roman" w:hAnsi="Times New Roman" w:cs="Times New Roman"/>
                <w:szCs w:val="20"/>
              </w:rPr>
            </w:pPr>
          </w:p>
        </w:tc>
        <w:tc>
          <w:tcPr>
            <w:tcW w:w="1843" w:type="dxa"/>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25"/>
        </w:trPr>
        <w:tc>
          <w:tcPr>
            <w:tcW w:w="5529" w:type="dxa"/>
          </w:tcPr>
          <w:p w:rsidR="00933CF9" w:rsidRPr="00273957" w:rsidRDefault="00933CF9" w:rsidP="00D55BED">
            <w:pPr>
              <w:spacing w:line="480" w:lineRule="auto"/>
              <w:rPr>
                <w:rFonts w:ascii="Times New Roman" w:eastAsia="Malgun Gothic" w:hAnsi="Times New Roman" w:cs="Times New Roman"/>
                <w:szCs w:val="20"/>
              </w:rPr>
            </w:pPr>
            <w:r w:rsidRPr="00273957">
              <w:rPr>
                <w:rFonts w:ascii="Times New Roman" w:hAnsi="Times New Roman" w:cs="Times New Roman"/>
                <w:szCs w:val="20"/>
              </w:rPr>
              <w:t xml:space="preserve">Non-statin </w:t>
            </w:r>
          </w:p>
        </w:tc>
        <w:tc>
          <w:tcPr>
            <w:tcW w:w="3118" w:type="dxa"/>
            <w:gridSpan w:val="2"/>
          </w:tcPr>
          <w:p w:rsidR="00933CF9" w:rsidRPr="00273957" w:rsidRDefault="00933CF9" w:rsidP="00933CF9">
            <w:pPr>
              <w:spacing w:line="480" w:lineRule="auto"/>
              <w:ind w:firstLineChars="150" w:firstLine="300"/>
              <w:rPr>
                <w:rFonts w:ascii="Times New Roman" w:hAnsi="Times New Roman" w:cs="Times New Roman"/>
                <w:szCs w:val="20"/>
              </w:rPr>
            </w:pPr>
            <w:r w:rsidRPr="00273957">
              <w:rPr>
                <w:rFonts w:ascii="Times New Roman" w:hAnsi="Times New Roman" w:cs="Times New Roman"/>
                <w:szCs w:val="20"/>
              </w:rPr>
              <w:t>1.00 (Reference)</w:t>
            </w:r>
          </w:p>
        </w:tc>
      </w:tr>
      <w:tr w:rsidR="00933CF9" w:rsidRPr="00273957" w:rsidTr="00D55BED">
        <w:trPr>
          <w:trHeight w:val="225"/>
        </w:trPr>
        <w:tc>
          <w:tcPr>
            <w:tcW w:w="5529" w:type="dxa"/>
          </w:tcPr>
          <w:p w:rsidR="00933CF9" w:rsidRPr="00273957" w:rsidRDefault="00933CF9" w:rsidP="00D55BED">
            <w:pPr>
              <w:spacing w:line="480" w:lineRule="auto"/>
              <w:jc w:val="left"/>
              <w:rPr>
                <w:rFonts w:ascii="Times New Roman" w:eastAsia="Malgun Gothic" w:hAnsi="Times New Roman" w:cs="Times New Roman"/>
                <w:szCs w:val="20"/>
              </w:rPr>
            </w:pPr>
            <w:r w:rsidRPr="00273957">
              <w:rPr>
                <w:rFonts w:ascii="Times New Roman" w:eastAsia="Malgun Gothic" w:hAnsi="Times New Roman" w:cs="Times New Roman"/>
                <w:szCs w:val="20"/>
              </w:rPr>
              <w:t>Statin</w:t>
            </w:r>
          </w:p>
        </w:tc>
        <w:tc>
          <w:tcPr>
            <w:tcW w:w="1275" w:type="dxa"/>
          </w:tcPr>
          <w:p w:rsidR="00933CF9" w:rsidRPr="00273957" w:rsidRDefault="00933CF9" w:rsidP="00D55BED">
            <w:pPr>
              <w:spacing w:line="480" w:lineRule="auto"/>
              <w:jc w:val="center"/>
              <w:rPr>
                <w:rFonts w:ascii="Times New Roman" w:hAnsi="Times New Roman" w:cs="Times New Roman"/>
                <w:szCs w:val="20"/>
              </w:rPr>
            </w:pPr>
          </w:p>
        </w:tc>
        <w:tc>
          <w:tcPr>
            <w:tcW w:w="1843" w:type="dxa"/>
          </w:tcPr>
          <w:p w:rsidR="00933CF9" w:rsidRPr="00273957" w:rsidRDefault="00933CF9" w:rsidP="00D55BED">
            <w:pPr>
              <w:spacing w:line="480" w:lineRule="auto"/>
              <w:jc w:val="center"/>
              <w:rPr>
                <w:rFonts w:ascii="Times New Roman" w:hAnsi="Times New Roman" w:cs="Times New Roman"/>
                <w:szCs w:val="20"/>
              </w:rPr>
            </w:pP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hAnsi="Times New Roman" w:cs="Times New Roman"/>
                <w:szCs w:val="20"/>
              </w:rPr>
            </w:pPr>
            <w:r w:rsidRPr="00273957">
              <w:rPr>
                <w:rFonts w:ascii="Times New Roman" w:eastAsia="Malgun Gothic" w:hAnsi="Times New Roman" w:cs="Times New Roman"/>
                <w:szCs w:val="20"/>
              </w:rPr>
              <w:t>≤</w:t>
            </w:r>
            <w:r>
              <w:rPr>
                <w:rFonts w:ascii="Times New Roman" w:eastAsia="Malgun Gothic" w:hAnsi="Times New Roman" w:cs="Times New Roman"/>
                <w:szCs w:val="20"/>
              </w:rPr>
              <w:t xml:space="preserve"> </w:t>
            </w:r>
            <w:r w:rsidRPr="00273957">
              <w:rPr>
                <w:rFonts w:ascii="Times New Roman" w:hAnsi="Times New Roman" w:cs="Times New Roman"/>
                <w:bCs/>
                <w:szCs w:val="20"/>
              </w:rPr>
              <w:t>2 years</w:t>
            </w:r>
          </w:p>
        </w:tc>
        <w:tc>
          <w:tcPr>
            <w:tcW w:w="1275"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1.59</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1.36</w:t>
            </w:r>
            <w:r>
              <w:rPr>
                <w:rFonts w:ascii="Times New Roman" w:hAnsi="Times New Roman" w:cs="Times New Roman"/>
                <w:szCs w:val="20"/>
              </w:rPr>
              <w:t>–</w:t>
            </w:r>
            <w:r w:rsidRPr="00273957">
              <w:rPr>
                <w:rFonts w:ascii="Times New Roman" w:hAnsi="Times New Roman" w:cs="Times New Roman"/>
                <w:szCs w:val="20"/>
              </w:rPr>
              <w:t>1.87</w:t>
            </w:r>
          </w:p>
        </w:tc>
      </w:tr>
      <w:tr w:rsidR="00933CF9" w:rsidRPr="00273957" w:rsidTr="00D55BED">
        <w:trPr>
          <w:trHeight w:val="225"/>
        </w:trPr>
        <w:tc>
          <w:tcPr>
            <w:tcW w:w="5529" w:type="dxa"/>
          </w:tcPr>
          <w:p w:rsidR="00933CF9" w:rsidRPr="00273957" w:rsidRDefault="00933CF9" w:rsidP="00933CF9">
            <w:pPr>
              <w:spacing w:line="480" w:lineRule="auto"/>
              <w:ind w:firstLineChars="100" w:firstLine="200"/>
              <w:jc w:val="left"/>
              <w:rPr>
                <w:rFonts w:ascii="Times New Roman" w:eastAsia="Malgun Gothic" w:hAnsi="Times New Roman" w:cs="Times New Roman"/>
                <w:szCs w:val="20"/>
              </w:rPr>
            </w:pPr>
            <w:r w:rsidRPr="00273957">
              <w:rPr>
                <w:rFonts w:ascii="Times New Roman" w:hAnsi="Times New Roman" w:cs="Times New Roman"/>
                <w:bCs/>
                <w:szCs w:val="20"/>
              </w:rPr>
              <w:t>2</w:t>
            </w:r>
            <w:r>
              <w:rPr>
                <w:rFonts w:ascii="Times New Roman" w:hAnsi="Times New Roman" w:cs="Times New Roman"/>
                <w:bCs/>
                <w:szCs w:val="20"/>
              </w:rPr>
              <w:t>–</w:t>
            </w:r>
            <w:r w:rsidRPr="00273957">
              <w:rPr>
                <w:rFonts w:ascii="Times New Roman" w:hAnsi="Times New Roman" w:cs="Times New Roman"/>
                <w:bCs/>
                <w:szCs w:val="20"/>
              </w:rPr>
              <w:t xml:space="preserve">5 years    </w:t>
            </w:r>
          </w:p>
        </w:tc>
        <w:tc>
          <w:tcPr>
            <w:tcW w:w="1275"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1.72</w:t>
            </w:r>
            <w:r w:rsidRPr="00273957">
              <w:rPr>
                <w:rFonts w:ascii="Times New Roman" w:hAnsi="Times New Roman" w:cs="Times New Roman"/>
                <w:szCs w:val="20"/>
                <w:vertAlign w:val="superscript"/>
              </w:rPr>
              <w:t>*</w:t>
            </w:r>
          </w:p>
        </w:tc>
        <w:tc>
          <w:tcPr>
            <w:tcW w:w="1843" w:type="dxa"/>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1.51</w:t>
            </w:r>
            <w:r>
              <w:rPr>
                <w:rFonts w:ascii="Times New Roman" w:hAnsi="Times New Roman" w:cs="Times New Roman"/>
                <w:szCs w:val="20"/>
              </w:rPr>
              <w:t>–</w:t>
            </w:r>
            <w:r w:rsidRPr="00273957">
              <w:rPr>
                <w:rFonts w:ascii="Times New Roman" w:hAnsi="Times New Roman" w:cs="Times New Roman"/>
                <w:szCs w:val="20"/>
              </w:rPr>
              <w:t>1.96</w:t>
            </w:r>
          </w:p>
        </w:tc>
      </w:tr>
      <w:tr w:rsidR="00933CF9" w:rsidRPr="00273957" w:rsidTr="00D55BED">
        <w:trPr>
          <w:trHeight w:val="225"/>
        </w:trPr>
        <w:tc>
          <w:tcPr>
            <w:tcW w:w="5529" w:type="dxa"/>
            <w:tcBorders>
              <w:bottom w:val="single" w:sz="4" w:space="0" w:color="auto"/>
            </w:tcBorders>
          </w:tcPr>
          <w:p w:rsidR="00933CF9" w:rsidRPr="00273957" w:rsidRDefault="00933CF9" w:rsidP="00933CF9">
            <w:pPr>
              <w:spacing w:line="480" w:lineRule="auto"/>
              <w:ind w:firstLineChars="100" w:firstLine="200"/>
              <w:jc w:val="left"/>
              <w:rPr>
                <w:rFonts w:ascii="Times New Roman" w:hAnsi="Times New Roman" w:cs="Times New Roman"/>
                <w:bCs/>
                <w:szCs w:val="20"/>
              </w:rPr>
            </w:pPr>
            <w:r w:rsidRPr="00273957">
              <w:rPr>
                <w:rFonts w:ascii="Times New Roman" w:eastAsia="Malgun Gothic" w:hAnsi="Times New Roman" w:cs="Times New Roman"/>
                <w:bCs/>
                <w:szCs w:val="20"/>
              </w:rPr>
              <w:t>≥</w:t>
            </w:r>
            <w:r w:rsidRPr="00273957">
              <w:rPr>
                <w:rFonts w:ascii="Times New Roman" w:hAnsi="Times New Roman" w:cs="Times New Roman"/>
                <w:bCs/>
                <w:szCs w:val="20"/>
              </w:rPr>
              <w:t xml:space="preserve"> 5 years</w:t>
            </w:r>
          </w:p>
        </w:tc>
        <w:tc>
          <w:tcPr>
            <w:tcW w:w="1275" w:type="dxa"/>
            <w:tcBorders>
              <w:bottom w:val="single" w:sz="4" w:space="0" w:color="auto"/>
            </w:tcBorders>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1.85</w:t>
            </w:r>
            <w:r w:rsidRPr="00273957">
              <w:rPr>
                <w:rFonts w:ascii="Times New Roman" w:hAnsi="Times New Roman" w:cs="Times New Roman"/>
                <w:szCs w:val="20"/>
                <w:vertAlign w:val="superscript"/>
              </w:rPr>
              <w:t>*</w:t>
            </w:r>
          </w:p>
        </w:tc>
        <w:tc>
          <w:tcPr>
            <w:tcW w:w="1843" w:type="dxa"/>
            <w:tcBorders>
              <w:bottom w:val="single" w:sz="4" w:space="0" w:color="auto"/>
            </w:tcBorders>
          </w:tcPr>
          <w:p w:rsidR="00933CF9" w:rsidRPr="00273957" w:rsidRDefault="00933CF9" w:rsidP="00D55BED">
            <w:pPr>
              <w:spacing w:line="480" w:lineRule="auto"/>
              <w:jc w:val="center"/>
              <w:rPr>
                <w:rFonts w:ascii="Times New Roman" w:hAnsi="Times New Roman" w:cs="Times New Roman"/>
                <w:szCs w:val="20"/>
              </w:rPr>
            </w:pPr>
            <w:r w:rsidRPr="00273957">
              <w:rPr>
                <w:rFonts w:ascii="Times New Roman" w:hAnsi="Times New Roman" w:cs="Times New Roman"/>
                <w:szCs w:val="20"/>
              </w:rPr>
              <w:t>1.63</w:t>
            </w:r>
            <w:r>
              <w:rPr>
                <w:rFonts w:ascii="Times New Roman" w:hAnsi="Times New Roman" w:cs="Times New Roman"/>
                <w:szCs w:val="20"/>
              </w:rPr>
              <w:t>–</w:t>
            </w:r>
            <w:r w:rsidRPr="00273957">
              <w:rPr>
                <w:rFonts w:ascii="Times New Roman" w:hAnsi="Times New Roman" w:cs="Times New Roman"/>
                <w:szCs w:val="20"/>
              </w:rPr>
              <w:t>2.1</w:t>
            </w:r>
          </w:p>
        </w:tc>
      </w:tr>
    </w:tbl>
    <w:p w:rsidR="00933CF9" w:rsidRPr="00273957" w:rsidRDefault="00933CF9" w:rsidP="00933CF9">
      <w:pPr>
        <w:spacing w:beforeLines="50" w:after="0" w:line="480" w:lineRule="auto"/>
        <w:rPr>
          <w:rFonts w:ascii="Times New Roman" w:hAnsi="Times New Roman" w:cs="Times New Roman"/>
          <w:sz w:val="18"/>
          <w:szCs w:val="18"/>
        </w:rPr>
      </w:pPr>
      <w:r w:rsidRPr="00273957">
        <w:rPr>
          <w:rFonts w:ascii="Times New Roman" w:hAnsi="Times New Roman" w:cs="Times New Roman"/>
          <w:b/>
          <w:sz w:val="18"/>
          <w:szCs w:val="18"/>
          <w:vertAlign w:val="superscript"/>
        </w:rPr>
        <w:t xml:space="preserve">a </w:t>
      </w:r>
      <w:r w:rsidRPr="00273957">
        <w:rPr>
          <w:rFonts w:ascii="Times New Roman" w:hAnsi="Times New Roman" w:cs="Times New Roman"/>
          <w:sz w:val="18"/>
          <w:szCs w:val="18"/>
        </w:rPr>
        <w:t>Model was adjusted for age, sex, income level, urbanization of residence, Charlson comorbidity index, comorbidities (hypertension, prediabetes, liver disease, renal disease, metabolic disorder, family history of diabetes, obesity, hypothyroidism), number of outpatient visits in the previous 3 years, number of hospitalizations in the previous 3 years, comedications (fibrates, niacin, corticosteroids, hypertension medications).</w:t>
      </w:r>
      <w:r w:rsidRPr="00484A12">
        <w:rPr>
          <w:rFonts w:ascii="Times New Roman" w:hAnsi="Times New Roman" w:cs="Times New Roman"/>
          <w:sz w:val="18"/>
          <w:szCs w:val="18"/>
        </w:rPr>
        <w:t xml:space="preserve"> </w:t>
      </w:r>
      <w:r w:rsidRPr="00273957">
        <w:rPr>
          <w:rFonts w:ascii="Times New Roman" w:hAnsi="Times New Roman" w:cs="Times New Roman"/>
          <w:sz w:val="18"/>
          <w:szCs w:val="18"/>
          <w:vertAlign w:val="superscript"/>
        </w:rPr>
        <w:t>*</w:t>
      </w:r>
      <w:r w:rsidRPr="00273957">
        <w:rPr>
          <w:rFonts w:ascii="Times New Roman" w:hAnsi="Times New Roman" w:cs="Times New Roman"/>
          <w:sz w:val="18"/>
          <w:szCs w:val="18"/>
        </w:rPr>
        <w:t>p</w:t>
      </w:r>
      <w:r>
        <w:rPr>
          <w:rFonts w:ascii="Times New Roman" w:hAnsi="Times New Roman" w:cs="Times New Roman"/>
          <w:sz w:val="18"/>
          <w:szCs w:val="18"/>
        </w:rPr>
        <w:t xml:space="preserve"> </w:t>
      </w:r>
      <w:r w:rsidRPr="00273957">
        <w:rPr>
          <w:rFonts w:ascii="Times New Roman" w:hAnsi="Times New Roman" w:cs="Times New Roman"/>
          <w:sz w:val="18"/>
          <w:szCs w:val="18"/>
        </w:rPr>
        <w:t>&lt;</w:t>
      </w:r>
      <w:r>
        <w:rPr>
          <w:rFonts w:ascii="Times New Roman" w:hAnsi="Times New Roman" w:cs="Times New Roman"/>
          <w:sz w:val="18"/>
          <w:szCs w:val="18"/>
        </w:rPr>
        <w:t xml:space="preserve"> </w:t>
      </w:r>
      <w:r w:rsidRPr="00273957">
        <w:rPr>
          <w:rFonts w:ascii="Times New Roman" w:hAnsi="Times New Roman" w:cs="Times New Roman"/>
          <w:sz w:val="18"/>
          <w:szCs w:val="18"/>
        </w:rPr>
        <w:t>0.001. HR, hazard ratio; CI, confidence interval.</w:t>
      </w:r>
    </w:p>
    <w:p w:rsidR="00CB52A8" w:rsidRDefault="00CB52A8"/>
    <w:sectPr w:rsidR="00CB52A8" w:rsidSect="00CB5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altName w:val="맑은 고딕 Semilight"/>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KoPubDotumLight">
    <w:altName w:val="Arial Unicode MS"/>
    <w:panose1 w:val="00000000000000000000"/>
    <w:charset w:val="81"/>
    <w:family w:val="auto"/>
    <w:notTrueType/>
    <w:pitch w:val="default"/>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29075"/>
      <w:docPartObj>
        <w:docPartGallery w:val="Page Numbers (Bottom of Page)"/>
        <w:docPartUnique/>
      </w:docPartObj>
    </w:sdtPr>
    <w:sdtEndPr/>
    <w:sdtContent>
      <w:p w:rsidR="00F50BE5" w:rsidRPr="006723D9" w:rsidRDefault="00933CF9">
        <w:pPr>
          <w:pStyle w:val="Footer"/>
          <w:jc w:val="center"/>
        </w:pPr>
        <w:r w:rsidRPr="006723D9">
          <w:fldChar w:fldCharType="begin"/>
        </w:r>
        <w:r w:rsidRPr="006723D9">
          <w:instrText>PAGE   \* MERGEFORMAT</w:instrText>
        </w:r>
        <w:r w:rsidRPr="006723D9">
          <w:fldChar w:fldCharType="separate"/>
        </w:r>
        <w:r>
          <w:rPr>
            <w:noProof/>
          </w:rPr>
          <w:t>6</w:t>
        </w:r>
        <w:r w:rsidRPr="006723D9">
          <w:fldChar w:fldCharType="end"/>
        </w:r>
      </w:p>
    </w:sdtContent>
  </w:sdt>
  <w:p w:rsidR="00F50BE5" w:rsidRPr="006723D9" w:rsidRDefault="00933CF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933CF9"/>
    <w:rsid w:val="000E71F2"/>
    <w:rsid w:val="00134430"/>
    <w:rsid w:val="001A2E76"/>
    <w:rsid w:val="001D0CE1"/>
    <w:rsid w:val="00220684"/>
    <w:rsid w:val="002F36EB"/>
    <w:rsid w:val="007044E2"/>
    <w:rsid w:val="007C0798"/>
    <w:rsid w:val="00933CF9"/>
    <w:rsid w:val="00BD3D89"/>
    <w:rsid w:val="00CB52A8"/>
    <w:rsid w:val="00F21B6A"/>
    <w:rsid w:val="00FA07E4"/>
    <w:rsid w:val="00FA3D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CF9"/>
    <w:pPr>
      <w:widowControl w:val="0"/>
      <w:tabs>
        <w:tab w:val="center" w:pos="4513"/>
        <w:tab w:val="right" w:pos="9026"/>
      </w:tabs>
      <w:wordWrap w:val="0"/>
      <w:autoSpaceDE w:val="0"/>
      <w:autoSpaceDN w:val="0"/>
      <w:snapToGrid w:val="0"/>
      <w:spacing w:after="160" w:line="259" w:lineRule="auto"/>
      <w:jc w:val="both"/>
    </w:pPr>
    <w:rPr>
      <w:rFonts w:eastAsiaTheme="minorEastAsia"/>
      <w:kern w:val="2"/>
      <w:sz w:val="20"/>
      <w:lang w:val="en-US" w:eastAsia="ko-KR"/>
    </w:rPr>
  </w:style>
  <w:style w:type="character" w:customStyle="1" w:styleId="FooterChar">
    <w:name w:val="Footer Char"/>
    <w:basedOn w:val="DefaultParagraphFont"/>
    <w:link w:val="Footer"/>
    <w:uiPriority w:val="99"/>
    <w:rsid w:val="00933CF9"/>
    <w:rPr>
      <w:rFonts w:eastAsiaTheme="minorEastAsia"/>
      <w:kern w:val="2"/>
      <w:sz w:val="20"/>
      <w:lang w:val="en-US" w:eastAsia="ko-KR"/>
    </w:rPr>
  </w:style>
  <w:style w:type="table" w:styleId="TableGrid">
    <w:name w:val="Table Grid"/>
    <w:basedOn w:val="TableNormal"/>
    <w:uiPriority w:val="39"/>
    <w:rsid w:val="00933CF9"/>
    <w:pPr>
      <w:spacing w:after="0" w:line="240" w:lineRule="auto"/>
      <w:jc w:val="both"/>
    </w:pPr>
    <w:rPr>
      <w:rFonts w:eastAsiaTheme="minorEastAsia"/>
      <w:kern w:val="2"/>
      <w:sz w:val="20"/>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0013358</dc:creator>
  <cp:lastModifiedBy>0013358</cp:lastModifiedBy>
  <cp:revision>1</cp:revision>
  <dcterms:created xsi:type="dcterms:W3CDTF">2020-05-11T10:26:00Z</dcterms:created>
  <dcterms:modified xsi:type="dcterms:W3CDTF">2020-05-11T10:27:00Z</dcterms:modified>
</cp:coreProperties>
</file>