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650E9" w14:textId="25667FCB" w:rsidR="006151AF" w:rsidRPr="0049676F" w:rsidRDefault="005B50C5" w:rsidP="001837A7">
      <w:pPr>
        <w:spacing w:line="240" w:lineRule="auto"/>
        <w:rPr>
          <w:sz w:val="20"/>
        </w:rPr>
      </w:pPr>
      <w:r>
        <w:rPr>
          <w:b/>
          <w:sz w:val="20"/>
        </w:rPr>
        <w:t xml:space="preserve">Supplementary table </w:t>
      </w:r>
      <w:r w:rsidR="00434529">
        <w:rPr>
          <w:b/>
          <w:sz w:val="20"/>
        </w:rPr>
        <w:t>2</w:t>
      </w:r>
      <w:r w:rsidR="00D6077F" w:rsidRPr="0049676F">
        <w:rPr>
          <w:b/>
          <w:sz w:val="20"/>
        </w:rPr>
        <w:t>:</w:t>
      </w:r>
      <w:r w:rsidR="00695DBC">
        <w:rPr>
          <w:sz w:val="20"/>
        </w:rPr>
        <w:t xml:space="preserve"> A</w:t>
      </w:r>
      <w:r w:rsidR="0018343C">
        <w:rPr>
          <w:sz w:val="20"/>
        </w:rPr>
        <w:t>ssociation of PPFIA1</w:t>
      </w:r>
      <w:r w:rsidR="00D6077F" w:rsidRPr="0049676F">
        <w:rPr>
          <w:sz w:val="20"/>
        </w:rPr>
        <w:t xml:space="preserve"> protein expression and clinicopathological parameters in </w:t>
      </w:r>
      <w:r w:rsidR="0018343C">
        <w:rPr>
          <w:sz w:val="20"/>
        </w:rPr>
        <w:t>Nottingham cohort.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1127"/>
        <w:gridCol w:w="1127"/>
      </w:tblGrid>
      <w:tr w:rsidR="006151AF" w:rsidRPr="006151AF" w14:paraId="5E213142" w14:textId="77777777" w:rsidTr="00615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 w:val="restart"/>
          </w:tcPr>
          <w:p w14:paraId="1844012E" w14:textId="77777777" w:rsidR="006151AF" w:rsidRPr="006151AF" w:rsidRDefault="006151AF" w:rsidP="00F479A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4508" w:type="dxa"/>
            <w:gridSpan w:val="2"/>
          </w:tcPr>
          <w:p w14:paraId="03EDEDB3" w14:textId="572A03BE" w:rsidR="006151AF" w:rsidRPr="006151AF" w:rsidRDefault="0018343C" w:rsidP="00F479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PPFIA1</w:t>
            </w:r>
            <w:r w:rsidR="006151AF" w:rsidRPr="006151AF">
              <w:rPr>
                <w:rFonts w:cstheme="minorHAnsi"/>
                <w:sz w:val="20"/>
                <w:szCs w:val="20"/>
              </w:rPr>
              <w:t xml:space="preserve"> expression</w:t>
            </w:r>
          </w:p>
        </w:tc>
        <w:tc>
          <w:tcPr>
            <w:tcW w:w="1127" w:type="dxa"/>
            <w:vMerge w:val="restart"/>
          </w:tcPr>
          <w:p w14:paraId="59C4910A" w14:textId="77777777" w:rsidR="006151AF" w:rsidRPr="006151AF" w:rsidRDefault="006151AF" w:rsidP="0061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i/>
                <w:sz w:val="20"/>
                <w:szCs w:val="20"/>
              </w:rPr>
              <w:t>P</w:t>
            </w:r>
          </w:p>
        </w:tc>
        <w:tc>
          <w:tcPr>
            <w:tcW w:w="1127" w:type="dxa"/>
            <w:vMerge w:val="restart"/>
          </w:tcPr>
          <w:p w14:paraId="64FD227E" w14:textId="77777777" w:rsidR="006151AF" w:rsidRPr="006151AF" w:rsidRDefault="006151AF" w:rsidP="00615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6151AF">
              <w:rPr>
                <w:rFonts w:cstheme="minorHAnsi"/>
                <w:i/>
                <w:sz w:val="20"/>
                <w:szCs w:val="20"/>
              </w:rPr>
              <w:t>P*</w:t>
            </w:r>
          </w:p>
        </w:tc>
      </w:tr>
      <w:tr w:rsidR="006151AF" w:rsidRPr="006151AF" w14:paraId="2F920FA3" w14:textId="77777777" w:rsidTr="0061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vMerge/>
          </w:tcPr>
          <w:p w14:paraId="3A6BA9FD" w14:textId="77777777" w:rsidR="006151AF" w:rsidRPr="006151AF" w:rsidRDefault="006151AF" w:rsidP="00F479A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F650FCC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151AF">
              <w:rPr>
                <w:rFonts w:cstheme="minorHAnsi"/>
                <w:b/>
                <w:sz w:val="20"/>
                <w:szCs w:val="20"/>
              </w:rPr>
              <w:t>Low</w:t>
            </w:r>
          </w:p>
          <w:p w14:paraId="731BEA7C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151AF">
              <w:rPr>
                <w:rFonts w:cstheme="minorHAnsi"/>
                <w:sz w:val="20"/>
                <w:szCs w:val="20"/>
              </w:rPr>
              <w:t>No. (%)</w:t>
            </w:r>
          </w:p>
        </w:tc>
        <w:tc>
          <w:tcPr>
            <w:tcW w:w="2254" w:type="dxa"/>
          </w:tcPr>
          <w:p w14:paraId="10FF8E09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6151AF">
              <w:rPr>
                <w:rFonts w:cstheme="minorHAnsi"/>
                <w:b/>
                <w:sz w:val="20"/>
                <w:szCs w:val="20"/>
              </w:rPr>
              <w:t>High</w:t>
            </w:r>
          </w:p>
          <w:p w14:paraId="36F8B3D4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6151AF">
              <w:rPr>
                <w:rFonts w:cstheme="minorHAnsi"/>
                <w:sz w:val="20"/>
                <w:szCs w:val="20"/>
              </w:rPr>
              <w:t>No. (%)</w:t>
            </w:r>
          </w:p>
        </w:tc>
        <w:tc>
          <w:tcPr>
            <w:tcW w:w="1127" w:type="dxa"/>
            <w:vMerge/>
          </w:tcPr>
          <w:p w14:paraId="7E17AD92" w14:textId="77777777" w:rsidR="006151AF" w:rsidRPr="006151AF" w:rsidRDefault="006151AF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14:paraId="6D6AA6E8" w14:textId="77777777" w:rsidR="006151AF" w:rsidRPr="006151AF" w:rsidRDefault="006151AF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151AF" w:rsidRPr="006151AF" w14:paraId="6E80B9D6" w14:textId="77777777" w:rsidTr="00615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16EB5B6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sz w:val="20"/>
                <w:szCs w:val="20"/>
              </w:rPr>
              <w:t>Tumour size (cm)</w:t>
            </w:r>
          </w:p>
          <w:p w14:paraId="5F3DC442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&lt;2 cm</w:t>
            </w:r>
          </w:p>
          <w:p w14:paraId="5F9EFA35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≥2 cm</w:t>
            </w:r>
          </w:p>
          <w:p w14:paraId="70F1A21C" w14:textId="77777777" w:rsidR="006151AF" w:rsidRPr="006151AF" w:rsidRDefault="006151AF" w:rsidP="00F479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0E50ABB" w14:textId="77777777" w:rsidR="006151AF" w:rsidRPr="006151AF" w:rsidRDefault="006151AF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DD95377" w14:textId="32124A70" w:rsidR="006151AF" w:rsidRPr="006151AF" w:rsidRDefault="0090625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 (24.5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4563EA87" w14:textId="09387F88" w:rsidR="006151AF" w:rsidRPr="006151AF" w:rsidRDefault="0090625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 (24.6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5290A72" w14:textId="77777777" w:rsidR="006151AF" w:rsidRPr="006151AF" w:rsidRDefault="006151AF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282833E" w14:textId="2B3BEED6" w:rsidR="006151AF" w:rsidRPr="006151AF" w:rsidRDefault="0090625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219 (75.5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53F1B478" w14:textId="3161CCD1" w:rsidR="006151AF" w:rsidRPr="006151AF" w:rsidRDefault="0090625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172 (75.4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7AA53C5A" w14:textId="0043DA52" w:rsidR="006151AF" w:rsidRPr="006151AF" w:rsidRDefault="00F440A0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</w:t>
            </w:r>
            <w:r w:rsidR="009A0336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27" w:type="dxa"/>
          </w:tcPr>
          <w:p w14:paraId="300943F4" w14:textId="3851E904" w:rsidR="006151AF" w:rsidRPr="0073306C" w:rsidRDefault="009A0336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1.3</w:t>
            </w:r>
            <w:r w:rsidR="007533A4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6151AF" w:rsidRPr="006151AF" w14:paraId="3EE76895" w14:textId="77777777" w:rsidTr="0061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B662A8C" w14:textId="2874F31C" w:rsidR="006151AF" w:rsidRPr="006151AF" w:rsidRDefault="004E206E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Tumour g</w:t>
            </w:r>
            <w:r w:rsidR="006151AF" w:rsidRPr="006151AF">
              <w:rPr>
                <w:rFonts w:cstheme="minorHAnsi"/>
                <w:sz w:val="20"/>
                <w:szCs w:val="20"/>
              </w:rPr>
              <w:t>rade</w:t>
            </w:r>
          </w:p>
          <w:p w14:paraId="797B1499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1</w:t>
            </w:r>
          </w:p>
          <w:p w14:paraId="01D22653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2</w:t>
            </w:r>
          </w:p>
          <w:p w14:paraId="7614F1A0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3</w:t>
            </w:r>
          </w:p>
          <w:p w14:paraId="1C867F2A" w14:textId="77777777" w:rsidR="006151AF" w:rsidRPr="006151AF" w:rsidRDefault="006151AF" w:rsidP="00F479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EC9385C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88413EA" w14:textId="07811D78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(24.5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3DFCC077" w14:textId="0438E048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 (24.6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24706182" w14:textId="190C49AC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(24.5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6598E9F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34C12DCC" w14:textId="65CE7A84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 (75.5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7206C240" w14:textId="1F64DEFF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175 (75.4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0856F49C" w14:textId="7E320B4B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 (75.5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0AF2B2C2" w14:textId="70AE7E41" w:rsidR="006151AF" w:rsidRPr="006151AF" w:rsidRDefault="00EC7C75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A0336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127" w:type="dxa"/>
          </w:tcPr>
          <w:p w14:paraId="1BC064CA" w14:textId="1928C7B5" w:rsidR="006151AF" w:rsidRPr="0073306C" w:rsidRDefault="009A0336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1.14</w:t>
            </w:r>
          </w:p>
        </w:tc>
      </w:tr>
      <w:tr w:rsidR="006151AF" w:rsidRPr="006151AF" w14:paraId="1845F769" w14:textId="77777777" w:rsidTr="006151AF">
        <w:trPr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EA3F5BE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sz w:val="20"/>
                <w:szCs w:val="20"/>
              </w:rPr>
              <w:t>NPI</w:t>
            </w:r>
          </w:p>
          <w:p w14:paraId="03175D28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GPG</w:t>
            </w:r>
          </w:p>
          <w:p w14:paraId="325D86EC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MPG</w:t>
            </w:r>
          </w:p>
          <w:p w14:paraId="490DD8D6" w14:textId="77777777" w:rsidR="006151AF" w:rsidRPr="006151AF" w:rsidRDefault="006151AF" w:rsidP="00F479AD">
            <w:pPr>
              <w:rPr>
                <w:rFonts w:cstheme="minorHAnsi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PPG</w:t>
            </w:r>
          </w:p>
        </w:tc>
        <w:tc>
          <w:tcPr>
            <w:tcW w:w="2254" w:type="dxa"/>
          </w:tcPr>
          <w:p w14:paraId="33447710" w14:textId="77777777" w:rsidR="006151AF" w:rsidRPr="006151AF" w:rsidRDefault="006151AF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4987B2D" w14:textId="0A9ACE54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 (23.9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48BA496F" w14:textId="0B719C25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 (23.3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2DA00A3B" w14:textId="629F88A0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 (31.3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6FB54A47" w14:textId="77777777" w:rsidR="006151AF" w:rsidRPr="006151AF" w:rsidRDefault="006151AF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18EF85A0" w14:textId="3B1165E4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 (76.1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37E5FA1B" w14:textId="28197354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 (76.7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0CB8B361" w14:textId="5CBE5ECB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 (68.8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24C6545A" w14:textId="65554744" w:rsidR="006151AF" w:rsidRPr="006151AF" w:rsidRDefault="009A0336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</w:t>
            </w:r>
            <w:r w:rsidR="007533A4">
              <w:rPr>
                <w:rFonts w:cstheme="minorHAnsi"/>
                <w:sz w:val="20"/>
                <w:szCs w:val="20"/>
              </w:rPr>
              <w:t>0</w:t>
            </w:r>
          </w:p>
          <w:p w14:paraId="679EB871" w14:textId="77777777" w:rsidR="006151AF" w:rsidRPr="006151AF" w:rsidRDefault="006151AF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F16A649" w14:textId="77777777" w:rsidR="006151AF" w:rsidRPr="006151AF" w:rsidRDefault="006151AF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32F61331" w14:textId="54FC46D1" w:rsidR="006151AF" w:rsidRPr="0073306C" w:rsidRDefault="007533A4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1.08</w:t>
            </w:r>
          </w:p>
          <w:p w14:paraId="254AFC05" w14:textId="77777777" w:rsidR="006151AF" w:rsidRPr="0073306C" w:rsidRDefault="006151AF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8B30EA7" w14:textId="77777777" w:rsidR="006151AF" w:rsidRPr="0073306C" w:rsidRDefault="006151AF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151AF" w:rsidRPr="006151AF" w14:paraId="693F0CF7" w14:textId="77777777" w:rsidTr="0061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F312959" w14:textId="67FECD74" w:rsidR="006151AF" w:rsidRPr="006151AF" w:rsidRDefault="0073306C" w:rsidP="00F47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Nodal s</w:t>
            </w:r>
            <w:r w:rsidR="006151AF" w:rsidRPr="006151AF">
              <w:rPr>
                <w:rFonts w:cstheme="minorHAnsi"/>
                <w:sz w:val="20"/>
                <w:szCs w:val="20"/>
              </w:rPr>
              <w:t>tage</w:t>
            </w:r>
          </w:p>
          <w:p w14:paraId="2C0C09A2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1</w:t>
            </w:r>
          </w:p>
          <w:p w14:paraId="64DA5E92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2</w:t>
            </w:r>
          </w:p>
          <w:p w14:paraId="286AF543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14:paraId="2A4FC63C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174BCCB" w14:textId="797D015A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 (23.7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067B9F27" w14:textId="0B4D24AB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 (24.2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4F9541C1" w14:textId="05B42E6F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 (32.5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C0877DC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BEAF83B" w14:textId="02C1C5CD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251 (76.3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6041C9F2" w14:textId="2D910038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  <w:r w:rsidR="006151AF" w:rsidRPr="006151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(75.8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56ED32F0" w14:textId="274FB26C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 (67.5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64C7FBD9" w14:textId="04E515A8" w:rsidR="006151AF" w:rsidRPr="006151AF" w:rsidRDefault="009A0336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0.471</w:t>
            </w:r>
          </w:p>
        </w:tc>
        <w:tc>
          <w:tcPr>
            <w:tcW w:w="1127" w:type="dxa"/>
          </w:tcPr>
          <w:p w14:paraId="6715ABCA" w14:textId="388CC245" w:rsidR="006151AF" w:rsidRPr="0073306C" w:rsidRDefault="009A0336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0.94</w:t>
            </w:r>
          </w:p>
          <w:p w14:paraId="456C5D2B" w14:textId="77777777" w:rsidR="006151AF" w:rsidRPr="0073306C" w:rsidRDefault="006151AF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6151AF" w:rsidRPr="006151AF" w14:paraId="64BFC83B" w14:textId="77777777" w:rsidTr="00615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5A663B3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sz w:val="20"/>
                <w:szCs w:val="20"/>
              </w:rPr>
              <w:t>Vascular invasion</w:t>
            </w:r>
          </w:p>
          <w:p w14:paraId="3B4BAC09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Negative</w:t>
            </w:r>
          </w:p>
          <w:p w14:paraId="61139F39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Positive</w:t>
            </w:r>
          </w:p>
          <w:p w14:paraId="48D03243" w14:textId="77777777" w:rsidR="006151AF" w:rsidRPr="006151AF" w:rsidRDefault="006151AF" w:rsidP="00F479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6250509" w14:textId="77777777" w:rsidR="006151AF" w:rsidRPr="006151AF" w:rsidRDefault="006151AF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53F1C2A" w14:textId="24BAAF25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 (24.7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61282E54" w14:textId="7045267C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 (19.1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5D8639C2" w14:textId="77777777" w:rsidR="006151AF" w:rsidRPr="006151AF" w:rsidRDefault="006151AF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0162C13D" w14:textId="5C238E37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247 (72.6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449BFB01" w14:textId="135E2519" w:rsidR="006151AF" w:rsidRPr="006151AF" w:rsidRDefault="00EC7C75" w:rsidP="00F479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 (80.9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2EF937E6" w14:textId="04D602B7" w:rsidR="006151AF" w:rsidRPr="006151AF" w:rsidRDefault="00EC7C75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0.03</w:t>
            </w:r>
          </w:p>
        </w:tc>
        <w:tc>
          <w:tcPr>
            <w:tcW w:w="1127" w:type="dxa"/>
          </w:tcPr>
          <w:p w14:paraId="29E22C07" w14:textId="5DEF7A2B" w:rsidR="006151AF" w:rsidRPr="0073306C" w:rsidRDefault="007533A4" w:rsidP="00615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0.34</w:t>
            </w:r>
          </w:p>
        </w:tc>
      </w:tr>
      <w:tr w:rsidR="006151AF" w:rsidRPr="006151AF" w14:paraId="485ECD10" w14:textId="77777777" w:rsidTr="00615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C716869" w14:textId="7FB69A87" w:rsidR="006151AF" w:rsidRPr="006151AF" w:rsidRDefault="0073306C" w:rsidP="00F47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Progesterone receptor</w:t>
            </w:r>
          </w:p>
          <w:p w14:paraId="15BF49FB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Negative</w:t>
            </w:r>
          </w:p>
          <w:p w14:paraId="6685E0BF" w14:textId="77777777" w:rsidR="006151AF" w:rsidRP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6151AF">
              <w:rPr>
                <w:rFonts w:cstheme="minorHAnsi"/>
                <w:b w:val="0"/>
                <w:sz w:val="20"/>
                <w:szCs w:val="20"/>
              </w:rPr>
              <w:t>Positive</w:t>
            </w:r>
          </w:p>
          <w:p w14:paraId="390BF2ED" w14:textId="77777777" w:rsidR="006151AF" w:rsidRPr="006151AF" w:rsidRDefault="006151AF" w:rsidP="00F479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734B63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541FCDE9" w14:textId="597AE11F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(31.4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632B3F48" w14:textId="7F52578F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 (22.8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D278C9E" w14:textId="77777777" w:rsidR="006151AF" w:rsidRPr="006151AF" w:rsidRDefault="006151AF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414A4C9C" w14:textId="234995DD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 (68.6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  <w:p w14:paraId="5A69D3E3" w14:textId="17FD19F7" w:rsidR="006151AF" w:rsidRPr="006151AF" w:rsidRDefault="00EC7C75" w:rsidP="00F479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319 (77.2</w:t>
            </w:r>
            <w:r w:rsidR="006151AF" w:rsidRPr="006151A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27" w:type="dxa"/>
          </w:tcPr>
          <w:p w14:paraId="28F295CA" w14:textId="0849E9F2" w:rsidR="006151AF" w:rsidRPr="006151AF" w:rsidRDefault="009A0336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0.06</w:t>
            </w:r>
          </w:p>
        </w:tc>
        <w:tc>
          <w:tcPr>
            <w:tcW w:w="1127" w:type="dxa"/>
          </w:tcPr>
          <w:p w14:paraId="7D69368D" w14:textId="472EB151" w:rsidR="006151AF" w:rsidRPr="0073306C" w:rsidRDefault="009A0336" w:rsidP="00615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0.2</w:t>
            </w:r>
            <w:r w:rsidR="007533A4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6151AF" w:rsidRPr="006151AF" w14:paraId="25932994" w14:textId="77777777" w:rsidTr="006151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</w:tcPr>
          <w:p w14:paraId="63B28566" w14:textId="77777777" w:rsidR="006151AF" w:rsidRDefault="006151AF" w:rsidP="00F479AD">
            <w:pPr>
              <w:rPr>
                <w:rFonts w:cstheme="minorHAnsi"/>
                <w:b w:val="0"/>
                <w:sz w:val="20"/>
                <w:szCs w:val="20"/>
              </w:rPr>
            </w:pPr>
            <w:r w:rsidRPr="0073306C">
              <w:rPr>
                <w:rFonts w:cstheme="minorHAnsi"/>
                <w:i/>
                <w:sz w:val="20"/>
                <w:szCs w:val="20"/>
              </w:rPr>
              <w:t>P*</w:t>
            </w:r>
            <w:r w:rsidRPr="006151AF">
              <w:rPr>
                <w:rFonts w:cstheme="minorHAnsi"/>
                <w:sz w:val="20"/>
                <w:szCs w:val="20"/>
              </w:rPr>
              <w:t xml:space="preserve">: </w:t>
            </w:r>
            <w:r w:rsidRPr="006151AF">
              <w:rPr>
                <w:rFonts w:cstheme="minorHAnsi"/>
                <w:b w:val="0"/>
                <w:sz w:val="20"/>
                <w:szCs w:val="20"/>
              </w:rPr>
              <w:t>Adjusted P values</w:t>
            </w:r>
          </w:p>
          <w:p w14:paraId="7DB1B5AA" w14:textId="4F8723EF" w:rsidR="0073306C" w:rsidRPr="0073306C" w:rsidRDefault="00D57275" w:rsidP="00F479A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 w:val="0"/>
                <w:sz w:val="20"/>
                <w:szCs w:val="20"/>
                <w:bdr w:val="none" w:sz="0" w:space="0" w:color="auto" w:frame="1"/>
              </w:rPr>
              <w:t xml:space="preserve">NPI: </w:t>
            </w:r>
            <w:r>
              <w:rPr>
                <w:rFonts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 xml:space="preserve">Nottingham Prognostic Index; </w:t>
            </w:r>
            <w:bookmarkStart w:id="0" w:name="_GoBack"/>
            <w:bookmarkEnd w:id="0"/>
            <w:r w:rsidR="0073306C" w:rsidRPr="0073306C">
              <w:rPr>
                <w:rFonts w:cstheme="minorHAnsi"/>
                <w:bCs w:val="0"/>
                <w:sz w:val="20"/>
                <w:szCs w:val="20"/>
                <w:bdr w:val="none" w:sz="0" w:space="0" w:color="auto" w:frame="1"/>
              </w:rPr>
              <w:t xml:space="preserve">GPG: </w:t>
            </w:r>
            <w:r w:rsidR="0073306C" w:rsidRPr="0073306C">
              <w:rPr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Good prognostic group</w:t>
            </w:r>
            <w:r w:rsidR="0073306C" w:rsidRPr="0073306C">
              <w:rPr>
                <w:rFonts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;</w:t>
            </w:r>
            <w:r w:rsidR="0073306C" w:rsidRPr="0073306C">
              <w:rPr>
                <w:rFonts w:cstheme="minorHAnsi"/>
                <w:bCs w:val="0"/>
                <w:sz w:val="20"/>
                <w:szCs w:val="20"/>
                <w:bdr w:val="none" w:sz="0" w:space="0" w:color="auto" w:frame="1"/>
              </w:rPr>
              <w:t xml:space="preserve"> MPG: </w:t>
            </w:r>
            <w:r w:rsidR="0073306C" w:rsidRPr="0073306C">
              <w:rPr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Moderate prognostic group</w:t>
            </w:r>
            <w:r w:rsidR="0073306C" w:rsidRPr="0073306C">
              <w:rPr>
                <w:rFonts w:cstheme="minorHAnsi"/>
                <w:b w:val="0"/>
                <w:bCs w:val="0"/>
                <w:sz w:val="20"/>
                <w:szCs w:val="20"/>
                <w:bdr w:val="none" w:sz="0" w:space="0" w:color="auto" w:frame="1"/>
              </w:rPr>
              <w:t>;</w:t>
            </w:r>
            <w:r w:rsidR="0073306C" w:rsidRPr="0073306C">
              <w:rPr>
                <w:rFonts w:cstheme="minorHAnsi"/>
                <w:bCs w:val="0"/>
                <w:sz w:val="20"/>
                <w:szCs w:val="20"/>
                <w:bdr w:val="none" w:sz="0" w:space="0" w:color="auto" w:frame="1"/>
              </w:rPr>
              <w:t xml:space="preserve"> PPG: </w:t>
            </w:r>
            <w:r w:rsidR="0073306C" w:rsidRPr="0073306C">
              <w:rPr>
                <w:rFonts w:cstheme="minorHAnsi"/>
                <w:b w:val="0"/>
                <w:sz w:val="20"/>
                <w:szCs w:val="20"/>
                <w:bdr w:val="none" w:sz="0" w:space="0" w:color="auto" w:frame="1"/>
              </w:rPr>
              <w:t>Poor prognostic group</w:t>
            </w:r>
          </w:p>
        </w:tc>
      </w:tr>
    </w:tbl>
    <w:p w14:paraId="55685CA8" w14:textId="77777777" w:rsidR="006151AF" w:rsidRDefault="006151AF" w:rsidP="00863E2F"/>
    <w:sectPr w:rsidR="0061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1B"/>
    <w:rsid w:val="00041050"/>
    <w:rsid w:val="000D6D33"/>
    <w:rsid w:val="0018343C"/>
    <w:rsid w:val="001837A7"/>
    <w:rsid w:val="002858F5"/>
    <w:rsid w:val="00334069"/>
    <w:rsid w:val="0038231B"/>
    <w:rsid w:val="003A5207"/>
    <w:rsid w:val="003F07CB"/>
    <w:rsid w:val="00426323"/>
    <w:rsid w:val="00434529"/>
    <w:rsid w:val="0049676F"/>
    <w:rsid w:val="004E206E"/>
    <w:rsid w:val="005B50C5"/>
    <w:rsid w:val="006151AF"/>
    <w:rsid w:val="00695DBC"/>
    <w:rsid w:val="00705A6A"/>
    <w:rsid w:val="0073306C"/>
    <w:rsid w:val="0074105A"/>
    <w:rsid w:val="007533A4"/>
    <w:rsid w:val="007A24AC"/>
    <w:rsid w:val="007A31F1"/>
    <w:rsid w:val="00845F73"/>
    <w:rsid w:val="00863E2F"/>
    <w:rsid w:val="008846D6"/>
    <w:rsid w:val="00906255"/>
    <w:rsid w:val="009A0336"/>
    <w:rsid w:val="00A011B1"/>
    <w:rsid w:val="00A14395"/>
    <w:rsid w:val="00A541DD"/>
    <w:rsid w:val="00BA4A05"/>
    <w:rsid w:val="00CB76BB"/>
    <w:rsid w:val="00CC4756"/>
    <w:rsid w:val="00D57275"/>
    <w:rsid w:val="00D6077F"/>
    <w:rsid w:val="00E97C75"/>
    <w:rsid w:val="00EC7C75"/>
    <w:rsid w:val="00F067E3"/>
    <w:rsid w:val="00F25B5F"/>
    <w:rsid w:val="00F4212D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DAAF"/>
  <w15:chartTrackingRefBased/>
  <w15:docId w15:val="{4FD19AB5-D29F-4CC3-8E9B-0E8A3D3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3823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38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151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A13023E75B94FB4E236E5EF4ED356" ma:contentTypeVersion="11" ma:contentTypeDescription="Create a new document." ma:contentTypeScope="" ma:versionID="7446cd9852f0d30dd11778670f4bd62c">
  <xsd:schema xmlns:xsd="http://www.w3.org/2001/XMLSchema" xmlns:xs="http://www.w3.org/2001/XMLSchema" xmlns:p="http://schemas.microsoft.com/office/2006/metadata/properties" xmlns:ns3="26dade36-14ca-4890-8dfe-98e90156b7de" targetNamespace="http://schemas.microsoft.com/office/2006/metadata/properties" ma:root="true" ma:fieldsID="6b245839a6280f84cb9994e76b5f1090" ns3:_="">
    <xsd:import namespace="26dade36-14ca-4890-8dfe-98e90156b7de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ade36-14ca-4890-8dfe-98e90156b7de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6dade36-14ca-4890-8dfe-98e90156b7de" xsi:nil="true"/>
    <UniqueSourceRef xmlns="26dade36-14ca-4890-8dfe-98e90156b7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02AD-CB9C-4103-A16D-545CF702D3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D9DBD-18FB-43BD-A854-C3FBF5374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ade36-14ca-4890-8dfe-98e90156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DCDF16-3660-49EC-9EEB-3E4156182E7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26dade36-14ca-4890-8dfe-98e90156b7d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DBDC69-B1CA-4381-AFCD-4763604C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Lutfi Alfarsi</dc:creator>
  <cp:keywords/>
  <dc:description/>
  <cp:lastModifiedBy>Lutfi Alfarsi</cp:lastModifiedBy>
  <cp:revision>26</cp:revision>
  <dcterms:created xsi:type="dcterms:W3CDTF">2019-08-21T12:59:00Z</dcterms:created>
  <dcterms:modified xsi:type="dcterms:W3CDTF">2020-02-19T14:41:00Z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0x0101001AEA13023E75B94FB4E236E5EF4ED356</vt:lpwstr>
  </property>
</Properties>
</file>