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B3A5" w14:textId="77777777" w:rsidR="003053D9" w:rsidRPr="00165A5B" w:rsidRDefault="003053D9" w:rsidP="003053D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7661813"/>
      <w:bookmarkStart w:id="1" w:name="_Hlk17725824"/>
      <w:bookmarkStart w:id="2" w:name="_Hlk23160320"/>
      <w:bookmarkStart w:id="3" w:name="_Hlk17725932"/>
      <w:r w:rsidRPr="00165A5B">
        <w:rPr>
          <w:rFonts w:ascii="Times New Roman" w:hAnsi="Times New Roman" w:cs="Times New Roman" w:hint="eastAsia"/>
          <w:b/>
          <w:sz w:val="28"/>
          <w:szCs w:val="28"/>
        </w:rPr>
        <w:t>H</w:t>
      </w:r>
      <w:r w:rsidRPr="00165A5B">
        <w:rPr>
          <w:rFonts w:ascii="Times New Roman" w:hAnsi="Times New Roman" w:cs="Times New Roman"/>
          <w:b/>
          <w:sz w:val="28"/>
          <w:szCs w:val="28"/>
        </w:rPr>
        <w:t xml:space="preserve">ypermethylation and Decreased Expression of </w:t>
      </w:r>
      <w:r w:rsidRPr="00165A5B">
        <w:rPr>
          <w:rFonts w:ascii="Times New Roman" w:hAnsi="Times New Roman" w:cs="Times New Roman"/>
          <w:b/>
          <w:i/>
          <w:sz w:val="28"/>
          <w:szCs w:val="28"/>
        </w:rPr>
        <w:t xml:space="preserve">TMEM240 </w:t>
      </w:r>
      <w:r w:rsidRPr="00165A5B">
        <w:rPr>
          <w:rFonts w:ascii="Times New Roman" w:hAnsi="Times New Roman" w:cs="Times New Roman"/>
          <w:b/>
          <w:sz w:val="28"/>
          <w:szCs w:val="28"/>
        </w:rPr>
        <w:t>are Potential Early-Onset Biomarkers for Colorectal Cancer Detection, Poor Prognosis</w:t>
      </w:r>
      <w:r w:rsidRPr="00165A5B">
        <w:rPr>
          <w:rFonts w:ascii="Times New Roman" w:hAnsi="Times New Roman" w:cs="Times New Roman" w:hint="eastAsia"/>
          <w:b/>
          <w:sz w:val="28"/>
          <w:szCs w:val="28"/>
        </w:rPr>
        <w:t xml:space="preserve"> a</w:t>
      </w:r>
      <w:r w:rsidRPr="00165A5B">
        <w:rPr>
          <w:rFonts w:ascii="Times New Roman" w:hAnsi="Times New Roman" w:cs="Times New Roman"/>
          <w:b/>
          <w:sz w:val="28"/>
          <w:szCs w:val="28"/>
        </w:rPr>
        <w:t>nd Early Recurrence Predic</w:t>
      </w:r>
      <w:bookmarkStart w:id="4" w:name="_GoBack"/>
      <w:bookmarkEnd w:id="4"/>
      <w:r w:rsidRPr="00165A5B">
        <w:rPr>
          <w:rFonts w:ascii="Times New Roman" w:hAnsi="Times New Roman" w:cs="Times New Roman"/>
          <w:b/>
          <w:sz w:val="28"/>
          <w:szCs w:val="28"/>
        </w:rPr>
        <w:t>tion</w:t>
      </w:r>
      <w:bookmarkEnd w:id="0"/>
      <w:bookmarkEnd w:id="1"/>
    </w:p>
    <w:bookmarkEnd w:id="2"/>
    <w:bookmarkEnd w:id="3"/>
    <w:p w14:paraId="07FD8D61" w14:textId="77777777" w:rsidR="000E3949" w:rsidRPr="00165A5B" w:rsidRDefault="000E3949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  <w:r w:rsidRPr="00165A5B">
        <w:rPr>
          <w:rFonts w:ascii="Arial Narrow" w:hAnsi="Arial Narrow" w:cs="Times New Roman"/>
          <w:b/>
          <w:bCs/>
          <w:kern w:val="0"/>
          <w:szCs w:val="24"/>
        </w:rPr>
        <w:t>Supplementary figures</w:t>
      </w:r>
    </w:p>
    <w:p w14:paraId="16DD5D45" w14:textId="77777777" w:rsidR="000E3949" w:rsidRPr="00165A5B" w:rsidRDefault="000E3949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  <w:r w:rsidRPr="00165A5B">
        <w:rPr>
          <w:rFonts w:ascii="Arial Narrow" w:hAnsi="Arial Narrow" w:cs="Times New Roman"/>
          <w:b/>
          <w:bCs/>
          <w:noProof/>
          <w:kern w:val="0"/>
          <w:szCs w:val="24"/>
        </w:rPr>
        <w:drawing>
          <wp:inline distT="0" distB="0" distL="0" distR="0" wp14:anchorId="16E6365A" wp14:editId="5D383A3A">
            <wp:extent cx="5238750" cy="5174512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投影片1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" r="39201"/>
                    <a:stretch/>
                  </pic:blipFill>
                  <pic:spPr bwMode="auto">
                    <a:xfrm>
                      <a:off x="0" y="0"/>
                      <a:ext cx="5244947" cy="518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AA5EF" w14:textId="77777777" w:rsidR="003053D9" w:rsidRPr="00165A5B" w:rsidRDefault="003053D9" w:rsidP="003053D9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165A5B">
        <w:rPr>
          <w:rFonts w:ascii="Times New Roman" w:hAnsi="Times New Roman" w:cs="Times New Roman"/>
          <w:b/>
          <w:bCs/>
          <w:szCs w:val="24"/>
        </w:rPr>
        <w:t>Figure S1.</w:t>
      </w:r>
      <w:r w:rsidRPr="00165A5B">
        <w:rPr>
          <w:rFonts w:ascii="Times New Roman" w:hAnsi="Times New Roman" w:cs="Times New Roman"/>
          <w:bCs/>
          <w:szCs w:val="24"/>
        </w:rPr>
        <w:t xml:space="preserve"> Differentially methylated CpG heatmap of </w:t>
      </w:r>
      <w:r w:rsidRPr="00165A5B">
        <w:rPr>
          <w:rFonts w:ascii="Times New Roman" w:hAnsi="Times New Roman" w:cs="Times New Roman"/>
          <w:bCs/>
          <w:i/>
          <w:iCs/>
          <w:szCs w:val="24"/>
        </w:rPr>
        <w:t>TMEM240</w:t>
      </w:r>
      <w:r w:rsidRPr="00165A5B">
        <w:rPr>
          <w:rFonts w:ascii="Times New Roman" w:hAnsi="Times New Roman" w:cs="Times New Roman"/>
          <w:bCs/>
          <w:szCs w:val="24"/>
        </w:rPr>
        <w:t xml:space="preserve"> in paired colon cancer, esophageal cancer, gastric cancer, pancreatic cancer, rectal cancer, and liver cancer tissues. Methylation levels (average β values) at differentially methylated loci were identified using an Illumina Methylation 450K array-based assay.</w:t>
      </w:r>
    </w:p>
    <w:p w14:paraId="0D0CC705" w14:textId="77777777" w:rsidR="000E3949" w:rsidRPr="00165A5B" w:rsidRDefault="000E3949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  <w:r w:rsidRPr="00165A5B">
        <w:rPr>
          <w:rFonts w:ascii="Arial Narrow" w:hAnsi="Arial Narrow" w:cs="Times New Roman"/>
          <w:b/>
          <w:bCs/>
          <w:noProof/>
          <w:kern w:val="0"/>
          <w:szCs w:val="24"/>
        </w:rPr>
        <w:lastRenderedPageBreak/>
        <w:drawing>
          <wp:inline distT="0" distB="0" distL="0" distR="0" wp14:anchorId="22C004E3" wp14:editId="5C8C3315">
            <wp:extent cx="5242610" cy="23495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投影片3.T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4" t="15625" r="11871" b="29795"/>
                    <a:stretch/>
                  </pic:blipFill>
                  <pic:spPr bwMode="auto">
                    <a:xfrm>
                      <a:off x="0" y="0"/>
                      <a:ext cx="5247652" cy="23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6AFFD7" w14:textId="77777777" w:rsidR="003053D9" w:rsidRPr="00165A5B" w:rsidRDefault="003053D9" w:rsidP="003053D9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  <w:r w:rsidRPr="00165A5B">
        <w:rPr>
          <w:rFonts w:ascii="Times New Roman" w:hAnsi="Times New Roman" w:cs="Times New Roman"/>
          <w:b/>
          <w:bCs/>
          <w:szCs w:val="24"/>
        </w:rPr>
        <w:t>Figure S</w:t>
      </w:r>
      <w:r w:rsidRPr="00165A5B">
        <w:rPr>
          <w:rFonts w:ascii="Times New Roman" w:hAnsi="Times New Roman" w:cs="Times New Roman" w:hint="eastAsia"/>
          <w:b/>
          <w:bCs/>
          <w:szCs w:val="24"/>
        </w:rPr>
        <w:t>2</w:t>
      </w:r>
      <w:r w:rsidRPr="00165A5B">
        <w:rPr>
          <w:rFonts w:ascii="Times New Roman" w:hAnsi="Times New Roman" w:cs="Times New Roman"/>
          <w:b/>
          <w:bCs/>
          <w:szCs w:val="24"/>
        </w:rPr>
        <w:t>.</w:t>
      </w:r>
      <w:r w:rsidRPr="00165A5B">
        <w:rPr>
          <w:rFonts w:ascii="Times New Roman" w:hAnsi="Times New Roman" w:cs="Times New Roman"/>
          <w:bCs/>
          <w:szCs w:val="24"/>
        </w:rPr>
        <w:t xml:space="preserve"> </w:t>
      </w:r>
      <w:r w:rsidRPr="00165A5B">
        <w:rPr>
          <w:rFonts w:ascii="Times New Roman" w:hAnsi="Times New Roman" w:cs="Times New Roman"/>
          <w:bCs/>
          <w:i/>
          <w:szCs w:val="24"/>
        </w:rPr>
        <w:t xml:space="preserve">TMEM240 </w:t>
      </w:r>
      <w:r w:rsidRPr="00165A5B">
        <w:rPr>
          <w:rFonts w:ascii="Times New Roman" w:hAnsi="Times New Roman" w:cs="Times New Roman"/>
          <w:bCs/>
          <w:szCs w:val="24"/>
        </w:rPr>
        <w:t>mRNA expression was analyzed in two colon cancer cell lines and two human normal colon tissues.</w:t>
      </w:r>
    </w:p>
    <w:p w14:paraId="2AB3E813" w14:textId="36C81A50" w:rsidR="00937868" w:rsidRPr="00165A5B" w:rsidRDefault="00937868">
      <w:pPr>
        <w:widowControl/>
        <w:rPr>
          <w:rFonts w:ascii="Times New Roman" w:hAnsi="Times New Roman" w:cs="Times New Roman"/>
          <w:bCs/>
          <w:szCs w:val="24"/>
        </w:rPr>
      </w:pPr>
      <w:r w:rsidRPr="00165A5B">
        <w:rPr>
          <w:rFonts w:ascii="Times New Roman" w:hAnsi="Times New Roman" w:cs="Times New Roman"/>
          <w:bCs/>
          <w:szCs w:val="24"/>
        </w:rPr>
        <w:br w:type="page"/>
      </w:r>
    </w:p>
    <w:p w14:paraId="35A63246" w14:textId="580389FE" w:rsidR="00ED0337" w:rsidRPr="00165A5B" w:rsidRDefault="00937868">
      <w:pPr>
        <w:widowControl/>
        <w:rPr>
          <w:rFonts w:ascii="Times New Roman" w:hAnsi="Times New Roman" w:cs="Times New Roman"/>
          <w:bCs/>
          <w:szCs w:val="24"/>
        </w:rPr>
      </w:pPr>
      <w:r w:rsidRPr="00165A5B">
        <w:rPr>
          <w:rFonts w:ascii="Times New Roman" w:hAnsi="Times New Roman" w:cs="Times New Roman"/>
          <w:bCs/>
          <w:noProof/>
          <w:szCs w:val="24"/>
        </w:rPr>
        <w:lastRenderedPageBreak/>
        <w:drawing>
          <wp:inline distT="0" distB="0" distL="0" distR="0" wp14:anchorId="276A7069" wp14:editId="43E40CE0">
            <wp:extent cx="5274310" cy="1965960"/>
            <wp:effectExtent l="0" t="0" r="254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1C751" w14:textId="04B1752C" w:rsidR="00F21701" w:rsidRPr="00165A5B" w:rsidRDefault="00F21701">
      <w:pPr>
        <w:widowControl/>
        <w:rPr>
          <w:rFonts w:ascii="Times New Roman" w:hAnsi="Times New Roman" w:cs="Times New Roman"/>
          <w:bCs/>
          <w:szCs w:val="24"/>
        </w:rPr>
      </w:pPr>
      <w:r w:rsidRPr="00165A5B">
        <w:rPr>
          <w:rFonts w:ascii="Times New Roman" w:hAnsi="Times New Roman" w:cs="Times New Roman"/>
          <w:b/>
          <w:bCs/>
          <w:szCs w:val="24"/>
        </w:rPr>
        <w:t xml:space="preserve">Figure S3. </w:t>
      </w:r>
      <w:r w:rsidRPr="00165A5B">
        <w:rPr>
          <w:rFonts w:ascii="Times New Roman" w:hAnsi="Times New Roman" w:cs="Times New Roman"/>
          <w:bCs/>
        </w:rPr>
        <w:t xml:space="preserve">Representative figures of </w:t>
      </w:r>
      <w:r w:rsidRPr="00165A5B">
        <w:rPr>
          <w:rFonts w:ascii="Times New Roman" w:hAnsi="Times New Roman" w:cs="Times New Roman"/>
          <w:bCs/>
          <w:i/>
        </w:rPr>
        <w:t>TMEM240</w:t>
      </w:r>
      <w:r w:rsidRPr="00165A5B">
        <w:rPr>
          <w:rFonts w:ascii="Times New Roman" w:hAnsi="Times New Roman" w:cs="Times New Roman"/>
          <w:bCs/>
        </w:rPr>
        <w:t xml:space="preserve"> methylation levels determined by QMSP in 78 adjacent normal colon tissues and 78 CRC tumors. Experiments were performed with three technical replicates.</w:t>
      </w:r>
    </w:p>
    <w:p w14:paraId="4AC22A82" w14:textId="7CEFD946" w:rsidR="00F21701" w:rsidRPr="00165A5B" w:rsidRDefault="00F21701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  <w:r w:rsidRPr="00165A5B">
        <w:rPr>
          <w:rFonts w:ascii="Arial Narrow" w:hAnsi="Arial Narrow" w:cs="Times New Roman"/>
          <w:b/>
          <w:bCs/>
          <w:kern w:val="0"/>
          <w:szCs w:val="24"/>
        </w:rPr>
        <w:br w:type="page"/>
      </w:r>
    </w:p>
    <w:p w14:paraId="186F58EE" w14:textId="77777777" w:rsidR="00F21701" w:rsidRPr="00165A5B" w:rsidRDefault="00F21701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</w:p>
    <w:p w14:paraId="78DBBEAE" w14:textId="68A222E4" w:rsidR="00F21701" w:rsidRPr="00165A5B" w:rsidRDefault="00436818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  <w:r w:rsidRPr="00165A5B">
        <w:rPr>
          <w:noProof/>
        </w:rPr>
        <w:drawing>
          <wp:inline distT="0" distB="0" distL="0" distR="0" wp14:anchorId="5C4A7AED" wp14:editId="5D2029CA">
            <wp:extent cx="4675367" cy="3227858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118" cy="3235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4DC86" w14:textId="3918091C" w:rsidR="00076BD7" w:rsidRPr="00165A5B" w:rsidRDefault="00076BD7" w:rsidP="00076BD7">
      <w:pPr>
        <w:widowControl/>
        <w:jc w:val="both"/>
        <w:rPr>
          <w:rFonts w:ascii="Times New Roman" w:hAnsi="Times New Roman" w:cs="Times New Roman"/>
          <w:bCs/>
          <w:szCs w:val="24"/>
        </w:rPr>
      </w:pPr>
      <w:r w:rsidRPr="00165A5B">
        <w:rPr>
          <w:rFonts w:ascii="Times New Roman" w:hAnsi="Times New Roman" w:cs="Times New Roman"/>
          <w:b/>
          <w:bCs/>
          <w:szCs w:val="24"/>
        </w:rPr>
        <w:t xml:space="preserve">Figure S4. </w:t>
      </w:r>
      <w:r w:rsidRPr="00165A5B">
        <w:rPr>
          <w:rFonts w:ascii="Times New Roman" w:hAnsi="Times New Roman" w:cs="Times New Roman"/>
          <w:bCs/>
        </w:rPr>
        <w:t xml:space="preserve">Representative figures of </w:t>
      </w:r>
      <w:r w:rsidRPr="00165A5B">
        <w:rPr>
          <w:rFonts w:ascii="Times New Roman" w:hAnsi="Times New Roman" w:cs="Times New Roman"/>
          <w:bCs/>
          <w:i/>
        </w:rPr>
        <w:t>TMEM240</w:t>
      </w:r>
      <w:r w:rsidRPr="00165A5B">
        <w:rPr>
          <w:rFonts w:ascii="Times New Roman" w:hAnsi="Times New Roman" w:cs="Times New Roman"/>
          <w:bCs/>
        </w:rPr>
        <w:t xml:space="preserve"> </w:t>
      </w:r>
      <w:r w:rsidR="00436818" w:rsidRPr="00165A5B">
        <w:rPr>
          <w:rFonts w:ascii="Times New Roman" w:hAnsi="Times New Roman" w:cs="Times New Roman"/>
          <w:bCs/>
        </w:rPr>
        <w:t>mRNA expression</w:t>
      </w:r>
      <w:r w:rsidRPr="00165A5B">
        <w:rPr>
          <w:rFonts w:ascii="Times New Roman" w:hAnsi="Times New Roman" w:cs="Times New Roman"/>
          <w:bCs/>
        </w:rPr>
        <w:t xml:space="preserve"> determined by </w:t>
      </w:r>
      <w:r w:rsidR="00436818" w:rsidRPr="00165A5B">
        <w:rPr>
          <w:rFonts w:ascii="Times New Roman" w:hAnsi="Times New Roman" w:cs="Times New Roman"/>
          <w:bCs/>
        </w:rPr>
        <w:t>gene specific probe based real-time RT-PCR</w:t>
      </w:r>
      <w:r w:rsidRPr="00165A5B">
        <w:rPr>
          <w:rFonts w:ascii="Times New Roman" w:hAnsi="Times New Roman" w:cs="Times New Roman"/>
          <w:bCs/>
        </w:rPr>
        <w:t xml:space="preserve"> in 21 adjacent normal colon tissues and 21 CRC tumors. Experiments were performed with three technical replicates. Data are presented as the mean ± SD, * </w:t>
      </w:r>
      <w:r w:rsidRPr="00165A5B">
        <w:rPr>
          <w:rFonts w:ascii="Times New Roman" w:hAnsi="Times New Roman" w:cs="Times New Roman"/>
          <w:bCs/>
          <w:i/>
          <w:iCs/>
        </w:rPr>
        <w:t xml:space="preserve">p </w:t>
      </w:r>
      <w:r w:rsidRPr="00165A5B">
        <w:rPr>
          <w:rFonts w:ascii="Times New Roman" w:hAnsi="Times New Roman" w:cs="Times New Roman"/>
          <w:bCs/>
        </w:rPr>
        <w:t xml:space="preserve">≤ 0.05, ** </w:t>
      </w:r>
      <w:r w:rsidRPr="00165A5B">
        <w:rPr>
          <w:rFonts w:ascii="Times New Roman" w:hAnsi="Times New Roman" w:cs="Times New Roman"/>
          <w:bCs/>
          <w:i/>
          <w:iCs/>
        </w:rPr>
        <w:t xml:space="preserve">p </w:t>
      </w:r>
      <w:r w:rsidRPr="00165A5B">
        <w:rPr>
          <w:rFonts w:ascii="Times New Roman" w:hAnsi="Times New Roman" w:cs="Times New Roman"/>
          <w:bCs/>
        </w:rPr>
        <w:t xml:space="preserve">≤ 0.01, *** </w:t>
      </w:r>
      <w:r w:rsidRPr="00165A5B">
        <w:rPr>
          <w:rFonts w:ascii="Times New Roman" w:hAnsi="Times New Roman" w:cs="Times New Roman"/>
          <w:bCs/>
          <w:i/>
          <w:iCs/>
        </w:rPr>
        <w:t xml:space="preserve">p </w:t>
      </w:r>
      <w:r w:rsidRPr="00165A5B">
        <w:rPr>
          <w:rFonts w:ascii="Times New Roman" w:hAnsi="Times New Roman" w:cs="Times New Roman"/>
          <w:bCs/>
        </w:rPr>
        <w:t xml:space="preserve">≤ 0.001. A </w:t>
      </w:r>
      <w:r w:rsidRPr="00165A5B">
        <w:rPr>
          <w:rFonts w:ascii="Times New Roman" w:hAnsi="Times New Roman" w:cs="Times New Roman"/>
          <w:bCs/>
          <w:i/>
          <w:iCs/>
        </w:rPr>
        <w:t>t</w:t>
      </w:r>
      <w:r w:rsidRPr="00165A5B">
        <w:rPr>
          <w:rFonts w:ascii="Times New Roman" w:hAnsi="Times New Roman" w:cs="Times New Roman"/>
          <w:bCs/>
        </w:rPr>
        <w:t>-test was used to calculate group differences in all experiments. Experiments were performed with at least two biological duplicates and three technical replicates.</w:t>
      </w:r>
    </w:p>
    <w:p w14:paraId="3A523B7F" w14:textId="4298BFC8" w:rsidR="00076BD7" w:rsidRPr="00165A5B" w:rsidRDefault="00076BD7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</w:p>
    <w:p w14:paraId="7902398A" w14:textId="77777777" w:rsidR="00076BD7" w:rsidRPr="00165A5B" w:rsidRDefault="00076BD7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</w:p>
    <w:p w14:paraId="34806D2F" w14:textId="656653D3" w:rsidR="00076BD7" w:rsidRPr="00165A5B" w:rsidRDefault="00076BD7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  <w:r w:rsidRPr="00165A5B">
        <w:rPr>
          <w:rFonts w:ascii="Arial Narrow" w:hAnsi="Arial Narrow" w:cs="Times New Roman"/>
          <w:b/>
          <w:bCs/>
          <w:kern w:val="0"/>
          <w:szCs w:val="24"/>
        </w:rPr>
        <w:br w:type="page"/>
      </w:r>
    </w:p>
    <w:p w14:paraId="21AAA6B0" w14:textId="77777777" w:rsidR="00076BD7" w:rsidRPr="00165A5B" w:rsidRDefault="00076BD7" w:rsidP="00ED0337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</w:p>
    <w:p w14:paraId="320C4826" w14:textId="77777777" w:rsidR="00ED0337" w:rsidRPr="00165A5B" w:rsidRDefault="00ED0337" w:rsidP="00ED0337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  <w:r w:rsidRPr="00165A5B">
        <w:rPr>
          <w:rFonts w:ascii="Arial Narrow" w:hAnsi="Arial Narrow" w:cs="Times New Roman"/>
          <w:b/>
          <w:bCs/>
          <w:noProof/>
          <w:kern w:val="0"/>
          <w:szCs w:val="24"/>
        </w:rPr>
        <w:drawing>
          <wp:inline distT="0" distB="0" distL="0" distR="0" wp14:anchorId="46C94D2E" wp14:editId="1CC50159">
            <wp:extent cx="5274168" cy="2966720"/>
            <wp:effectExtent l="0" t="0" r="3175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投影片2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68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58F1E" w14:textId="45D42828" w:rsidR="003053D9" w:rsidRPr="00165A5B" w:rsidRDefault="003053D9" w:rsidP="003053D9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165A5B">
        <w:rPr>
          <w:rFonts w:ascii="Times New Roman" w:hAnsi="Times New Roman" w:cs="Times New Roman"/>
          <w:b/>
          <w:bCs/>
          <w:szCs w:val="24"/>
        </w:rPr>
        <w:t>Figure S</w:t>
      </w:r>
      <w:r w:rsidR="00937868" w:rsidRPr="00165A5B">
        <w:rPr>
          <w:rFonts w:ascii="Times New Roman" w:hAnsi="Times New Roman" w:cs="Times New Roman"/>
          <w:b/>
          <w:bCs/>
          <w:szCs w:val="24"/>
        </w:rPr>
        <w:t>5</w:t>
      </w:r>
      <w:r w:rsidRPr="00165A5B">
        <w:rPr>
          <w:rFonts w:ascii="Times New Roman" w:hAnsi="Times New Roman" w:cs="Times New Roman"/>
          <w:b/>
          <w:bCs/>
          <w:szCs w:val="24"/>
        </w:rPr>
        <w:t>.</w:t>
      </w:r>
      <w:r w:rsidRPr="00165A5B">
        <w:rPr>
          <w:rFonts w:ascii="Times New Roman" w:hAnsi="Times New Roman" w:cs="Times New Roman"/>
          <w:bCs/>
          <w:szCs w:val="24"/>
        </w:rPr>
        <w:t xml:space="preserve"> The Kaplan-Meier survival curves for (</w:t>
      </w:r>
      <w:r w:rsidR="007D715C" w:rsidRPr="00165A5B">
        <w:rPr>
          <w:rFonts w:ascii="Times New Roman" w:hAnsi="Times New Roman" w:cs="Times New Roman" w:hint="eastAsia"/>
          <w:bCs/>
          <w:szCs w:val="24"/>
        </w:rPr>
        <w:t>A</w:t>
      </w:r>
      <w:r w:rsidRPr="00165A5B">
        <w:rPr>
          <w:rFonts w:ascii="Times New Roman" w:hAnsi="Times New Roman" w:cs="Times New Roman"/>
          <w:bCs/>
          <w:szCs w:val="24"/>
        </w:rPr>
        <w:t>) overall survival in Taiwanese colorectal carcinoma (CRC) patients and (</w:t>
      </w:r>
      <w:r w:rsidR="007D715C" w:rsidRPr="00165A5B">
        <w:rPr>
          <w:rFonts w:ascii="Times New Roman" w:hAnsi="Times New Roman" w:cs="Times New Roman" w:hint="eastAsia"/>
          <w:bCs/>
          <w:szCs w:val="24"/>
        </w:rPr>
        <w:t>B</w:t>
      </w:r>
      <w:r w:rsidRPr="00165A5B">
        <w:rPr>
          <w:rFonts w:ascii="Times New Roman" w:hAnsi="Times New Roman" w:cs="Times New Roman"/>
          <w:bCs/>
          <w:szCs w:val="24"/>
        </w:rPr>
        <w:t xml:space="preserve">) cancer-specific survival in Taiwanese females are shown. </w:t>
      </w:r>
      <w:r w:rsidRPr="00165A5B">
        <w:rPr>
          <w:rFonts w:ascii="Times New Roman" w:hAnsi="Times New Roman" w:cs="Times New Roman"/>
          <w:bCs/>
          <w:i/>
          <w:iCs/>
          <w:szCs w:val="24"/>
        </w:rPr>
        <w:t>TMEM240</w:t>
      </w:r>
      <w:r w:rsidRPr="00165A5B">
        <w:rPr>
          <w:rFonts w:ascii="Times New Roman" w:hAnsi="Times New Roman" w:cs="Times New Roman"/>
          <w:bCs/>
          <w:szCs w:val="24"/>
        </w:rPr>
        <w:t xml:space="preserve"> was considered to have low expression when the expression level in CRC tumors was 5-fold lower than that in normal tissues.</w:t>
      </w:r>
    </w:p>
    <w:p w14:paraId="6176A361" w14:textId="7AB5C783" w:rsidR="00E72687" w:rsidRPr="00165A5B" w:rsidRDefault="00E72687">
      <w:pPr>
        <w:widowControl/>
        <w:rPr>
          <w:rFonts w:ascii="Arial Narrow" w:hAnsi="Arial Narrow" w:cs="Times New Roman"/>
          <w:b/>
          <w:bCs/>
          <w:kern w:val="0"/>
          <w:szCs w:val="24"/>
        </w:rPr>
      </w:pPr>
      <w:r w:rsidRPr="00165A5B">
        <w:rPr>
          <w:rFonts w:ascii="Times New Roman" w:hAnsi="Times New Roman" w:cs="Times New Roman"/>
          <w:b/>
          <w:bCs/>
          <w:kern w:val="0"/>
          <w:szCs w:val="24"/>
        </w:rPr>
        <w:br w:type="page"/>
      </w:r>
    </w:p>
    <w:p w14:paraId="1A934AD2" w14:textId="77777777" w:rsidR="003053D9" w:rsidRPr="00165A5B" w:rsidRDefault="003053D9" w:rsidP="003053D9">
      <w:pPr>
        <w:ind w:leftChars="-472" w:left="-1132" w:rightChars="-555" w:right="-1332" w:hanging="1"/>
        <w:rPr>
          <w:rFonts w:ascii="Arial Narrow" w:hAnsi="Arial Narrow" w:cs="Times New Roman"/>
          <w:b/>
          <w:bCs/>
          <w:kern w:val="0"/>
          <w:szCs w:val="24"/>
          <w:vertAlign w:val="superscript"/>
        </w:rPr>
      </w:pPr>
      <w:r w:rsidRPr="00165A5B">
        <w:rPr>
          <w:rFonts w:ascii="Arial Narrow" w:hAnsi="Arial Narrow" w:cs="Times New Roman"/>
          <w:b/>
          <w:bCs/>
          <w:kern w:val="0"/>
          <w:szCs w:val="24"/>
        </w:rPr>
        <w:lastRenderedPageBreak/>
        <w:t>Table S</w:t>
      </w:r>
      <w:r w:rsidRPr="00165A5B">
        <w:rPr>
          <w:rFonts w:ascii="Arial Narrow" w:hAnsi="Arial Narrow" w:cs="Times New Roman" w:hint="eastAsia"/>
          <w:b/>
          <w:bCs/>
          <w:kern w:val="0"/>
          <w:szCs w:val="24"/>
        </w:rPr>
        <w:t>1</w:t>
      </w:r>
      <w:r w:rsidRPr="00165A5B">
        <w:rPr>
          <w:rFonts w:ascii="Arial Narrow" w:hAnsi="Arial Narrow" w:cs="Times New Roman"/>
          <w:b/>
          <w:bCs/>
          <w:kern w:val="0"/>
          <w:szCs w:val="24"/>
        </w:rPr>
        <w:t xml:space="preserve">. </w:t>
      </w:r>
      <w:r w:rsidRPr="00165A5B">
        <w:rPr>
          <w:rFonts w:ascii="Arial Narrow" w:hAnsi="Arial Narrow" w:cs="Times New Roman"/>
          <w:b/>
          <w:bCs/>
          <w:i/>
          <w:kern w:val="0"/>
          <w:szCs w:val="24"/>
        </w:rPr>
        <w:t>TMEM240</w:t>
      </w:r>
      <w:r w:rsidRPr="00165A5B">
        <w:rPr>
          <w:rFonts w:ascii="Arial Narrow" w:hAnsi="Arial Narrow" w:cs="Times New Roman"/>
          <w:b/>
          <w:bCs/>
          <w:kern w:val="0"/>
          <w:szCs w:val="24"/>
        </w:rPr>
        <w:t xml:space="preserve"> mRNA expression and promoter hypermethylation in relation to the clinical parameters of the TCGA CRC </w:t>
      </w:r>
      <w:proofErr w:type="spellStart"/>
      <w:proofErr w:type="gramStart"/>
      <w:r w:rsidRPr="00165A5B">
        <w:rPr>
          <w:rFonts w:ascii="Arial Narrow" w:hAnsi="Arial Narrow" w:cs="Times New Roman"/>
          <w:b/>
          <w:bCs/>
          <w:kern w:val="0"/>
          <w:szCs w:val="24"/>
        </w:rPr>
        <w:t>dataset.</w:t>
      </w:r>
      <w:r w:rsidRPr="00165A5B">
        <w:rPr>
          <w:rFonts w:ascii="Arial Narrow" w:hAnsi="Arial Narrow" w:cs="Times New Roman" w:hint="eastAsia"/>
          <w:b/>
          <w:bCs/>
          <w:kern w:val="0"/>
          <w:szCs w:val="24"/>
          <w:vertAlign w:val="superscript"/>
        </w:rPr>
        <w:t>a</w:t>
      </w:r>
      <w:proofErr w:type="spellEnd"/>
      <w:proofErr w:type="gramEnd"/>
    </w:p>
    <w:tbl>
      <w:tblPr>
        <w:tblW w:w="10430" w:type="dxa"/>
        <w:tblInd w:w="-11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2436"/>
        <w:gridCol w:w="711"/>
        <w:gridCol w:w="709"/>
        <w:gridCol w:w="780"/>
        <w:gridCol w:w="14"/>
        <w:gridCol w:w="509"/>
        <w:gridCol w:w="1104"/>
        <w:gridCol w:w="738"/>
        <w:gridCol w:w="571"/>
        <w:gridCol w:w="851"/>
        <w:gridCol w:w="6"/>
        <w:gridCol w:w="561"/>
        <w:gridCol w:w="6"/>
        <w:gridCol w:w="1273"/>
        <w:gridCol w:w="6"/>
        <w:gridCol w:w="18"/>
      </w:tblGrid>
      <w:tr w:rsidR="003053D9" w:rsidRPr="00165A5B" w14:paraId="3BD469DE" w14:textId="77777777" w:rsidTr="00895523">
        <w:trPr>
          <w:gridAfter w:val="1"/>
          <w:wAfter w:w="18" w:type="dxa"/>
          <w:cantSplit/>
          <w:trHeight w:val="597"/>
        </w:trPr>
        <w:tc>
          <w:tcPr>
            <w:tcW w:w="2573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AA0D6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Characteristics</w:t>
            </w:r>
          </w:p>
        </w:tc>
        <w:tc>
          <w:tcPr>
            <w:tcW w:w="711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59D08A85" w14:textId="77777777" w:rsidR="003053D9" w:rsidRPr="00165A5B" w:rsidRDefault="003053D9" w:rsidP="00895523">
            <w:pPr>
              <w:adjustRightInd w:val="0"/>
              <w:snapToGrid w:val="0"/>
              <w:jc w:val="center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   Total n</w:t>
            </w:r>
          </w:p>
        </w:tc>
        <w:tc>
          <w:tcPr>
            <w:tcW w:w="3116" w:type="dxa"/>
            <w:gridSpan w:val="5"/>
            <w:tcBorders>
              <w:top w:val="single" w:sz="18" w:space="0" w:color="auto"/>
              <w:left w:val="nil"/>
            </w:tcBorders>
            <w:noWrap/>
            <w:vAlign w:val="center"/>
          </w:tcPr>
          <w:p w14:paraId="305EFE50" w14:textId="77777777" w:rsidR="003053D9" w:rsidRPr="00165A5B" w:rsidRDefault="003053D9" w:rsidP="00895523">
            <w:pPr>
              <w:widowControl/>
              <w:adjustRightInd w:val="0"/>
              <w:snapToGrid w:val="0"/>
              <w:ind w:firstLineChars="250" w:firstLine="601"/>
              <w:rPr>
                <w:rFonts w:ascii="Arial Narrow" w:hAnsi="Arial Narrow" w:cs="Times New Roman"/>
                <w:b/>
                <w:bCs/>
                <w:kern w:val="0"/>
                <w:u w:val="single"/>
              </w:rPr>
            </w:pPr>
            <w:r w:rsidRPr="00165A5B">
              <w:rPr>
                <w:rFonts w:ascii="Arial Narrow" w:hAnsi="Arial Narrow" w:cs="Times New Roman"/>
                <w:b/>
                <w:bCs/>
                <w:i/>
                <w:kern w:val="0"/>
                <w:u w:val="single"/>
              </w:rPr>
              <w:t>TMEM240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u w:val="single"/>
              </w:rPr>
              <w:t xml:space="preserve"> </w:t>
            </w:r>
            <w:proofErr w:type="spellStart"/>
            <w:r w:rsidRPr="00165A5B">
              <w:rPr>
                <w:rFonts w:ascii="Arial Narrow" w:hAnsi="Arial Narrow" w:cs="Times New Roman"/>
                <w:b/>
                <w:bCs/>
                <w:kern w:val="0"/>
                <w:u w:val="single"/>
              </w:rPr>
              <w:t>mRNA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vertAlign w:val="superscript"/>
              </w:rPr>
              <w:t>b</w:t>
            </w:r>
            <w:proofErr w:type="spellEnd"/>
          </w:p>
          <w:p w14:paraId="474F0F6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 w:hint="eastAsia"/>
                <w:b/>
                <w:bCs/>
                <w:kern w:val="0"/>
                <w:szCs w:val="24"/>
              </w:rPr>
              <w:t xml:space="preserve">  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Low n (</w:t>
            </w:r>
            <w:proofErr w:type="gramStart"/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%) </w:t>
            </w:r>
            <w:r w:rsidRPr="00165A5B">
              <w:rPr>
                <w:rFonts w:ascii="Arial Narrow" w:hAnsi="Arial Narrow" w:cs="Times New Roman" w:hint="eastAsia"/>
                <w:b/>
                <w:bCs/>
                <w:kern w:val="0"/>
                <w:szCs w:val="24"/>
              </w:rPr>
              <w:t xml:space="preserve">  </w:t>
            </w:r>
            <w:proofErr w:type="gramEnd"/>
            <w:r w:rsidRPr="00165A5B">
              <w:rPr>
                <w:rFonts w:ascii="Arial Narrow" w:hAnsi="Arial Narrow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High n (%)             </w:t>
            </w:r>
          </w:p>
        </w:tc>
        <w:tc>
          <w:tcPr>
            <w:tcW w:w="738" w:type="dxa"/>
            <w:tcBorders>
              <w:top w:val="single" w:sz="18" w:space="0" w:color="auto"/>
              <w:left w:val="nil"/>
            </w:tcBorders>
            <w:vAlign w:val="bottom"/>
          </w:tcPr>
          <w:p w14:paraId="3F0F32DE" w14:textId="77777777" w:rsidR="003053D9" w:rsidRPr="00165A5B" w:rsidRDefault="003053D9" w:rsidP="00895523">
            <w:pPr>
              <w:adjustRightInd w:val="0"/>
              <w:snapToGrid w:val="0"/>
              <w:jc w:val="center"/>
              <w:rPr>
                <w:rFonts w:ascii="Arial Narrow" w:hAnsi="Arial Narrow" w:cs="Times New Roman"/>
                <w:b/>
                <w:bCs/>
                <w:i/>
                <w:kern w:val="0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Total n</w:t>
            </w:r>
          </w:p>
        </w:tc>
        <w:tc>
          <w:tcPr>
            <w:tcW w:w="3274" w:type="dxa"/>
            <w:gridSpan w:val="7"/>
            <w:tcBorders>
              <w:top w:val="single" w:sz="18" w:space="0" w:color="auto"/>
              <w:left w:val="nil"/>
            </w:tcBorders>
          </w:tcPr>
          <w:p w14:paraId="451F54E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u w:val="single"/>
              </w:rPr>
            </w:pPr>
            <w:r w:rsidRPr="00165A5B">
              <w:rPr>
                <w:rFonts w:ascii="Arial Narrow" w:hAnsi="Arial Narrow" w:cs="Times New Roman" w:hint="eastAsia"/>
                <w:b/>
                <w:bCs/>
                <w:kern w:val="0"/>
                <w:u w:val="single"/>
              </w:rPr>
              <w:t xml:space="preserve">  </w:t>
            </w:r>
            <w:r w:rsidRPr="00165A5B">
              <w:rPr>
                <w:rFonts w:ascii="Arial Narrow" w:hAnsi="Arial Narrow" w:cs="Times New Roman"/>
                <w:b/>
                <w:bCs/>
                <w:i/>
                <w:kern w:val="0"/>
                <w:u w:val="single"/>
              </w:rPr>
              <w:t>TMEM240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u w:val="single"/>
              </w:rPr>
              <w:t xml:space="preserve"> </w:t>
            </w:r>
            <w:proofErr w:type="spellStart"/>
            <w:r w:rsidRPr="00165A5B">
              <w:rPr>
                <w:rFonts w:ascii="Arial Narrow" w:hAnsi="Arial Narrow" w:cs="Times New Roman"/>
                <w:b/>
                <w:bCs/>
                <w:kern w:val="0"/>
                <w:u w:val="single"/>
              </w:rPr>
              <w:t>Methylation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vertAlign w:val="superscript"/>
              </w:rPr>
              <w:t>c</w:t>
            </w:r>
            <w:proofErr w:type="spellEnd"/>
          </w:p>
          <w:p w14:paraId="5E09DF9D" w14:textId="77777777" w:rsidR="003053D9" w:rsidRPr="00165A5B" w:rsidRDefault="003053D9" w:rsidP="00895523">
            <w:pPr>
              <w:widowControl/>
              <w:adjustRightInd w:val="0"/>
              <w:snapToGrid w:val="0"/>
              <w:ind w:rightChars="45" w:right="108" w:firstLineChars="100" w:firstLine="240"/>
              <w:rPr>
                <w:rFonts w:ascii="Arial Narrow" w:hAnsi="Arial Narrow" w:cs="Times New Roman"/>
                <w:b/>
                <w:bCs/>
                <w:kern w:val="0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Low n (</w:t>
            </w:r>
            <w:proofErr w:type="gramStart"/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%)  High</w:t>
            </w:r>
            <w:proofErr w:type="gramEnd"/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 n ( %)</w:t>
            </w:r>
          </w:p>
        </w:tc>
      </w:tr>
      <w:tr w:rsidR="003053D9" w:rsidRPr="00165A5B" w14:paraId="4E0E5F3B" w14:textId="77777777" w:rsidTr="00895523">
        <w:trPr>
          <w:gridAfter w:val="1"/>
          <w:wAfter w:w="18" w:type="dxa"/>
          <w:cantSplit/>
          <w:trHeight w:val="52"/>
        </w:trPr>
        <w:tc>
          <w:tcPr>
            <w:tcW w:w="2573" w:type="dxa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EEE4FB3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746F00" w14:textId="77777777" w:rsidR="003053D9" w:rsidRPr="00165A5B" w:rsidRDefault="003053D9" w:rsidP="00895523">
            <w:pPr>
              <w:widowControl/>
              <w:adjustRightInd w:val="0"/>
              <w:snapToGrid w:val="0"/>
              <w:ind w:leftChars="150" w:left="360" w:firstLineChars="50" w:firstLine="30"/>
              <w:rPr>
                <w:rFonts w:ascii="Arial Narrow" w:hAnsi="Arial Narrow" w:cs="Times New Roman"/>
                <w:b/>
                <w:bCs/>
                <w:kern w:val="0"/>
                <w:sz w:val="6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8D33F32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 w:val="6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B2C4617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 w:val="6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1C89D3E6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jc w:val="both"/>
              <w:rPr>
                <w:rFonts w:ascii="Arial Narrow" w:hAnsi="Arial Narrow" w:cs="Times New Roman"/>
                <w:b/>
                <w:bCs/>
                <w:kern w:val="0"/>
                <w:sz w:val="6"/>
                <w:szCs w:val="24"/>
              </w:rPr>
            </w:pPr>
          </w:p>
        </w:tc>
        <w:tc>
          <w:tcPr>
            <w:tcW w:w="738" w:type="dxa"/>
            <w:tcBorders>
              <w:bottom w:val="single" w:sz="18" w:space="0" w:color="auto"/>
            </w:tcBorders>
          </w:tcPr>
          <w:p w14:paraId="6E92D5A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 w:val="6"/>
                <w:szCs w:val="24"/>
              </w:rPr>
            </w:pPr>
          </w:p>
        </w:tc>
        <w:tc>
          <w:tcPr>
            <w:tcW w:w="1428" w:type="dxa"/>
            <w:gridSpan w:val="3"/>
            <w:tcBorders>
              <w:bottom w:val="single" w:sz="18" w:space="0" w:color="auto"/>
            </w:tcBorders>
            <w:vAlign w:val="center"/>
          </w:tcPr>
          <w:p w14:paraId="121A4860" w14:textId="77777777" w:rsidR="003053D9" w:rsidRPr="00165A5B" w:rsidRDefault="003053D9" w:rsidP="00895523">
            <w:pPr>
              <w:widowControl/>
              <w:adjustRightInd w:val="0"/>
              <w:snapToGrid w:val="0"/>
              <w:ind w:right="255"/>
              <w:rPr>
                <w:rFonts w:ascii="Arial Narrow" w:hAnsi="Arial Narrow" w:cs="Times New Roman"/>
                <w:b/>
                <w:bCs/>
                <w:kern w:val="0"/>
                <w:sz w:val="6"/>
                <w:szCs w:val="24"/>
              </w:rPr>
            </w:pPr>
          </w:p>
        </w:tc>
        <w:tc>
          <w:tcPr>
            <w:tcW w:w="1846" w:type="dxa"/>
            <w:gridSpan w:val="4"/>
            <w:tcBorders>
              <w:bottom w:val="single" w:sz="18" w:space="0" w:color="auto"/>
            </w:tcBorders>
            <w:vAlign w:val="center"/>
          </w:tcPr>
          <w:p w14:paraId="1557380F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 w:val="6"/>
                <w:szCs w:val="24"/>
              </w:rPr>
            </w:pPr>
          </w:p>
        </w:tc>
      </w:tr>
      <w:tr w:rsidR="003053D9" w:rsidRPr="00165A5B" w14:paraId="4161812B" w14:textId="77777777" w:rsidTr="00895523">
        <w:trPr>
          <w:gridAfter w:val="2"/>
          <w:wAfter w:w="24" w:type="dxa"/>
          <w:trHeight w:val="227"/>
        </w:trPr>
        <w:tc>
          <w:tcPr>
            <w:tcW w:w="2573" w:type="dxa"/>
            <w:gridSpan w:val="2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186834BA" w14:textId="77777777" w:rsidR="003053D9" w:rsidRPr="00165A5B" w:rsidRDefault="003053D9" w:rsidP="00895523">
            <w:pPr>
              <w:widowControl/>
              <w:adjustRightInd w:val="0"/>
              <w:snapToGrid w:val="0"/>
              <w:ind w:right="96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</w:rPr>
              <w:t xml:space="preserve">Overall                      </w:t>
            </w: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70BB7253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456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1DC12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389</w:t>
            </w: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nil"/>
              <w:bottom w:val="nil"/>
            </w:tcBorders>
            <w:noWrap/>
            <w:vAlign w:val="center"/>
          </w:tcPr>
          <w:p w14:paraId="2A88D243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(85.3)</w:t>
            </w:r>
          </w:p>
        </w:tc>
        <w:tc>
          <w:tcPr>
            <w:tcW w:w="509" w:type="dxa"/>
            <w:tcBorders>
              <w:top w:val="single" w:sz="18" w:space="0" w:color="auto"/>
              <w:left w:val="nil"/>
              <w:bottom w:val="nil"/>
            </w:tcBorders>
            <w:noWrap/>
            <w:vAlign w:val="center"/>
          </w:tcPr>
          <w:p w14:paraId="5DF711EE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 xml:space="preserve">67 </w:t>
            </w:r>
          </w:p>
        </w:tc>
        <w:tc>
          <w:tcPr>
            <w:tcW w:w="1104" w:type="dxa"/>
            <w:tcBorders>
              <w:top w:val="single" w:sz="18" w:space="0" w:color="auto"/>
              <w:bottom w:val="nil"/>
            </w:tcBorders>
            <w:vAlign w:val="center"/>
          </w:tcPr>
          <w:p w14:paraId="6A77BD23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(14.7)</w:t>
            </w:r>
          </w:p>
        </w:tc>
        <w:tc>
          <w:tcPr>
            <w:tcW w:w="738" w:type="dxa"/>
            <w:tcBorders>
              <w:top w:val="single" w:sz="18" w:space="0" w:color="auto"/>
              <w:bottom w:val="nil"/>
            </w:tcBorders>
          </w:tcPr>
          <w:p w14:paraId="0E9FD437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293</w:t>
            </w:r>
          </w:p>
        </w:tc>
        <w:tc>
          <w:tcPr>
            <w:tcW w:w="571" w:type="dxa"/>
            <w:tcBorders>
              <w:top w:val="single" w:sz="18" w:space="0" w:color="auto"/>
              <w:bottom w:val="nil"/>
            </w:tcBorders>
            <w:vAlign w:val="center"/>
          </w:tcPr>
          <w:p w14:paraId="249CF60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34985A2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(16.4)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53C6F5D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 xml:space="preserve">245 </w:t>
            </w:r>
          </w:p>
        </w:tc>
        <w:tc>
          <w:tcPr>
            <w:tcW w:w="1279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12D2F083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(83.6)</w:t>
            </w:r>
          </w:p>
        </w:tc>
      </w:tr>
      <w:tr w:rsidR="003053D9" w:rsidRPr="00165A5B" w14:paraId="4C5564ED" w14:textId="77777777" w:rsidTr="00895523">
        <w:trPr>
          <w:gridAfter w:val="1"/>
          <w:wAfter w:w="18" w:type="dxa"/>
          <w:trHeight w:val="227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53592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Age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0511E8" w14:textId="77777777" w:rsidR="003053D9" w:rsidRPr="00165A5B" w:rsidRDefault="003053D9" w:rsidP="00895523">
            <w:pPr>
              <w:widowControl/>
              <w:tabs>
                <w:tab w:val="left" w:pos="539"/>
              </w:tabs>
              <w:adjustRightInd w:val="0"/>
              <w:snapToGrid w:val="0"/>
              <w:ind w:firstLineChars="48" w:firstLine="115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CD26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70096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250A9C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7814CEDF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515136CC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33B01EA1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vAlign w:val="center"/>
          </w:tcPr>
          <w:p w14:paraId="0693DD42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719BED7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5F2BD5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</w:tr>
      <w:tr w:rsidR="003053D9" w:rsidRPr="00165A5B" w14:paraId="08B79319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DC127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B79B9B" w14:textId="77777777" w:rsidR="003053D9" w:rsidRPr="00165A5B" w:rsidRDefault="003053D9" w:rsidP="00895523">
            <w:pPr>
              <w:widowControl/>
              <w:adjustRightInd w:val="0"/>
              <w:snapToGrid w:val="0"/>
              <w:ind w:leftChars="-12" w:left="-29" w:firstLineChars="57" w:firstLine="137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/>
                <w:bCs/>
                <w:kern w:val="0"/>
              </w:rPr>
              <w:t>&lt; 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D96A1E" w14:textId="77777777" w:rsidR="003053D9" w:rsidRPr="00165A5B" w:rsidRDefault="003053D9" w:rsidP="00895523">
            <w:pPr>
              <w:widowControl/>
              <w:tabs>
                <w:tab w:val="left" w:pos="539"/>
              </w:tabs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8E57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1763D7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(81.5)         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5DFAA2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34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5864F649" w14:textId="77777777" w:rsidR="003053D9" w:rsidRPr="00165A5B" w:rsidRDefault="003053D9" w:rsidP="00895523">
            <w:pPr>
              <w:widowControl/>
              <w:adjustRightInd w:val="0"/>
              <w:snapToGrid w:val="0"/>
              <w:ind w:right="117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(81.5)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0.090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34493BC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136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7886A198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31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vAlign w:val="center"/>
          </w:tcPr>
          <w:p w14:paraId="5FF24AC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(22.8)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6D2C09E9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105 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852A6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(77.2)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0.008</w:t>
            </w:r>
          </w:p>
        </w:tc>
      </w:tr>
      <w:tr w:rsidR="003053D9" w:rsidRPr="00165A5B" w14:paraId="5FC7B52F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2E0FB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DA7D1" w14:textId="77777777" w:rsidR="003053D9" w:rsidRPr="00165A5B" w:rsidRDefault="003053D9" w:rsidP="00895523">
            <w:pPr>
              <w:widowControl/>
              <w:adjustRightInd w:val="0"/>
              <w:snapToGrid w:val="0"/>
              <w:ind w:firstLineChars="57" w:firstLine="137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/>
                <w:bCs/>
                <w:kern w:val="0"/>
                <w:szCs w:val="24"/>
                <w:u w:val="single"/>
              </w:rPr>
              <w:t>&gt;</w:t>
            </w:r>
            <w:r w:rsidRPr="00165A5B">
              <w:rPr>
                <w:rFonts w:ascii="Arial Narrow" w:eastAsia="細明體" w:hAnsi="Arial Narrow" w:cs="Times New Roman"/>
                <w:bCs/>
                <w:kern w:val="0"/>
              </w:rPr>
              <w:t xml:space="preserve"> 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E453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33777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53BEF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(87.4)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D24248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33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1C45863F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(12.6)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323BDA4E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146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3D32BDC0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16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vAlign w:val="center"/>
          </w:tcPr>
          <w:p w14:paraId="5EA6394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(11.0)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29F134E9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130 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87A4B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(89.0)</w:t>
            </w:r>
          </w:p>
        </w:tc>
      </w:tr>
      <w:tr w:rsidR="003053D9" w:rsidRPr="00165A5B" w14:paraId="7CAEFE9F" w14:textId="77777777" w:rsidTr="00895523">
        <w:trPr>
          <w:gridAfter w:val="1"/>
          <w:wAfter w:w="18" w:type="dxa"/>
          <w:trHeight w:val="227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B3B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Race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0BBE3" w14:textId="77777777" w:rsidR="003053D9" w:rsidRPr="00165A5B" w:rsidRDefault="003053D9" w:rsidP="00895523">
            <w:pPr>
              <w:widowControl/>
              <w:tabs>
                <w:tab w:val="left" w:pos="539"/>
              </w:tabs>
              <w:adjustRightInd w:val="0"/>
              <w:snapToGrid w:val="0"/>
              <w:ind w:firstLineChars="48" w:firstLine="115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F4AF7B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FCEE7B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55B4A1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3BFF7D6C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537B788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42CB497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vAlign w:val="center"/>
          </w:tcPr>
          <w:p w14:paraId="0BCDB76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6E013F68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0EA6EF2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</w:tr>
      <w:tr w:rsidR="003053D9" w:rsidRPr="00165A5B" w14:paraId="6DBFC9CD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B0941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E73F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 w:hint="eastAsia"/>
                <w:bCs/>
                <w:kern w:val="0"/>
                <w:szCs w:val="24"/>
              </w:rPr>
              <w:t>Asian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A0D31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8D83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B4711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(100.0)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621A8A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0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35A0DEEC" w14:textId="77777777" w:rsidR="003053D9" w:rsidRPr="00165A5B" w:rsidRDefault="003053D9" w:rsidP="00895523">
            <w:pPr>
              <w:widowControl/>
              <w:adjustRightInd w:val="0"/>
              <w:snapToGrid w:val="0"/>
              <w:ind w:right="-24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(0.0)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0.265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7794E5D0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11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264153DA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333A8C4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(18.2)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6823DDC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42FFE34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(81.8)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0.970</w:t>
            </w:r>
          </w:p>
        </w:tc>
      </w:tr>
      <w:tr w:rsidR="003053D9" w:rsidRPr="00165A5B" w14:paraId="4BB0E700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DAC97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0515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 w:hint="eastAsia"/>
                <w:bCs/>
                <w:kern w:val="0"/>
                <w:szCs w:val="24"/>
              </w:rPr>
              <w:t xml:space="preserve">Black or </w:t>
            </w:r>
            <w:r w:rsidRPr="00165A5B">
              <w:rPr>
                <w:rFonts w:ascii="Arial Narrow" w:eastAsia="細明體" w:hAnsi="Arial Narrow" w:cs="Times New Roman"/>
                <w:bCs/>
                <w:kern w:val="0"/>
                <w:szCs w:val="24"/>
              </w:rPr>
              <w:t>African American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6C395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A9F383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EFADE7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(88.5)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EF2B12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6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07541534" w14:textId="77777777" w:rsidR="003053D9" w:rsidRPr="00165A5B" w:rsidRDefault="003053D9" w:rsidP="00895523">
            <w:pPr>
              <w:widowControl/>
              <w:adjustRightInd w:val="0"/>
              <w:snapToGrid w:val="0"/>
              <w:ind w:right="-24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(11.5)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3FBE2031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51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7BE5C965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396C207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(15.7)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0426BAAC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43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5CD3FD7F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(84.3)</w:t>
            </w:r>
          </w:p>
        </w:tc>
      </w:tr>
      <w:tr w:rsidR="003053D9" w:rsidRPr="00165A5B" w14:paraId="3AB47E66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BA1F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33046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 w:hint="eastAsia"/>
                <w:bCs/>
                <w:kern w:val="0"/>
                <w:szCs w:val="24"/>
              </w:rPr>
              <w:t>White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AE51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8F3EC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693575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(83.9)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34B46E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34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4DFA9B3B" w14:textId="77777777" w:rsidR="003053D9" w:rsidRPr="00165A5B" w:rsidRDefault="003053D9" w:rsidP="00895523">
            <w:pPr>
              <w:widowControl/>
              <w:adjustRightInd w:val="0"/>
              <w:snapToGrid w:val="0"/>
              <w:ind w:right="-24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(16.1)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2221F3E9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201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0B970472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34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3B9231E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(16.9)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72903B82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167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2247E1F7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(83.1)</w:t>
            </w:r>
          </w:p>
        </w:tc>
      </w:tr>
      <w:tr w:rsidR="003053D9" w:rsidRPr="00165A5B" w14:paraId="3AC0B091" w14:textId="77777777" w:rsidTr="00895523">
        <w:trPr>
          <w:gridAfter w:val="1"/>
          <w:wAfter w:w="18" w:type="dxa"/>
          <w:trHeight w:val="227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1D557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Sex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22C9D" w14:textId="77777777" w:rsidR="003053D9" w:rsidRPr="00165A5B" w:rsidRDefault="003053D9" w:rsidP="00895523">
            <w:pPr>
              <w:widowControl/>
              <w:tabs>
                <w:tab w:val="left" w:pos="539"/>
              </w:tabs>
              <w:adjustRightInd w:val="0"/>
              <w:snapToGrid w:val="0"/>
              <w:ind w:firstLineChars="48" w:firstLine="115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68435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AEB27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31C016D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046F664D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40B45830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61A7F67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vAlign w:val="center"/>
          </w:tcPr>
          <w:p w14:paraId="03A70295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391ACF51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903150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</w:tr>
      <w:tr w:rsidR="003053D9" w:rsidRPr="00165A5B" w14:paraId="10BF9FA6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270B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AFC4" w14:textId="77777777" w:rsidR="003053D9" w:rsidRPr="00165A5B" w:rsidRDefault="003053D9" w:rsidP="00895523">
            <w:pPr>
              <w:widowControl/>
              <w:adjustRightInd w:val="0"/>
              <w:snapToGrid w:val="0"/>
              <w:ind w:firstLineChars="57" w:firstLine="137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/>
                <w:bCs/>
                <w:kern w:val="0"/>
                <w:szCs w:val="24"/>
              </w:rPr>
              <w:t>Male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2D962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1A3CA7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5810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(83.4)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8493E8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35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1E2B105D" w14:textId="77777777" w:rsidR="003053D9" w:rsidRPr="00165A5B" w:rsidRDefault="003053D9" w:rsidP="00895523">
            <w:pPr>
              <w:widowControl/>
              <w:adjustRightInd w:val="0"/>
              <w:snapToGrid w:val="0"/>
              <w:ind w:right="-24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(16.6)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0.391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751F7488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130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52C680D0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24488BB3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(19.2)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0E24073B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105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1736149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(80.8)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0.285</w:t>
            </w:r>
          </w:p>
        </w:tc>
      </w:tr>
      <w:tr w:rsidR="003053D9" w:rsidRPr="00165A5B" w14:paraId="2439F224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C53C9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70D80" w14:textId="77777777" w:rsidR="003053D9" w:rsidRPr="00165A5B" w:rsidRDefault="003053D9" w:rsidP="00895523">
            <w:pPr>
              <w:widowControl/>
              <w:adjustRightInd w:val="0"/>
              <w:snapToGrid w:val="0"/>
              <w:ind w:firstLineChars="57" w:firstLine="137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/>
                <w:bCs/>
                <w:kern w:val="0"/>
                <w:szCs w:val="24"/>
              </w:rPr>
              <w:t>Female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DCC47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2A56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7FF938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(86.3)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88B7E7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32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4803FB99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(13.7)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5BD7FEF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152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085D102B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22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7541EB3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(14.5)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7CE922D2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130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16E9D917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(85.5)</w:t>
            </w:r>
          </w:p>
        </w:tc>
      </w:tr>
      <w:tr w:rsidR="003053D9" w:rsidRPr="00165A5B" w14:paraId="34792F50" w14:textId="77777777" w:rsidTr="00895523">
        <w:trPr>
          <w:gridAfter w:val="1"/>
          <w:wAfter w:w="18" w:type="dxa"/>
          <w:trHeight w:val="227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1E0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Tumor Type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CC3CB" w14:textId="77777777" w:rsidR="003053D9" w:rsidRPr="00165A5B" w:rsidRDefault="003053D9" w:rsidP="00895523">
            <w:pPr>
              <w:widowControl/>
              <w:tabs>
                <w:tab w:val="left" w:pos="539"/>
              </w:tabs>
              <w:adjustRightInd w:val="0"/>
              <w:snapToGrid w:val="0"/>
              <w:ind w:firstLineChars="48" w:firstLine="115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40323E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D432C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AD470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188B8522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3B7F20C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171A1BD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vAlign w:val="center"/>
          </w:tcPr>
          <w:p w14:paraId="5FAA9F88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2FB7067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80BA56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</w:tr>
      <w:tr w:rsidR="003053D9" w:rsidRPr="00165A5B" w14:paraId="4A16E1C5" w14:textId="77777777" w:rsidTr="00895523">
        <w:trPr>
          <w:gridAfter w:val="1"/>
          <w:wAfter w:w="18" w:type="dxa"/>
          <w:trHeight w:val="269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8E123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5D81C3B8" w14:textId="77777777" w:rsidR="003053D9" w:rsidRPr="00165A5B" w:rsidRDefault="003053D9" w:rsidP="00895523">
            <w:pPr>
              <w:adjustRightInd w:val="0"/>
              <w:snapToGrid w:val="0"/>
              <w:ind w:firstLineChars="57" w:firstLine="137"/>
              <w:rPr>
                <w:rFonts w:ascii="Arial Narrow" w:hAnsi="Arial Narrow" w:cs="Times New Roman"/>
                <w:szCs w:val="24"/>
              </w:rPr>
            </w:pPr>
            <w:r w:rsidRPr="00165A5B">
              <w:rPr>
                <w:rFonts w:ascii="Arial Narrow" w:hAnsi="Arial Narrow" w:cs="Times New Roman"/>
                <w:szCs w:val="24"/>
              </w:rPr>
              <w:t>Adenocarcinoma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5909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A9D6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330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4C71E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(86.2)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778FCE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53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2CD4BDBC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(13.8)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0.113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787F9E59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245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52EAC05B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38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12E23F0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(15.5)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0C97919C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207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2DB9C066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(84.5)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0.180</w:t>
            </w:r>
          </w:p>
        </w:tc>
      </w:tr>
      <w:tr w:rsidR="003053D9" w:rsidRPr="00165A5B" w14:paraId="33231D54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1EC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8F51" w14:textId="77777777" w:rsidR="003053D9" w:rsidRPr="00165A5B" w:rsidRDefault="003053D9" w:rsidP="00895523">
            <w:pPr>
              <w:widowControl/>
              <w:adjustRightInd w:val="0"/>
              <w:snapToGrid w:val="0"/>
              <w:ind w:firstLineChars="57" w:firstLine="137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/>
                <w:bCs/>
                <w:kern w:val="0"/>
                <w:szCs w:val="24"/>
              </w:rPr>
              <w:t>Mucinous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DF2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 xml:space="preserve"> 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06CFD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611732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(78.3)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C39EB3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13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44AC0215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(21.7)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15D8BD4B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37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6E29BAC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2E7ADC85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(24.3)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3A6A9549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28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25EDE97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(75.5)</w:t>
            </w:r>
          </w:p>
        </w:tc>
      </w:tr>
      <w:tr w:rsidR="003053D9" w:rsidRPr="00165A5B" w14:paraId="4EF26E6C" w14:textId="77777777" w:rsidTr="00895523">
        <w:trPr>
          <w:gridAfter w:val="1"/>
          <w:wAfter w:w="18" w:type="dxa"/>
          <w:trHeight w:val="227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8ECD7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Tumor Stage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12DF53" w14:textId="77777777" w:rsidR="003053D9" w:rsidRPr="00165A5B" w:rsidRDefault="003053D9" w:rsidP="00895523">
            <w:pPr>
              <w:widowControl/>
              <w:tabs>
                <w:tab w:val="left" w:pos="539"/>
              </w:tabs>
              <w:adjustRightInd w:val="0"/>
              <w:snapToGrid w:val="0"/>
              <w:ind w:firstLineChars="48" w:firstLine="115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0E7095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1E0A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14C01C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541AD0CE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23C9587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7E546B3A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vAlign w:val="center"/>
          </w:tcPr>
          <w:p w14:paraId="07A29CA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045FE9C4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97C1CB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</w:tr>
      <w:tr w:rsidR="003053D9" w:rsidRPr="00165A5B" w14:paraId="5890E0B8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11CE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EED3E" w14:textId="77777777" w:rsidR="003053D9" w:rsidRPr="00165A5B" w:rsidRDefault="003053D9" w:rsidP="00895523">
            <w:pPr>
              <w:widowControl/>
              <w:adjustRightInd w:val="0"/>
              <w:snapToGrid w:val="0"/>
              <w:ind w:firstLineChars="57" w:firstLine="137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/>
                <w:bCs/>
                <w:kern w:val="0"/>
                <w:szCs w:val="24"/>
              </w:rPr>
              <w:t>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0427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3261A9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9849C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(89.3)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C123F2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8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1C8CDB8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(10.7)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0.323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62CD7625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43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7F3A4F91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7B0B5D9E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(4.7)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7E135E9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41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4821ED1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(95.3)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0.127</w:t>
            </w:r>
          </w:p>
        </w:tc>
      </w:tr>
      <w:tr w:rsidR="003053D9" w:rsidRPr="00165A5B" w14:paraId="7DE6E574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E57C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9C71" w14:textId="77777777" w:rsidR="003053D9" w:rsidRPr="00165A5B" w:rsidRDefault="003053D9" w:rsidP="00895523">
            <w:pPr>
              <w:widowControl/>
              <w:adjustRightInd w:val="0"/>
              <w:snapToGrid w:val="0"/>
              <w:ind w:firstLineChars="57" w:firstLine="137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 w:hint="eastAsia"/>
                <w:bCs/>
                <w:kern w:val="0"/>
                <w:szCs w:val="24"/>
              </w:rPr>
              <w:t>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5F1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FA623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0549B6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(86.9)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E9790C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23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32D5A876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(13.1)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49AC8E4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112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7BDC4590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22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4C658F7C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(19.6)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6F3E70B8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90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49773988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(80.4)</w:t>
            </w:r>
          </w:p>
        </w:tc>
      </w:tr>
      <w:tr w:rsidR="003053D9" w:rsidRPr="00165A5B" w14:paraId="4B572571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D852F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213C" w14:textId="77777777" w:rsidR="003053D9" w:rsidRPr="00165A5B" w:rsidRDefault="003053D9" w:rsidP="00895523">
            <w:pPr>
              <w:widowControl/>
              <w:adjustRightInd w:val="0"/>
              <w:snapToGrid w:val="0"/>
              <w:ind w:firstLineChars="57" w:firstLine="137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 w:hint="eastAsia"/>
                <w:bCs/>
                <w:kern w:val="0"/>
                <w:szCs w:val="24"/>
              </w:rPr>
              <w:t>III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C75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FB79C8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7BA136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(81.1)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E446E4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23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00809477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(18.9)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5FCC419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79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9FE2091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14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65343BA2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(17.7)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1FE09157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65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05348822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(82.3)</w:t>
            </w:r>
          </w:p>
        </w:tc>
      </w:tr>
      <w:tr w:rsidR="003053D9" w:rsidRPr="00165A5B" w14:paraId="57D0B86E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4368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C5751" w14:textId="77777777" w:rsidR="003053D9" w:rsidRPr="00165A5B" w:rsidRDefault="003053D9" w:rsidP="00895523">
            <w:pPr>
              <w:widowControl/>
              <w:adjustRightInd w:val="0"/>
              <w:snapToGrid w:val="0"/>
              <w:ind w:firstLineChars="57" w:firstLine="137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/>
                <w:bCs/>
                <w:kern w:val="0"/>
                <w:szCs w:val="24"/>
              </w:rPr>
              <w:t>IV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EB7D0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3E63E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C723B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(82.0)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F073A4A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11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03542891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(18.0)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4EA4E392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38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26BB27EB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74F71E9C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(21.1)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475E485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30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070B4E8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(78.9)</w:t>
            </w:r>
          </w:p>
        </w:tc>
      </w:tr>
      <w:tr w:rsidR="003053D9" w:rsidRPr="00165A5B" w14:paraId="66847779" w14:textId="77777777" w:rsidTr="00895523">
        <w:trPr>
          <w:gridAfter w:val="1"/>
          <w:wAfter w:w="18" w:type="dxa"/>
          <w:trHeight w:val="227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4BEB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Tumor Size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AD6F28" w14:textId="77777777" w:rsidR="003053D9" w:rsidRPr="00165A5B" w:rsidRDefault="003053D9" w:rsidP="00895523">
            <w:pPr>
              <w:widowControl/>
              <w:tabs>
                <w:tab w:val="left" w:pos="539"/>
              </w:tabs>
              <w:adjustRightInd w:val="0"/>
              <w:snapToGrid w:val="0"/>
              <w:ind w:firstLineChars="48" w:firstLine="115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8E23E0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33A1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D96065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5253F841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7A67AF4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76BD0711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vAlign w:val="center"/>
          </w:tcPr>
          <w:p w14:paraId="4CC51F2C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4149A889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D36989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</w:tr>
      <w:tr w:rsidR="003053D9" w:rsidRPr="00165A5B" w14:paraId="2C7BCA5D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3A79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7DB72" w14:textId="77777777" w:rsidR="003053D9" w:rsidRPr="00165A5B" w:rsidRDefault="003053D9" w:rsidP="00895523">
            <w:pPr>
              <w:widowControl/>
              <w:adjustRightInd w:val="0"/>
              <w:snapToGrid w:val="0"/>
              <w:ind w:firstLineChars="57" w:firstLine="137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/>
                <w:bCs/>
                <w:kern w:val="0"/>
                <w:szCs w:val="24"/>
              </w:rPr>
              <w:t>T0-T1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73B2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451E8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0D0A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(91.7)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404AB7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2C7F17F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(8.3)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0.509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22C7FFA8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8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DA79317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50C2C8FF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(11.8)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5BA5D15A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035D470F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(100.0)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0.199</w:t>
            </w:r>
          </w:p>
        </w:tc>
      </w:tr>
      <w:tr w:rsidR="003053D9" w:rsidRPr="00165A5B" w14:paraId="51842597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294E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4ECE" w14:textId="77777777" w:rsidR="003053D9" w:rsidRPr="00165A5B" w:rsidRDefault="003053D9" w:rsidP="00895523">
            <w:pPr>
              <w:widowControl/>
              <w:adjustRightInd w:val="0"/>
              <w:snapToGrid w:val="0"/>
              <w:ind w:firstLineChars="57" w:firstLine="137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eastAsia="細明體" w:hAnsi="Arial Narrow" w:cs="Times New Roman"/>
                <w:bCs/>
                <w:kern w:val="0"/>
                <w:szCs w:val="24"/>
              </w:rPr>
              <w:t>T2-T4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C1AE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305F9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367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FF7A1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(84.8)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25B91F6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66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4DFB663B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(15.2)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408DB36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274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1729868A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47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2F1B0E1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(17.2)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3BF927EE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227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607DB48B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(82.8)</w:t>
            </w:r>
          </w:p>
        </w:tc>
      </w:tr>
      <w:tr w:rsidR="003053D9" w:rsidRPr="00165A5B" w14:paraId="6773A40E" w14:textId="77777777" w:rsidTr="00895523">
        <w:trPr>
          <w:gridAfter w:val="1"/>
          <w:wAfter w:w="18" w:type="dxa"/>
          <w:trHeight w:val="80"/>
        </w:trPr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FDA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Regional lymph nodes</w:t>
            </w:r>
            <w:r w:rsidRPr="00165A5B">
              <w:rPr>
                <w:rFonts w:ascii="Arial Narrow" w:hAnsi="Arial Narrow" w:cs="Times New Roman"/>
                <w:b/>
              </w:rPr>
              <w:t xml:space="preserve"> metastasis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EABE4C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 w:val="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934B65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7DC016B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4D35419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 w:val="8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0F219A6B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172DB192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4F01F871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19A4EF0E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</w:p>
        </w:tc>
      </w:tr>
      <w:tr w:rsidR="003053D9" w:rsidRPr="00165A5B" w14:paraId="5CD6B627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9A139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AF661" w14:textId="77777777" w:rsidR="003053D9" w:rsidRPr="00165A5B" w:rsidRDefault="003053D9" w:rsidP="00895523">
            <w:pPr>
              <w:widowControl/>
              <w:adjustRightInd w:val="0"/>
              <w:snapToGrid w:val="0"/>
              <w:spacing w:line="240" w:lineRule="atLeast"/>
              <w:ind w:firstLineChars="50" w:firstLine="120"/>
              <w:jc w:val="both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</w:rPr>
              <w:t>N=0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AA59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EFD6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6C1BB5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(88.0)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66FA694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32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74563B9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(12.0)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0.028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2B3979DC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166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5704AA9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26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69112923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(15.7)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52640C17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 140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6330A92B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(84.3)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0.566</w:t>
            </w:r>
          </w:p>
        </w:tc>
      </w:tr>
      <w:tr w:rsidR="003053D9" w:rsidRPr="00165A5B" w14:paraId="1CC3C036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E6B6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DA736" w14:textId="77777777" w:rsidR="003053D9" w:rsidRPr="00165A5B" w:rsidRDefault="003053D9" w:rsidP="00895523">
            <w:pPr>
              <w:widowControl/>
              <w:adjustRightInd w:val="0"/>
              <w:snapToGrid w:val="0"/>
              <w:spacing w:line="240" w:lineRule="atLeast"/>
              <w:ind w:rightChars="-11" w:right="-26" w:firstLineChars="50" w:firstLine="120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</w:rPr>
              <w:t>N&gt;1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4AD50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19C91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43D723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(80.3)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BA12F81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35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21A8673E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(19.7)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548D8745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115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548B426C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21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7D8019B3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(18.3)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3666DA85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94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22D9E8C6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(81.7)</w:t>
            </w:r>
          </w:p>
        </w:tc>
      </w:tr>
      <w:tr w:rsidR="003053D9" w:rsidRPr="00165A5B" w14:paraId="3C380B4A" w14:textId="77777777" w:rsidTr="00895523">
        <w:trPr>
          <w:gridAfter w:val="1"/>
          <w:wAfter w:w="18" w:type="dxa"/>
          <w:trHeight w:val="80"/>
        </w:trPr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87A6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</w:rPr>
              <w:t>Distant metastasis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ADAF56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 w:val="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F2C73BF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476149BE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7A56D251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 w:val="8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FCF548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7FEA967B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659BEBFC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29B913C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 w:val="8"/>
                <w:szCs w:val="24"/>
              </w:rPr>
            </w:pPr>
          </w:p>
        </w:tc>
      </w:tr>
      <w:tr w:rsidR="003053D9" w:rsidRPr="00165A5B" w14:paraId="3748167B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DB7E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40CC" w14:textId="77777777" w:rsidR="003053D9" w:rsidRPr="00165A5B" w:rsidRDefault="003053D9" w:rsidP="00895523">
            <w:pPr>
              <w:widowControl/>
              <w:adjustRightInd w:val="0"/>
              <w:snapToGrid w:val="0"/>
              <w:spacing w:line="240" w:lineRule="atLeast"/>
              <w:ind w:firstLineChars="50" w:firstLine="120"/>
              <w:jc w:val="both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</w:rPr>
              <w:t>M=0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ABA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1DB77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AD4E1B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(85.5)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9A2E89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47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2CF8179C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(14.5)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0.359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44AE8D58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186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7771425B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30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4F0B91A5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(16.1)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09DF5910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 156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5868606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(83.9)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0.553</w:t>
            </w:r>
          </w:p>
        </w:tc>
      </w:tr>
      <w:tr w:rsidR="003053D9" w:rsidRPr="00165A5B" w14:paraId="23297AC4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34133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3D89" w14:textId="77777777" w:rsidR="003053D9" w:rsidRPr="00165A5B" w:rsidRDefault="003053D9" w:rsidP="00895523">
            <w:pPr>
              <w:widowControl/>
              <w:adjustRightInd w:val="0"/>
              <w:snapToGrid w:val="0"/>
              <w:spacing w:line="240" w:lineRule="atLeast"/>
              <w:ind w:rightChars="-11" w:right="-26" w:firstLineChars="50" w:firstLine="120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</w:rPr>
              <w:t>M&gt;1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7BD8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6E0DD2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510E5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(81.0)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53618B4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12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575E807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(19.0)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5F723ABA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40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C43DCF1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127FEE8F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(20.0)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50EF91BB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32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11B68C1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(88.0)</w:t>
            </w:r>
          </w:p>
        </w:tc>
      </w:tr>
      <w:tr w:rsidR="003053D9" w:rsidRPr="00165A5B" w14:paraId="483ACA3D" w14:textId="77777777" w:rsidTr="00895523">
        <w:trPr>
          <w:gridAfter w:val="1"/>
          <w:wAfter w:w="18" w:type="dxa"/>
          <w:trHeight w:val="227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8953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MSI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3BD9A4" w14:textId="77777777" w:rsidR="003053D9" w:rsidRPr="00165A5B" w:rsidRDefault="003053D9" w:rsidP="00895523">
            <w:pPr>
              <w:widowControl/>
              <w:tabs>
                <w:tab w:val="left" w:pos="539"/>
              </w:tabs>
              <w:adjustRightInd w:val="0"/>
              <w:snapToGrid w:val="0"/>
              <w:ind w:firstLineChars="48" w:firstLine="115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19540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9564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30A5EF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755A931E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2ECAE92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39601FD1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vAlign w:val="center"/>
          </w:tcPr>
          <w:p w14:paraId="37B15ECE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2A8EE26C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911E0E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</w:tr>
      <w:tr w:rsidR="003053D9" w:rsidRPr="00165A5B" w14:paraId="3B132B7E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D671F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9C564" w14:textId="77777777" w:rsidR="003053D9" w:rsidRPr="00165A5B" w:rsidRDefault="003053D9" w:rsidP="00895523">
            <w:pPr>
              <w:widowControl/>
              <w:adjustRightInd w:val="0"/>
              <w:snapToGrid w:val="0"/>
              <w:spacing w:line="240" w:lineRule="atLeast"/>
              <w:ind w:firstLineChars="50" w:firstLine="120"/>
              <w:jc w:val="both"/>
              <w:rPr>
                <w:rFonts w:ascii="Arial" w:hAnsi="Arial" w:cs="Arial"/>
                <w:bCs/>
                <w:kern w:val="0"/>
                <w:szCs w:val="24"/>
              </w:rPr>
            </w:pPr>
            <w:r w:rsidRPr="00165A5B">
              <w:rPr>
                <w:rFonts w:ascii="Arial" w:hAnsi="Arial" w:cs="Arial"/>
                <w:bCs/>
                <w:kern w:val="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6387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1DEDC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EF9AC1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(85.0)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10A944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12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633A76A9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(15.0)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0.168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54E70CE2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76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EE60BA0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15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1A58C495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(19.7)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5A7A383B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 61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1DCC20C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(80.3)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0.105</w:t>
            </w:r>
          </w:p>
        </w:tc>
      </w:tr>
      <w:tr w:rsidR="003053D9" w:rsidRPr="00165A5B" w14:paraId="13B48429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8648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479A3" w14:textId="77777777" w:rsidR="003053D9" w:rsidRPr="00165A5B" w:rsidRDefault="003053D9" w:rsidP="00895523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kern w:val="0"/>
                <w:szCs w:val="24"/>
              </w:rPr>
            </w:pPr>
            <w:r w:rsidRPr="00165A5B">
              <w:rPr>
                <w:rFonts w:ascii="Arial" w:hAnsi="Arial" w:cs="Arial"/>
                <w:bCs/>
                <w:kern w:val="0"/>
              </w:rPr>
              <w:t xml:space="preserve"> Yes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B34B7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12036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A809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</w:rPr>
            </w:pPr>
            <w:r w:rsidRPr="00165A5B">
              <w:rPr>
                <w:rFonts w:ascii="Arial Narrow" w:hAnsi="Arial Narrow" w:cs="Times New Roman" w:hint="eastAsia"/>
                <w:b/>
                <w:bCs/>
                <w:kern w:val="0"/>
              </w:rPr>
              <w:t>(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</w:rPr>
              <w:t>100.0)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C3A401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6877861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 w:hint="eastAsia"/>
                <w:b/>
                <w:bCs/>
                <w:kern w:val="0"/>
                <w:szCs w:val="24"/>
              </w:rPr>
              <w:t>(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00.0)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4C60F8E0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11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F388A42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771CDA7E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 w:hint="eastAsia"/>
                <w:b/>
                <w:bCs/>
                <w:kern w:val="0"/>
                <w:szCs w:val="24"/>
              </w:rPr>
              <w:t>(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0.0)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28F70FC8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292536D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 w:hint="eastAsia"/>
                <w:b/>
                <w:bCs/>
                <w:kern w:val="0"/>
                <w:szCs w:val="24"/>
              </w:rPr>
              <w:t>(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100.0)</w:t>
            </w:r>
          </w:p>
        </w:tc>
      </w:tr>
      <w:tr w:rsidR="003053D9" w:rsidRPr="00165A5B" w14:paraId="427E4999" w14:textId="77777777" w:rsidTr="00895523">
        <w:trPr>
          <w:gridAfter w:val="1"/>
          <w:wAfter w:w="18" w:type="dxa"/>
          <w:trHeight w:val="227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CE06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eastAsia="細明體" w:hAnsi="Arial Narrow" w:cs="Times New Roman"/>
                <w:bCs/>
                <w:kern w:val="0"/>
                <w:szCs w:val="24"/>
              </w:rPr>
            </w:pPr>
            <w:proofErr w:type="spellStart"/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Kras</w:t>
            </w:r>
            <w:proofErr w:type="spellEnd"/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 mutation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26756" w14:textId="77777777" w:rsidR="003053D9" w:rsidRPr="00165A5B" w:rsidRDefault="003053D9" w:rsidP="00895523">
            <w:pPr>
              <w:widowControl/>
              <w:tabs>
                <w:tab w:val="left" w:pos="539"/>
              </w:tabs>
              <w:adjustRightInd w:val="0"/>
              <w:snapToGrid w:val="0"/>
              <w:ind w:firstLineChars="48" w:firstLine="115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F3400E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ED55F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08C353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4739F6A8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15B86B0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5EEE4614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vAlign w:val="center"/>
          </w:tcPr>
          <w:p w14:paraId="76034DFF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77D41C94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595E2B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</w:tr>
      <w:tr w:rsidR="003053D9" w:rsidRPr="00165A5B" w14:paraId="5505EA44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A5258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B2B1" w14:textId="77777777" w:rsidR="003053D9" w:rsidRPr="00165A5B" w:rsidRDefault="003053D9" w:rsidP="00895523">
            <w:pPr>
              <w:widowControl/>
              <w:adjustRightInd w:val="0"/>
              <w:snapToGrid w:val="0"/>
              <w:spacing w:line="240" w:lineRule="atLeast"/>
              <w:ind w:firstLineChars="50" w:firstLine="120"/>
              <w:jc w:val="both"/>
              <w:rPr>
                <w:rFonts w:ascii="Arial" w:hAnsi="Arial" w:cs="Arial"/>
                <w:bCs/>
                <w:kern w:val="0"/>
                <w:szCs w:val="24"/>
              </w:rPr>
            </w:pPr>
            <w:r w:rsidRPr="00165A5B">
              <w:rPr>
                <w:rFonts w:ascii="Arial" w:hAnsi="Arial" w:cs="Arial"/>
                <w:bCs/>
                <w:kern w:val="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F70A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 xml:space="preserve"> 361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B5F0BA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304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E11551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(84.2)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FBA71B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57 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6C46993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(15.8)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0.355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6B6FB33B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200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73BD4B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28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0D5D7609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(14.0)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5585F828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 xml:space="preserve"> 172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0F8DFBE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(86.0)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  <w:vertAlign w:val="superscript"/>
              </w:rPr>
              <w:t>0.038</w:t>
            </w:r>
          </w:p>
        </w:tc>
      </w:tr>
      <w:tr w:rsidR="003053D9" w:rsidRPr="00165A5B" w14:paraId="35E2E2B6" w14:textId="77777777" w:rsidTr="00895523">
        <w:trPr>
          <w:gridAfter w:val="1"/>
          <w:wAfter w:w="18" w:type="dxa"/>
          <w:trHeight w:val="227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1DA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264AF" w14:textId="77777777" w:rsidR="003053D9" w:rsidRPr="00165A5B" w:rsidRDefault="003053D9" w:rsidP="00895523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kern w:val="0"/>
                <w:szCs w:val="24"/>
              </w:rPr>
            </w:pPr>
            <w:r w:rsidRPr="00165A5B">
              <w:rPr>
                <w:rFonts w:ascii="Arial" w:hAnsi="Arial" w:cs="Arial"/>
                <w:bCs/>
                <w:kern w:val="0"/>
              </w:rPr>
              <w:t xml:space="preserve"> Yes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5416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5F808D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3495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</w:rPr>
            </w:pPr>
            <w:r w:rsidRPr="00165A5B">
              <w:rPr>
                <w:rFonts w:ascii="Arial Narrow" w:hAnsi="Arial Narrow" w:cs="Times New Roman" w:hint="eastAsia"/>
                <w:b/>
                <w:bCs/>
                <w:kern w:val="0"/>
              </w:rPr>
              <w:t>(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</w:rPr>
              <w:t>89.4)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B03C5A" w14:textId="77777777" w:rsidR="003053D9" w:rsidRPr="00165A5B" w:rsidRDefault="003053D9" w:rsidP="00895523">
            <w:pPr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3308550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 w:hint="eastAsia"/>
                <w:b/>
                <w:bCs/>
                <w:kern w:val="0"/>
                <w:szCs w:val="24"/>
              </w:rPr>
              <w:t>(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10.6)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61B31C59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Cs/>
                <w:kern w:val="0"/>
                <w:szCs w:val="24"/>
              </w:rPr>
              <w:t>45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2F53799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306D82D5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 w:hint="eastAsia"/>
                <w:b/>
                <w:bCs/>
                <w:kern w:val="0"/>
                <w:szCs w:val="24"/>
              </w:rPr>
              <w:t>(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26.7)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7440F673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33</w:t>
            </w: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7B3B8825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/>
                <w:bCs/>
                <w:kern w:val="0"/>
                <w:szCs w:val="24"/>
              </w:rPr>
            </w:pPr>
            <w:r w:rsidRPr="00165A5B">
              <w:rPr>
                <w:rFonts w:ascii="Arial Narrow" w:hAnsi="Arial Narrow" w:cs="Times New Roman" w:hint="eastAsia"/>
                <w:b/>
                <w:bCs/>
                <w:kern w:val="0"/>
                <w:szCs w:val="24"/>
              </w:rPr>
              <w:t>(</w:t>
            </w:r>
            <w:r w:rsidRPr="00165A5B">
              <w:rPr>
                <w:rFonts w:ascii="Arial Narrow" w:hAnsi="Arial Narrow" w:cs="Times New Roman"/>
                <w:b/>
                <w:bCs/>
                <w:kern w:val="0"/>
                <w:szCs w:val="24"/>
              </w:rPr>
              <w:t>73.3)</w:t>
            </w:r>
          </w:p>
        </w:tc>
      </w:tr>
      <w:tr w:rsidR="003053D9" w:rsidRPr="00165A5B" w14:paraId="7F31023E" w14:textId="77777777" w:rsidTr="00895523">
        <w:trPr>
          <w:gridAfter w:val="1"/>
          <w:wAfter w:w="18" w:type="dxa"/>
          <w:trHeight w:val="80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02FEA" w14:textId="77777777" w:rsidR="003053D9" w:rsidRPr="00165A5B" w:rsidRDefault="003053D9" w:rsidP="00895523">
            <w:pPr>
              <w:widowControl/>
              <w:adjustRightInd w:val="0"/>
              <w:snapToGrid w:val="0"/>
              <w:ind w:firstLineChars="100" w:firstLine="40"/>
              <w:rPr>
                <w:rFonts w:ascii="Arial Narrow" w:hAnsi="Arial Narrow" w:cs="Times New Roman"/>
                <w:sz w:val="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DB0F01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DB81E3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12CA37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 w:val="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14:paraId="06E47747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 w:val="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05C0835D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 w:val="4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457C2C79" w14:textId="77777777" w:rsidR="003053D9" w:rsidRPr="00165A5B" w:rsidRDefault="003053D9" w:rsidP="00895523">
            <w:pPr>
              <w:widowControl/>
              <w:adjustRightInd w:val="0"/>
              <w:snapToGrid w:val="0"/>
              <w:ind w:leftChars="-7" w:left="-14" w:hangingChars="7" w:hanging="3"/>
              <w:rPr>
                <w:rFonts w:ascii="Arial Narrow" w:hAnsi="Arial Narrow" w:cs="Times New Roman"/>
                <w:bCs/>
                <w:kern w:val="0"/>
                <w:sz w:val="4"/>
                <w:szCs w:val="2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47C305CF" w14:textId="77777777" w:rsidR="003053D9" w:rsidRPr="00165A5B" w:rsidRDefault="003053D9" w:rsidP="00895523">
            <w:pPr>
              <w:widowControl/>
              <w:adjustRightInd w:val="0"/>
              <w:snapToGrid w:val="0"/>
              <w:ind w:leftChars="-7" w:left="-14" w:hangingChars="7" w:hanging="3"/>
              <w:rPr>
                <w:rFonts w:ascii="Arial Narrow" w:hAnsi="Arial Narrow" w:cs="Times New Roman"/>
                <w:bCs/>
                <w:kern w:val="0"/>
                <w:sz w:val="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1FC2A699" w14:textId="77777777" w:rsidR="003053D9" w:rsidRPr="00165A5B" w:rsidRDefault="003053D9" w:rsidP="00895523">
            <w:pPr>
              <w:widowControl/>
              <w:adjustRightInd w:val="0"/>
              <w:snapToGrid w:val="0"/>
              <w:ind w:leftChars="-7" w:left="-14" w:hangingChars="7" w:hanging="3"/>
              <w:rPr>
                <w:rFonts w:ascii="Arial Narrow" w:hAnsi="Arial Narrow" w:cs="Times New Roman"/>
                <w:bCs/>
                <w:kern w:val="0"/>
                <w:sz w:val="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097E119A" w14:textId="77777777" w:rsidR="003053D9" w:rsidRPr="00165A5B" w:rsidRDefault="003053D9" w:rsidP="00895523">
            <w:pPr>
              <w:widowControl/>
              <w:adjustRightInd w:val="0"/>
              <w:snapToGrid w:val="0"/>
              <w:ind w:leftChars="-7" w:left="-14" w:hangingChars="7" w:hanging="3"/>
              <w:rPr>
                <w:rFonts w:ascii="Arial Narrow" w:hAnsi="Arial Narrow" w:cs="Times New Roman"/>
                <w:bCs/>
                <w:kern w:val="0"/>
                <w:sz w:val="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44760880" w14:textId="77777777" w:rsidR="003053D9" w:rsidRPr="00165A5B" w:rsidRDefault="003053D9" w:rsidP="00895523">
            <w:pPr>
              <w:widowControl/>
              <w:adjustRightInd w:val="0"/>
              <w:snapToGrid w:val="0"/>
              <w:ind w:leftChars="-7" w:left="-14" w:hangingChars="7" w:hanging="3"/>
              <w:rPr>
                <w:rFonts w:ascii="Arial Narrow" w:hAnsi="Arial Narrow" w:cs="Times New Roman"/>
                <w:bCs/>
                <w:kern w:val="0"/>
                <w:sz w:val="4"/>
                <w:szCs w:val="24"/>
              </w:rPr>
            </w:pPr>
          </w:p>
        </w:tc>
      </w:tr>
      <w:tr w:rsidR="003053D9" w:rsidRPr="00165A5B" w14:paraId="761CBB50" w14:textId="77777777" w:rsidTr="00895523">
        <w:trPr>
          <w:gridAfter w:val="1"/>
          <w:wAfter w:w="18" w:type="dxa"/>
          <w:trHeight w:val="80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0C5F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 w:val="4"/>
                <w:szCs w:val="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75820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 w:val="4"/>
                <w:szCs w:val="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DCA5A1" w14:textId="77777777" w:rsidR="003053D9" w:rsidRPr="00165A5B" w:rsidRDefault="003053D9" w:rsidP="00895523">
            <w:pPr>
              <w:widowControl/>
              <w:adjustRightInd w:val="0"/>
              <w:snapToGrid w:val="0"/>
              <w:jc w:val="center"/>
              <w:rPr>
                <w:rFonts w:ascii="Arial Narrow" w:hAnsi="Arial Narrow" w:cs="Times New Roman"/>
                <w:bCs/>
                <w:kern w:val="0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CB01CF" w14:textId="77777777" w:rsidR="003053D9" w:rsidRPr="00165A5B" w:rsidRDefault="003053D9" w:rsidP="00895523">
            <w:pPr>
              <w:widowControl/>
              <w:adjustRightInd w:val="0"/>
              <w:snapToGrid w:val="0"/>
              <w:jc w:val="right"/>
              <w:rPr>
                <w:rFonts w:ascii="Arial Narrow" w:hAnsi="Arial Narrow" w:cs="Times New Roman"/>
                <w:bCs/>
                <w:kern w:val="0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12064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 w:val="4"/>
                <w:szCs w:val="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14:paraId="7B146D06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 w:val="4"/>
                <w:szCs w:val="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14:paraId="59A77112" w14:textId="77777777" w:rsidR="003053D9" w:rsidRPr="00165A5B" w:rsidRDefault="003053D9" w:rsidP="00895523">
            <w:pPr>
              <w:widowControl/>
              <w:adjustRightInd w:val="0"/>
              <w:snapToGrid w:val="0"/>
              <w:ind w:right="480"/>
              <w:rPr>
                <w:rFonts w:ascii="Arial Narrow" w:hAnsi="Arial Narrow" w:cs="Times New Roman"/>
                <w:bCs/>
                <w:kern w:val="0"/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07A99CF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10F7E9B5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 w:val="4"/>
                <w:szCs w:val="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14:paraId="11CD71C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11930C3B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 w:val="4"/>
                <w:szCs w:val="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nil"/>
              <w:right w:val="nil"/>
            </w:tcBorders>
          </w:tcPr>
          <w:p w14:paraId="5148EF9A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 w:val="4"/>
                <w:szCs w:val="4"/>
              </w:rPr>
            </w:pPr>
          </w:p>
        </w:tc>
      </w:tr>
      <w:tr w:rsidR="003053D9" w:rsidRPr="00165A5B" w14:paraId="434F4732" w14:textId="77777777" w:rsidTr="00895523">
        <w:trPr>
          <w:trHeight w:val="227"/>
        </w:trPr>
        <w:tc>
          <w:tcPr>
            <w:tcW w:w="1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4ADA22" w14:textId="77777777" w:rsidR="003053D9" w:rsidRPr="00165A5B" w:rsidRDefault="003053D9" w:rsidP="00895523">
            <w:pPr>
              <w:widowControl/>
              <w:adjustRightInd w:val="0"/>
              <w:snapToGrid w:val="0"/>
              <w:rPr>
                <w:rFonts w:ascii="Arial Narrow" w:hAnsi="Arial Narrow" w:cs="Times New Roman"/>
                <w:bCs/>
                <w:kern w:val="0"/>
                <w:szCs w:val="24"/>
              </w:rPr>
            </w:pPr>
          </w:p>
        </w:tc>
        <w:tc>
          <w:tcPr>
            <w:tcW w:w="10293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D9F1DC0" w14:textId="77777777" w:rsidR="003053D9" w:rsidRPr="00165A5B" w:rsidRDefault="003053D9" w:rsidP="003053D9">
            <w:pPr>
              <w:pStyle w:val="ae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65A5B">
              <w:rPr>
                <w:rFonts w:ascii="Times New Roman" w:hAnsi="Times New Roman" w:cs="Times New Roman"/>
                <w:bCs/>
                <w:szCs w:val="24"/>
              </w:rPr>
              <w:t>These results were analyzed by Pearson's</w:t>
            </w:r>
            <w:r w:rsidRPr="00165A5B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X</w:t>
            </w:r>
            <w:r w:rsidRPr="00165A5B">
              <w:rPr>
                <w:rFonts w:ascii="Times New Roman" w:hAnsi="Times New Roman" w:cs="Times New Roman"/>
                <w:bCs/>
                <w:i/>
                <w:iCs/>
                <w:szCs w:val="24"/>
                <w:vertAlign w:val="superscript"/>
              </w:rPr>
              <w:t>2</w:t>
            </w:r>
            <w:r w:rsidRPr="00165A5B">
              <w:rPr>
                <w:rFonts w:ascii="Times New Roman" w:hAnsi="Times New Roman" w:cs="Times New Roman"/>
                <w:bCs/>
                <w:szCs w:val="24"/>
              </w:rPr>
              <w:t xml:space="preserve"> test. Significant </w:t>
            </w:r>
            <w:r w:rsidRPr="00165A5B">
              <w:rPr>
                <w:rFonts w:ascii="Times New Roman" w:hAnsi="Times New Roman" w:cs="Times New Roman"/>
                <w:bCs/>
                <w:i/>
                <w:szCs w:val="24"/>
              </w:rPr>
              <w:t>p</w:t>
            </w:r>
            <w:r w:rsidRPr="00165A5B">
              <w:rPr>
                <w:rFonts w:ascii="Times New Roman" w:hAnsi="Times New Roman" w:cs="Times New Roman"/>
                <w:bCs/>
                <w:szCs w:val="24"/>
              </w:rPr>
              <w:t xml:space="preserve"> values are indicated by superscripts. For some categories, the number of samples (</w:t>
            </w:r>
            <w:r w:rsidRPr="00165A5B">
              <w:rPr>
                <w:rFonts w:ascii="Times New Roman" w:hAnsi="Times New Roman" w:cs="Times New Roman"/>
                <w:bCs/>
                <w:i/>
                <w:szCs w:val="24"/>
              </w:rPr>
              <w:t>n</w:t>
            </w:r>
            <w:r w:rsidRPr="00165A5B">
              <w:rPr>
                <w:rFonts w:ascii="Times New Roman" w:hAnsi="Times New Roman" w:cs="Times New Roman"/>
                <w:bCs/>
                <w:szCs w:val="24"/>
              </w:rPr>
              <w:t>) was lower than the overall number analyzed because clinical data were unavailable for these samples.</w:t>
            </w:r>
          </w:p>
          <w:p w14:paraId="7C450897" w14:textId="77777777" w:rsidR="003053D9" w:rsidRPr="00165A5B" w:rsidRDefault="003053D9" w:rsidP="003053D9">
            <w:pPr>
              <w:pStyle w:val="ae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65A5B">
              <w:rPr>
                <w:rFonts w:ascii="Times New Roman" w:hAnsi="Times New Roman" w:cs="Times New Roman"/>
                <w:bCs/>
                <w:szCs w:val="24"/>
              </w:rPr>
              <w:t xml:space="preserve">When the </w:t>
            </w:r>
            <w:r w:rsidRPr="00165A5B">
              <w:rPr>
                <w:rFonts w:ascii="Times New Roman" w:hAnsi="Times New Roman" w:cs="Times New Roman"/>
                <w:bCs/>
                <w:i/>
                <w:szCs w:val="24"/>
              </w:rPr>
              <w:t>TMEM240</w:t>
            </w:r>
            <w:r w:rsidRPr="00165A5B">
              <w:rPr>
                <w:rFonts w:ascii="Times New Roman" w:hAnsi="Times New Roman" w:cs="Times New Roman"/>
                <w:bCs/>
                <w:szCs w:val="24"/>
              </w:rPr>
              <w:t xml:space="preserve"> expression level determined by RNA sequencing analysis of CRC tumors from the TCGA dataset was less than the median </w:t>
            </w:r>
            <w:r w:rsidRPr="00165A5B">
              <w:rPr>
                <w:rFonts w:ascii="Times New Roman" w:hAnsi="Times New Roman" w:cs="Times New Roman"/>
                <w:bCs/>
                <w:i/>
                <w:szCs w:val="24"/>
              </w:rPr>
              <w:t>TMEM240</w:t>
            </w:r>
            <w:r w:rsidRPr="00165A5B">
              <w:rPr>
                <w:rFonts w:ascii="Times New Roman" w:hAnsi="Times New Roman" w:cs="Times New Roman"/>
                <w:bCs/>
                <w:szCs w:val="24"/>
              </w:rPr>
              <w:t xml:space="preserve"> expression level in adjacent normal colon tissues, a sample was considered to have low expression.</w:t>
            </w:r>
          </w:p>
          <w:p w14:paraId="7F6791BF" w14:textId="536B17EA" w:rsidR="003053D9" w:rsidRPr="00165A5B" w:rsidRDefault="003053D9" w:rsidP="003053D9">
            <w:pPr>
              <w:pStyle w:val="ae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65A5B">
              <w:rPr>
                <w:rFonts w:ascii="Times New Roman" w:hAnsi="Times New Roman" w:cs="Times New Roman"/>
                <w:bCs/>
                <w:szCs w:val="24"/>
              </w:rPr>
              <w:t xml:space="preserve">When the </w:t>
            </w:r>
            <w:r w:rsidRPr="00165A5B">
              <w:rPr>
                <w:rFonts w:ascii="Times New Roman" w:hAnsi="Times New Roman" w:cs="Times New Roman"/>
                <w:bCs/>
                <w:i/>
                <w:szCs w:val="24"/>
              </w:rPr>
              <w:t>TMEM240</w:t>
            </w:r>
            <w:r w:rsidRPr="00165A5B">
              <w:rPr>
                <w:rFonts w:ascii="Times New Roman" w:hAnsi="Times New Roman" w:cs="Times New Roman"/>
                <w:bCs/>
                <w:szCs w:val="24"/>
              </w:rPr>
              <w:t xml:space="preserve"> methylation level (</w:t>
            </w:r>
            <w:proofErr w:type="spellStart"/>
            <w:r w:rsidRPr="00165A5B">
              <w:rPr>
                <w:rFonts w:ascii="Times New Roman" w:hAnsi="Times New Roman" w:cs="Times New Roman"/>
                <w:bCs/>
                <w:szCs w:val="24"/>
              </w:rPr>
              <w:t>ΔAvg</w:t>
            </w:r>
            <w:proofErr w:type="spellEnd"/>
            <w:r w:rsidRPr="00165A5B">
              <w:rPr>
                <w:rFonts w:ascii="Times New Roman" w:hAnsi="Times New Roman" w:cs="Times New Roman"/>
                <w:bCs/>
                <w:szCs w:val="24"/>
              </w:rPr>
              <w:t xml:space="preserve">_β), as determined with the Illumina Infinium HumanMethylation450 </w:t>
            </w:r>
            <w:proofErr w:type="spellStart"/>
            <w:r w:rsidRPr="00165A5B">
              <w:rPr>
                <w:rFonts w:ascii="Times New Roman" w:hAnsi="Times New Roman" w:cs="Times New Roman"/>
                <w:bCs/>
                <w:szCs w:val="24"/>
              </w:rPr>
              <w:t>BeadChip</w:t>
            </w:r>
            <w:proofErr w:type="spellEnd"/>
            <w:r w:rsidRPr="00165A5B">
              <w:rPr>
                <w:rFonts w:ascii="Times New Roman" w:hAnsi="Times New Roman" w:cs="Times New Roman"/>
                <w:bCs/>
                <w:szCs w:val="24"/>
              </w:rPr>
              <w:t xml:space="preserve"> array, in CRC tumors from the TCGA dataset was higher than 0.25, a sample was considered to have hypermethylation.</w:t>
            </w:r>
          </w:p>
        </w:tc>
      </w:tr>
    </w:tbl>
    <w:p w14:paraId="78AF8C0E" w14:textId="77777777" w:rsidR="00B441CA" w:rsidRPr="00165A5B" w:rsidRDefault="00B441CA" w:rsidP="00B441CA">
      <w:pPr>
        <w:ind w:leftChars="-472" w:left="-1132" w:rightChars="-555" w:right="-1332" w:hanging="1"/>
        <w:rPr>
          <w:rFonts w:ascii="Arial Narrow" w:hAnsi="Arial Narrow" w:cs="Times New Roman"/>
        </w:rPr>
      </w:pPr>
    </w:p>
    <w:p w14:paraId="31AB75AE" w14:textId="09D1B311" w:rsidR="00B441CA" w:rsidRPr="00165A5B" w:rsidRDefault="00B441CA">
      <w:pPr>
        <w:widowControl/>
        <w:rPr>
          <w:rFonts w:ascii="Arial" w:hAnsi="Arial" w:cs="Arial"/>
          <w:b/>
          <w:bCs/>
          <w:kern w:val="0"/>
          <w:szCs w:val="24"/>
        </w:rPr>
      </w:pPr>
      <w:r w:rsidRPr="00165A5B">
        <w:rPr>
          <w:rFonts w:ascii="Times New Roman" w:hAnsi="Times New Roman" w:cs="Times New Roman" w:hint="eastAsia"/>
          <w:b/>
          <w:szCs w:val="24"/>
        </w:rPr>
        <w:lastRenderedPageBreak/>
        <w:t>T</w:t>
      </w:r>
      <w:r w:rsidRPr="00165A5B">
        <w:rPr>
          <w:rFonts w:ascii="Times New Roman" w:hAnsi="Times New Roman" w:cs="Times New Roman"/>
          <w:b/>
          <w:szCs w:val="24"/>
        </w:rPr>
        <w:t>able S</w:t>
      </w:r>
      <w:r w:rsidR="00262979" w:rsidRPr="00165A5B">
        <w:rPr>
          <w:rFonts w:ascii="Times New Roman" w:hAnsi="Times New Roman" w:cs="Times New Roman"/>
          <w:b/>
          <w:szCs w:val="24"/>
        </w:rPr>
        <w:t>2</w:t>
      </w:r>
      <w:r w:rsidRPr="00165A5B">
        <w:rPr>
          <w:rFonts w:ascii="Times New Roman" w:hAnsi="Times New Roman" w:cs="Times New Roman"/>
          <w:b/>
          <w:szCs w:val="24"/>
        </w:rPr>
        <w:t xml:space="preserve"> </w:t>
      </w:r>
      <w:r w:rsidR="00CE654F" w:rsidRPr="00165A5B">
        <w:rPr>
          <w:rFonts w:ascii="Times New Roman" w:hAnsi="Times New Roman" w:cs="Times New Roman"/>
          <w:b/>
          <w:szCs w:val="24"/>
        </w:rPr>
        <w:t>List of primers sequences and their reaction conditions used in the present study</w:t>
      </w:r>
    </w:p>
    <w:tbl>
      <w:tblPr>
        <w:tblStyle w:val="1"/>
        <w:tblW w:w="852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97"/>
        <w:gridCol w:w="3823"/>
        <w:gridCol w:w="1276"/>
        <w:gridCol w:w="708"/>
        <w:gridCol w:w="590"/>
      </w:tblGrid>
      <w:tr w:rsidR="00262979" w:rsidRPr="00165A5B" w14:paraId="4DB8682E" w14:textId="77777777" w:rsidTr="002B75EA">
        <w:trPr>
          <w:trHeight w:val="354"/>
          <w:jc w:val="center"/>
        </w:trPr>
        <w:tc>
          <w:tcPr>
            <w:tcW w:w="1129" w:type="dxa"/>
          </w:tcPr>
          <w:p w14:paraId="19CE73F9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165A5B">
              <w:rPr>
                <w:rFonts w:ascii="Arial" w:eastAsia="標楷體" w:hAnsi="Arial" w:cs="Arial"/>
                <w:b/>
                <w:sz w:val="20"/>
              </w:rPr>
              <w:t>Gene</w:t>
            </w:r>
          </w:p>
        </w:tc>
        <w:tc>
          <w:tcPr>
            <w:tcW w:w="997" w:type="dxa"/>
          </w:tcPr>
          <w:p w14:paraId="2043D02E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b/>
                <w:sz w:val="18"/>
              </w:rPr>
            </w:pPr>
            <w:r w:rsidRPr="00165A5B">
              <w:rPr>
                <w:rFonts w:ascii="Arial" w:eastAsia="標楷體" w:hAnsi="Arial" w:cs="Arial"/>
                <w:b/>
                <w:sz w:val="18"/>
              </w:rPr>
              <w:t>primer</w:t>
            </w:r>
          </w:p>
        </w:tc>
        <w:tc>
          <w:tcPr>
            <w:tcW w:w="3823" w:type="dxa"/>
          </w:tcPr>
          <w:p w14:paraId="64963B71" w14:textId="77777777" w:rsidR="00B441CA" w:rsidRPr="00165A5B" w:rsidRDefault="00B441CA" w:rsidP="002B75EA">
            <w:pPr>
              <w:spacing w:line="360" w:lineRule="auto"/>
              <w:jc w:val="both"/>
              <w:rPr>
                <w:rFonts w:ascii="Arial" w:eastAsia="標楷體" w:hAnsi="Arial" w:cs="Arial"/>
                <w:b/>
                <w:sz w:val="20"/>
              </w:rPr>
            </w:pPr>
            <w:r w:rsidRPr="00165A5B">
              <w:rPr>
                <w:rFonts w:ascii="Arial" w:eastAsia="標楷體" w:hAnsi="Arial" w:cs="Arial"/>
                <w:b/>
                <w:sz w:val="20"/>
              </w:rPr>
              <w:t>5’→3’sequences</w:t>
            </w:r>
          </w:p>
        </w:tc>
        <w:tc>
          <w:tcPr>
            <w:tcW w:w="1276" w:type="dxa"/>
          </w:tcPr>
          <w:p w14:paraId="727349DF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165A5B">
              <w:rPr>
                <w:rFonts w:ascii="Arial" w:eastAsia="標楷體" w:hAnsi="Arial" w:cs="Arial"/>
                <w:b/>
                <w:sz w:val="18"/>
              </w:rPr>
              <w:t>Application</w:t>
            </w:r>
          </w:p>
        </w:tc>
        <w:tc>
          <w:tcPr>
            <w:tcW w:w="708" w:type="dxa"/>
          </w:tcPr>
          <w:p w14:paraId="4BE5D876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165A5B">
              <w:rPr>
                <w:rFonts w:ascii="Arial" w:eastAsia="標楷體" w:hAnsi="Arial" w:cs="Arial"/>
                <w:b/>
                <w:sz w:val="20"/>
              </w:rPr>
              <w:t>Size</w:t>
            </w:r>
          </w:p>
          <w:p w14:paraId="4BAE08CC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165A5B">
              <w:rPr>
                <w:rFonts w:ascii="Arial" w:eastAsia="標楷體" w:hAnsi="Arial" w:cs="Arial"/>
                <w:b/>
                <w:sz w:val="20"/>
              </w:rPr>
              <w:t>(bp)</w:t>
            </w:r>
          </w:p>
        </w:tc>
        <w:tc>
          <w:tcPr>
            <w:tcW w:w="590" w:type="dxa"/>
          </w:tcPr>
          <w:p w14:paraId="6E946375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165A5B">
              <w:rPr>
                <w:rFonts w:ascii="Arial" w:eastAsia="標楷體" w:hAnsi="Arial" w:cs="Arial"/>
                <w:b/>
                <w:sz w:val="20"/>
              </w:rPr>
              <w:t>Tm (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Arial"/>
                  <w:sz w:val="20"/>
                </w:rPr>
                <m:t>℃</m:t>
              </m:r>
            </m:oMath>
            <w:r w:rsidRPr="00165A5B">
              <w:rPr>
                <w:rFonts w:ascii="Arial" w:eastAsia="標楷體" w:hAnsi="Arial" w:cs="Arial"/>
                <w:b/>
                <w:sz w:val="20"/>
              </w:rPr>
              <w:t>)</w:t>
            </w:r>
          </w:p>
        </w:tc>
      </w:tr>
      <w:tr w:rsidR="00262979" w:rsidRPr="00165A5B" w14:paraId="2A84D2DD" w14:textId="77777777" w:rsidTr="002B75EA">
        <w:trPr>
          <w:trHeight w:val="500"/>
          <w:jc w:val="center"/>
        </w:trPr>
        <w:tc>
          <w:tcPr>
            <w:tcW w:w="1129" w:type="dxa"/>
          </w:tcPr>
          <w:p w14:paraId="36817D1C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i/>
                <w:sz w:val="20"/>
              </w:rPr>
            </w:pPr>
            <w:r w:rsidRPr="00165A5B">
              <w:rPr>
                <w:rFonts w:ascii="Arial" w:eastAsia="標楷體" w:hAnsi="Arial" w:cs="Arial"/>
                <w:i/>
                <w:sz w:val="20"/>
              </w:rPr>
              <w:t>GAPDH</w:t>
            </w:r>
          </w:p>
        </w:tc>
        <w:tc>
          <w:tcPr>
            <w:tcW w:w="997" w:type="dxa"/>
          </w:tcPr>
          <w:p w14:paraId="20A97131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18"/>
              </w:rPr>
            </w:pPr>
            <w:r w:rsidRPr="00165A5B">
              <w:rPr>
                <w:rFonts w:ascii="Arial" w:eastAsia="標楷體" w:hAnsi="Arial" w:cs="Arial"/>
                <w:sz w:val="18"/>
              </w:rPr>
              <w:t>Forward</w:t>
            </w:r>
          </w:p>
          <w:p w14:paraId="460ED38D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18"/>
              </w:rPr>
            </w:pPr>
            <w:r w:rsidRPr="00165A5B">
              <w:rPr>
                <w:rFonts w:ascii="Arial" w:eastAsia="標楷體" w:hAnsi="Arial" w:cs="Arial"/>
                <w:sz w:val="18"/>
              </w:rPr>
              <w:t>Reverse</w:t>
            </w:r>
          </w:p>
          <w:p w14:paraId="1F682C5C" w14:textId="3E9CFA4F" w:rsidR="00436818" w:rsidRPr="00165A5B" w:rsidRDefault="00436818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18"/>
              </w:rPr>
            </w:pPr>
            <w:r w:rsidRPr="00165A5B">
              <w:rPr>
                <w:rFonts w:ascii="Arial" w:eastAsia="標楷體" w:hAnsi="Arial" w:cs="Arial" w:hint="eastAsia"/>
                <w:sz w:val="18"/>
              </w:rPr>
              <w:t>P</w:t>
            </w:r>
            <w:r w:rsidRPr="00165A5B">
              <w:rPr>
                <w:rFonts w:ascii="Arial" w:eastAsia="標楷體" w:hAnsi="Arial" w:cs="Arial"/>
                <w:sz w:val="18"/>
              </w:rPr>
              <w:t>robe</w:t>
            </w:r>
          </w:p>
        </w:tc>
        <w:tc>
          <w:tcPr>
            <w:tcW w:w="3823" w:type="dxa"/>
          </w:tcPr>
          <w:p w14:paraId="7A7A8ACD" w14:textId="77777777" w:rsidR="00B441CA" w:rsidRPr="00165A5B" w:rsidRDefault="00B441CA" w:rsidP="002B75EA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AGCCACATCGCTCAGACAC</w:t>
            </w:r>
          </w:p>
          <w:p w14:paraId="3F7CA96E" w14:textId="77777777" w:rsidR="00B441CA" w:rsidRPr="00165A5B" w:rsidRDefault="00B441CA" w:rsidP="002B75EA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GCCCAATACGACCAAATCC</w:t>
            </w:r>
          </w:p>
          <w:p w14:paraId="4A2BE251" w14:textId="16860334" w:rsidR="00436818" w:rsidRPr="00165A5B" w:rsidRDefault="00044851" w:rsidP="002B75EA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Roche Universal Probe # 60</w:t>
            </w:r>
          </w:p>
        </w:tc>
        <w:tc>
          <w:tcPr>
            <w:tcW w:w="1276" w:type="dxa"/>
          </w:tcPr>
          <w:p w14:paraId="10962368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RT-PCR</w:t>
            </w:r>
          </w:p>
          <w:p w14:paraId="6AD9086C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Real-time</w:t>
            </w:r>
          </w:p>
        </w:tc>
        <w:tc>
          <w:tcPr>
            <w:tcW w:w="708" w:type="dxa"/>
          </w:tcPr>
          <w:p w14:paraId="2325078E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66</w:t>
            </w:r>
          </w:p>
        </w:tc>
        <w:tc>
          <w:tcPr>
            <w:tcW w:w="590" w:type="dxa"/>
          </w:tcPr>
          <w:p w14:paraId="5E9F90DA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60</w:t>
            </w:r>
          </w:p>
        </w:tc>
      </w:tr>
      <w:tr w:rsidR="00262979" w:rsidRPr="00165A5B" w14:paraId="5EDD2159" w14:textId="77777777" w:rsidTr="002B75EA">
        <w:trPr>
          <w:trHeight w:val="465"/>
          <w:jc w:val="center"/>
        </w:trPr>
        <w:tc>
          <w:tcPr>
            <w:tcW w:w="1129" w:type="dxa"/>
          </w:tcPr>
          <w:p w14:paraId="449A2FB1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i/>
                <w:sz w:val="20"/>
              </w:rPr>
            </w:pPr>
            <w:r w:rsidRPr="00165A5B">
              <w:rPr>
                <w:rFonts w:ascii="Arial" w:eastAsia="標楷體" w:hAnsi="Arial" w:cs="Arial"/>
                <w:i/>
                <w:sz w:val="18"/>
              </w:rPr>
              <w:t>TMEM240</w:t>
            </w:r>
          </w:p>
        </w:tc>
        <w:tc>
          <w:tcPr>
            <w:tcW w:w="997" w:type="dxa"/>
          </w:tcPr>
          <w:p w14:paraId="6A24771C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18"/>
              </w:rPr>
            </w:pPr>
            <w:r w:rsidRPr="00165A5B">
              <w:rPr>
                <w:rFonts w:ascii="Arial" w:eastAsia="標楷體" w:hAnsi="Arial" w:cs="Arial"/>
                <w:sz w:val="18"/>
              </w:rPr>
              <w:t>Forward</w:t>
            </w:r>
          </w:p>
          <w:p w14:paraId="03001E2B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18"/>
              </w:rPr>
            </w:pPr>
            <w:r w:rsidRPr="00165A5B">
              <w:rPr>
                <w:rFonts w:ascii="Arial" w:eastAsia="標楷體" w:hAnsi="Arial" w:cs="Arial"/>
                <w:sz w:val="18"/>
              </w:rPr>
              <w:t>Reverse</w:t>
            </w:r>
          </w:p>
          <w:p w14:paraId="13FA56E6" w14:textId="2203C065" w:rsidR="006655B0" w:rsidRPr="00165A5B" w:rsidRDefault="006655B0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18"/>
              </w:rPr>
            </w:pPr>
            <w:r w:rsidRPr="00165A5B">
              <w:rPr>
                <w:rFonts w:ascii="Arial" w:eastAsia="標楷體" w:hAnsi="Arial" w:cs="Arial" w:hint="eastAsia"/>
                <w:sz w:val="18"/>
              </w:rPr>
              <w:t>P</w:t>
            </w:r>
            <w:r w:rsidRPr="00165A5B">
              <w:rPr>
                <w:rFonts w:ascii="Arial" w:eastAsia="標楷體" w:hAnsi="Arial" w:cs="Arial"/>
                <w:sz w:val="18"/>
              </w:rPr>
              <w:t>robe</w:t>
            </w:r>
          </w:p>
        </w:tc>
        <w:tc>
          <w:tcPr>
            <w:tcW w:w="3823" w:type="dxa"/>
          </w:tcPr>
          <w:p w14:paraId="05E47459" w14:textId="77777777" w:rsidR="00B441CA" w:rsidRPr="00165A5B" w:rsidRDefault="00B441CA" w:rsidP="002B75EA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ATCGCGTGCTTGATGGAC</w:t>
            </w:r>
          </w:p>
          <w:p w14:paraId="0459F1BF" w14:textId="77777777" w:rsidR="00B441CA" w:rsidRPr="00165A5B" w:rsidRDefault="00B441CA" w:rsidP="002B75EA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GGATCACGTAGTGGATATGGTG</w:t>
            </w:r>
          </w:p>
          <w:p w14:paraId="2850360D" w14:textId="00D01D2D" w:rsidR="006655B0" w:rsidRPr="00165A5B" w:rsidRDefault="006655B0" w:rsidP="002B75EA">
            <w:pPr>
              <w:spacing w:line="360" w:lineRule="auto"/>
              <w:jc w:val="both"/>
              <w:rPr>
                <w:rFonts w:ascii="Arial" w:eastAsia="標楷體" w:hAnsi="Arial" w:cs="Arial"/>
                <w:b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Roche Universal Probe #</w:t>
            </w:r>
            <w:r w:rsidR="002A3F6F" w:rsidRPr="00165A5B">
              <w:rPr>
                <w:rFonts w:ascii="Arial" w:eastAsia="標楷體" w:hAnsi="Arial" w:cs="Arial"/>
                <w:sz w:val="20"/>
              </w:rPr>
              <w:t xml:space="preserve"> 88</w:t>
            </w:r>
          </w:p>
        </w:tc>
        <w:tc>
          <w:tcPr>
            <w:tcW w:w="1276" w:type="dxa"/>
          </w:tcPr>
          <w:p w14:paraId="283661A6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RT-PCR</w:t>
            </w:r>
          </w:p>
          <w:p w14:paraId="494CD760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Real-time</w:t>
            </w:r>
          </w:p>
        </w:tc>
        <w:tc>
          <w:tcPr>
            <w:tcW w:w="708" w:type="dxa"/>
          </w:tcPr>
          <w:p w14:paraId="23EF4EF3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125</w:t>
            </w:r>
          </w:p>
        </w:tc>
        <w:tc>
          <w:tcPr>
            <w:tcW w:w="590" w:type="dxa"/>
          </w:tcPr>
          <w:p w14:paraId="2EB48849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60</w:t>
            </w:r>
          </w:p>
        </w:tc>
      </w:tr>
      <w:tr w:rsidR="00262979" w:rsidRPr="00165A5B" w14:paraId="69A5C128" w14:textId="77777777" w:rsidTr="002B75EA">
        <w:trPr>
          <w:trHeight w:val="525"/>
          <w:jc w:val="center"/>
        </w:trPr>
        <w:tc>
          <w:tcPr>
            <w:tcW w:w="1129" w:type="dxa"/>
          </w:tcPr>
          <w:p w14:paraId="23D6A3E8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i/>
                <w:sz w:val="20"/>
              </w:rPr>
            </w:pPr>
            <w:r w:rsidRPr="00165A5B">
              <w:rPr>
                <w:rFonts w:ascii="Arial" w:eastAsia="標楷體" w:hAnsi="Arial" w:cs="Arial"/>
                <w:i/>
                <w:sz w:val="20"/>
                <w:szCs w:val="20"/>
              </w:rPr>
              <w:t>BACTIN</w:t>
            </w:r>
          </w:p>
        </w:tc>
        <w:tc>
          <w:tcPr>
            <w:tcW w:w="997" w:type="dxa"/>
          </w:tcPr>
          <w:p w14:paraId="7C5ACC0D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18"/>
              </w:rPr>
            </w:pPr>
            <w:r w:rsidRPr="00165A5B">
              <w:rPr>
                <w:rFonts w:ascii="Arial" w:eastAsia="標楷體" w:hAnsi="Arial" w:cs="Arial"/>
                <w:sz w:val="18"/>
              </w:rPr>
              <w:t>Forward</w:t>
            </w:r>
          </w:p>
          <w:p w14:paraId="42530795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18"/>
              </w:rPr>
            </w:pPr>
            <w:r w:rsidRPr="00165A5B">
              <w:rPr>
                <w:rFonts w:ascii="Arial" w:eastAsia="標楷體" w:hAnsi="Arial" w:cs="Arial"/>
                <w:sz w:val="18"/>
              </w:rPr>
              <w:t>Reverse</w:t>
            </w:r>
          </w:p>
        </w:tc>
        <w:tc>
          <w:tcPr>
            <w:tcW w:w="3823" w:type="dxa"/>
          </w:tcPr>
          <w:p w14:paraId="0656B886" w14:textId="77777777" w:rsidR="00B441CA" w:rsidRPr="00165A5B" w:rsidRDefault="00B441CA" w:rsidP="002B75EA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TGGTGATGGAGGAGGTTTAGTAAGT</w:t>
            </w:r>
          </w:p>
          <w:p w14:paraId="47F1948B" w14:textId="77777777" w:rsidR="00B441CA" w:rsidRPr="00165A5B" w:rsidRDefault="00B441CA" w:rsidP="002B75EA">
            <w:pPr>
              <w:spacing w:line="360" w:lineRule="auto"/>
              <w:jc w:val="both"/>
              <w:rPr>
                <w:rFonts w:ascii="Arial" w:eastAsia="標楷體" w:hAnsi="Arial" w:cs="Arial"/>
                <w:b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AACCAATAAAACCTACTCCTCCCTTAA</w:t>
            </w:r>
          </w:p>
        </w:tc>
        <w:tc>
          <w:tcPr>
            <w:tcW w:w="1276" w:type="dxa"/>
          </w:tcPr>
          <w:p w14:paraId="19DC6440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MSP-M</w:t>
            </w:r>
          </w:p>
        </w:tc>
        <w:tc>
          <w:tcPr>
            <w:tcW w:w="708" w:type="dxa"/>
          </w:tcPr>
          <w:p w14:paraId="36FEB73A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132</w:t>
            </w:r>
          </w:p>
        </w:tc>
        <w:tc>
          <w:tcPr>
            <w:tcW w:w="590" w:type="dxa"/>
          </w:tcPr>
          <w:p w14:paraId="64C80CF3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60</w:t>
            </w:r>
          </w:p>
        </w:tc>
      </w:tr>
      <w:tr w:rsidR="00262979" w:rsidRPr="00262979" w14:paraId="630964C3" w14:textId="77777777" w:rsidTr="002B75EA">
        <w:trPr>
          <w:trHeight w:val="696"/>
          <w:jc w:val="center"/>
        </w:trPr>
        <w:tc>
          <w:tcPr>
            <w:tcW w:w="1129" w:type="dxa"/>
          </w:tcPr>
          <w:p w14:paraId="16F0178A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i/>
                <w:sz w:val="20"/>
              </w:rPr>
            </w:pPr>
            <w:r w:rsidRPr="00165A5B">
              <w:rPr>
                <w:rFonts w:ascii="Arial" w:eastAsia="標楷體" w:hAnsi="Arial" w:cs="Arial"/>
                <w:i/>
                <w:sz w:val="18"/>
              </w:rPr>
              <w:t>TMEM240</w:t>
            </w:r>
          </w:p>
        </w:tc>
        <w:tc>
          <w:tcPr>
            <w:tcW w:w="997" w:type="dxa"/>
          </w:tcPr>
          <w:p w14:paraId="13C3D437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18"/>
              </w:rPr>
            </w:pPr>
            <w:r w:rsidRPr="00165A5B">
              <w:rPr>
                <w:rFonts w:ascii="Arial" w:eastAsia="標楷體" w:hAnsi="Arial" w:cs="Arial"/>
                <w:sz w:val="18"/>
              </w:rPr>
              <w:t>Forward</w:t>
            </w:r>
          </w:p>
          <w:p w14:paraId="5C02E28A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18"/>
              </w:rPr>
            </w:pPr>
            <w:r w:rsidRPr="00165A5B">
              <w:rPr>
                <w:rFonts w:ascii="Arial" w:eastAsia="標楷體" w:hAnsi="Arial" w:cs="Arial"/>
                <w:sz w:val="18"/>
              </w:rPr>
              <w:t>Reverse</w:t>
            </w:r>
          </w:p>
          <w:p w14:paraId="5AB0F59B" w14:textId="4F025020" w:rsidR="00044851" w:rsidRPr="00165A5B" w:rsidRDefault="00680624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18"/>
              </w:rPr>
            </w:pPr>
            <w:r w:rsidRPr="00165A5B">
              <w:rPr>
                <w:rFonts w:ascii="Arial" w:eastAsia="標楷體" w:hAnsi="Arial" w:cs="Arial" w:hint="eastAsia"/>
                <w:sz w:val="18"/>
              </w:rPr>
              <w:t>P</w:t>
            </w:r>
            <w:r w:rsidRPr="00165A5B">
              <w:rPr>
                <w:rFonts w:ascii="Arial" w:eastAsia="標楷體" w:hAnsi="Arial" w:cs="Arial"/>
                <w:sz w:val="18"/>
              </w:rPr>
              <w:t>robe</w:t>
            </w:r>
          </w:p>
        </w:tc>
        <w:tc>
          <w:tcPr>
            <w:tcW w:w="3823" w:type="dxa"/>
          </w:tcPr>
          <w:p w14:paraId="51CB1AEB" w14:textId="77777777" w:rsidR="00B441CA" w:rsidRPr="00165A5B" w:rsidRDefault="00B441CA" w:rsidP="002B75EA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TTTTTCGTTTATTATTACGATCGAC</w:t>
            </w:r>
          </w:p>
          <w:p w14:paraId="6EA15274" w14:textId="77777777" w:rsidR="00B441CA" w:rsidRPr="00165A5B" w:rsidRDefault="00B441CA" w:rsidP="002B75EA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CAAAAAAACGCTAACCTCTACG</w:t>
            </w:r>
          </w:p>
          <w:p w14:paraId="77D47A84" w14:textId="3B1F5FE5" w:rsidR="00044851" w:rsidRPr="00165A5B" w:rsidRDefault="00680624" w:rsidP="002B75EA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TTTAGAATTATGAAGATTATGGTGTTC</w:t>
            </w:r>
          </w:p>
        </w:tc>
        <w:tc>
          <w:tcPr>
            <w:tcW w:w="1276" w:type="dxa"/>
          </w:tcPr>
          <w:p w14:paraId="2D6D0F4B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MSP-M</w:t>
            </w:r>
          </w:p>
        </w:tc>
        <w:tc>
          <w:tcPr>
            <w:tcW w:w="708" w:type="dxa"/>
          </w:tcPr>
          <w:p w14:paraId="4BF0751B" w14:textId="77777777" w:rsidR="00B441CA" w:rsidRPr="00165A5B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177</w:t>
            </w:r>
          </w:p>
        </w:tc>
        <w:tc>
          <w:tcPr>
            <w:tcW w:w="590" w:type="dxa"/>
          </w:tcPr>
          <w:p w14:paraId="62C963E0" w14:textId="77777777" w:rsidR="00B441CA" w:rsidRPr="00262979" w:rsidRDefault="00B441CA" w:rsidP="002B75EA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5A5B">
              <w:rPr>
                <w:rFonts w:ascii="Arial" w:eastAsia="標楷體" w:hAnsi="Arial" w:cs="Arial"/>
                <w:sz w:val="20"/>
              </w:rPr>
              <w:t>60</w:t>
            </w:r>
          </w:p>
        </w:tc>
      </w:tr>
    </w:tbl>
    <w:p w14:paraId="579A028A" w14:textId="4C3E9650" w:rsidR="00CE654F" w:rsidRPr="00262979" w:rsidRDefault="00CE654F">
      <w:pPr>
        <w:widowControl/>
        <w:rPr>
          <w:rFonts w:ascii="Arial" w:hAnsi="Arial" w:cs="Arial"/>
          <w:b/>
          <w:bCs/>
          <w:kern w:val="0"/>
          <w:szCs w:val="24"/>
        </w:rPr>
      </w:pPr>
    </w:p>
    <w:sectPr w:rsidR="00CE654F" w:rsidRPr="002629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8CDB5" w14:textId="77777777" w:rsidR="00890E7D" w:rsidRDefault="00890E7D" w:rsidP="000939AF">
      <w:r>
        <w:separator/>
      </w:r>
    </w:p>
  </w:endnote>
  <w:endnote w:type="continuationSeparator" w:id="0">
    <w:p w14:paraId="7C9D6212" w14:textId="77777777" w:rsidR="00890E7D" w:rsidRDefault="00890E7D" w:rsidP="000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7520C" w14:textId="77777777" w:rsidR="00890E7D" w:rsidRDefault="00890E7D" w:rsidP="000939AF">
      <w:r>
        <w:separator/>
      </w:r>
    </w:p>
  </w:footnote>
  <w:footnote w:type="continuationSeparator" w:id="0">
    <w:p w14:paraId="5128F355" w14:textId="77777777" w:rsidR="00890E7D" w:rsidRDefault="00890E7D" w:rsidP="000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54A"/>
    <w:multiLevelType w:val="hybridMultilevel"/>
    <w:tmpl w:val="A93A9F58"/>
    <w:lvl w:ilvl="0" w:tplc="731A2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Cancer Letter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r5rtf5ozefp8ezzdl5zzssedrf9fs5swxa&quot;&gt;dnmts-Converted Copy&lt;record-ids&gt;&lt;item&gt;608&lt;/item&gt;&lt;item&gt;634&lt;/item&gt;&lt;item&gt;635&lt;/item&gt;&lt;/record-ids&gt;&lt;/item&gt;&lt;/Libraries&gt;"/>
  </w:docVars>
  <w:rsids>
    <w:rsidRoot w:val="00D249E1"/>
    <w:rsid w:val="00000A12"/>
    <w:rsid w:val="00003492"/>
    <w:rsid w:val="00005827"/>
    <w:rsid w:val="000123BC"/>
    <w:rsid w:val="00012CC3"/>
    <w:rsid w:val="000135CB"/>
    <w:rsid w:val="000235B6"/>
    <w:rsid w:val="0003263B"/>
    <w:rsid w:val="00032AF1"/>
    <w:rsid w:val="000359AE"/>
    <w:rsid w:val="00036254"/>
    <w:rsid w:val="00037E2B"/>
    <w:rsid w:val="00044851"/>
    <w:rsid w:val="00064BE6"/>
    <w:rsid w:val="00065E9C"/>
    <w:rsid w:val="00076BD7"/>
    <w:rsid w:val="0007747C"/>
    <w:rsid w:val="00086CA1"/>
    <w:rsid w:val="000910A1"/>
    <w:rsid w:val="000939AF"/>
    <w:rsid w:val="000A2842"/>
    <w:rsid w:val="000B0430"/>
    <w:rsid w:val="000B1218"/>
    <w:rsid w:val="000B1D0B"/>
    <w:rsid w:val="000B3B26"/>
    <w:rsid w:val="000C356B"/>
    <w:rsid w:val="000C528B"/>
    <w:rsid w:val="000E3949"/>
    <w:rsid w:val="000E64FA"/>
    <w:rsid w:val="000F0788"/>
    <w:rsid w:val="001005B3"/>
    <w:rsid w:val="001024E3"/>
    <w:rsid w:val="00106A24"/>
    <w:rsid w:val="001114D0"/>
    <w:rsid w:val="001134D7"/>
    <w:rsid w:val="00117077"/>
    <w:rsid w:val="00120CD7"/>
    <w:rsid w:val="00130A62"/>
    <w:rsid w:val="001341E3"/>
    <w:rsid w:val="00136D5D"/>
    <w:rsid w:val="00137D71"/>
    <w:rsid w:val="00143D5D"/>
    <w:rsid w:val="001601CA"/>
    <w:rsid w:val="001637F7"/>
    <w:rsid w:val="00165A5B"/>
    <w:rsid w:val="0016763B"/>
    <w:rsid w:val="001708D7"/>
    <w:rsid w:val="0017264D"/>
    <w:rsid w:val="00172707"/>
    <w:rsid w:val="00174CC1"/>
    <w:rsid w:val="00187FA4"/>
    <w:rsid w:val="00192408"/>
    <w:rsid w:val="001B3BE4"/>
    <w:rsid w:val="001D14E5"/>
    <w:rsid w:val="001D1CC2"/>
    <w:rsid w:val="001D2566"/>
    <w:rsid w:val="001E1378"/>
    <w:rsid w:val="00200C28"/>
    <w:rsid w:val="00201FC9"/>
    <w:rsid w:val="00202AE7"/>
    <w:rsid w:val="00202E3E"/>
    <w:rsid w:val="00216A51"/>
    <w:rsid w:val="0022723D"/>
    <w:rsid w:val="00231EEB"/>
    <w:rsid w:val="00236597"/>
    <w:rsid w:val="0023699A"/>
    <w:rsid w:val="00241D87"/>
    <w:rsid w:val="0024435B"/>
    <w:rsid w:val="00246CEB"/>
    <w:rsid w:val="00255E23"/>
    <w:rsid w:val="00262979"/>
    <w:rsid w:val="00263662"/>
    <w:rsid w:val="0027170B"/>
    <w:rsid w:val="00273CA4"/>
    <w:rsid w:val="002750D2"/>
    <w:rsid w:val="00290C7E"/>
    <w:rsid w:val="00294B8C"/>
    <w:rsid w:val="002A157C"/>
    <w:rsid w:val="002A3F6F"/>
    <w:rsid w:val="002A58E3"/>
    <w:rsid w:val="002A64A7"/>
    <w:rsid w:val="002B75EA"/>
    <w:rsid w:val="002C32B8"/>
    <w:rsid w:val="002C38C0"/>
    <w:rsid w:val="002C4A1E"/>
    <w:rsid w:val="002C6568"/>
    <w:rsid w:val="002C6F12"/>
    <w:rsid w:val="002E1917"/>
    <w:rsid w:val="002E258B"/>
    <w:rsid w:val="002E4A00"/>
    <w:rsid w:val="002F68B4"/>
    <w:rsid w:val="003053D9"/>
    <w:rsid w:val="00313FB7"/>
    <w:rsid w:val="00325136"/>
    <w:rsid w:val="0033054A"/>
    <w:rsid w:val="00341154"/>
    <w:rsid w:val="003478EB"/>
    <w:rsid w:val="003633E5"/>
    <w:rsid w:val="00371F10"/>
    <w:rsid w:val="00374802"/>
    <w:rsid w:val="003834E1"/>
    <w:rsid w:val="00386267"/>
    <w:rsid w:val="00395854"/>
    <w:rsid w:val="003A1E7E"/>
    <w:rsid w:val="003B0429"/>
    <w:rsid w:val="003B3915"/>
    <w:rsid w:val="003B3B08"/>
    <w:rsid w:val="003B477F"/>
    <w:rsid w:val="003D2FBD"/>
    <w:rsid w:val="003E105A"/>
    <w:rsid w:val="003F7D01"/>
    <w:rsid w:val="00404935"/>
    <w:rsid w:val="0040575F"/>
    <w:rsid w:val="0041011D"/>
    <w:rsid w:val="00417267"/>
    <w:rsid w:val="00431C61"/>
    <w:rsid w:val="004324C8"/>
    <w:rsid w:val="00433FDD"/>
    <w:rsid w:val="00436818"/>
    <w:rsid w:val="004435E8"/>
    <w:rsid w:val="00452122"/>
    <w:rsid w:val="00456D7F"/>
    <w:rsid w:val="00457F06"/>
    <w:rsid w:val="00461044"/>
    <w:rsid w:val="00464995"/>
    <w:rsid w:val="0046736A"/>
    <w:rsid w:val="00483223"/>
    <w:rsid w:val="00484524"/>
    <w:rsid w:val="00491E1D"/>
    <w:rsid w:val="00494D08"/>
    <w:rsid w:val="004955E0"/>
    <w:rsid w:val="004A1E7F"/>
    <w:rsid w:val="004A7C17"/>
    <w:rsid w:val="004B0E2B"/>
    <w:rsid w:val="004B5931"/>
    <w:rsid w:val="004B7980"/>
    <w:rsid w:val="004C7691"/>
    <w:rsid w:val="004D1990"/>
    <w:rsid w:val="004D69EC"/>
    <w:rsid w:val="004E373F"/>
    <w:rsid w:val="004F2A4B"/>
    <w:rsid w:val="004F3CF8"/>
    <w:rsid w:val="0051554E"/>
    <w:rsid w:val="005222C1"/>
    <w:rsid w:val="00522AD7"/>
    <w:rsid w:val="00532629"/>
    <w:rsid w:val="0053670A"/>
    <w:rsid w:val="0054138D"/>
    <w:rsid w:val="00544374"/>
    <w:rsid w:val="00546F14"/>
    <w:rsid w:val="00547F05"/>
    <w:rsid w:val="005606B1"/>
    <w:rsid w:val="0056297A"/>
    <w:rsid w:val="005670AF"/>
    <w:rsid w:val="0058082F"/>
    <w:rsid w:val="00594BAB"/>
    <w:rsid w:val="005A6AA1"/>
    <w:rsid w:val="005B3EFC"/>
    <w:rsid w:val="005B5FBA"/>
    <w:rsid w:val="005C011B"/>
    <w:rsid w:val="005C21E7"/>
    <w:rsid w:val="005D079A"/>
    <w:rsid w:val="005D083B"/>
    <w:rsid w:val="005D42BF"/>
    <w:rsid w:val="005D61BE"/>
    <w:rsid w:val="005E78EA"/>
    <w:rsid w:val="005F1A72"/>
    <w:rsid w:val="005F28E6"/>
    <w:rsid w:val="00605EF0"/>
    <w:rsid w:val="00621A2E"/>
    <w:rsid w:val="00621ADE"/>
    <w:rsid w:val="0062302B"/>
    <w:rsid w:val="00645A4D"/>
    <w:rsid w:val="006536DB"/>
    <w:rsid w:val="00660565"/>
    <w:rsid w:val="006618DC"/>
    <w:rsid w:val="0066242E"/>
    <w:rsid w:val="00662AA0"/>
    <w:rsid w:val="006655B0"/>
    <w:rsid w:val="00672498"/>
    <w:rsid w:val="006731E2"/>
    <w:rsid w:val="00676306"/>
    <w:rsid w:val="00680624"/>
    <w:rsid w:val="00683381"/>
    <w:rsid w:val="00685CF8"/>
    <w:rsid w:val="00691597"/>
    <w:rsid w:val="00697561"/>
    <w:rsid w:val="006A3182"/>
    <w:rsid w:val="006B258F"/>
    <w:rsid w:val="006B6897"/>
    <w:rsid w:val="006C5762"/>
    <w:rsid w:val="006C73FD"/>
    <w:rsid w:val="006D68D3"/>
    <w:rsid w:val="006D787C"/>
    <w:rsid w:val="006E3C1D"/>
    <w:rsid w:val="006E4567"/>
    <w:rsid w:val="006F103A"/>
    <w:rsid w:val="006F2D01"/>
    <w:rsid w:val="006F381F"/>
    <w:rsid w:val="007016B1"/>
    <w:rsid w:val="00705743"/>
    <w:rsid w:val="007070CC"/>
    <w:rsid w:val="00710DDF"/>
    <w:rsid w:val="00712711"/>
    <w:rsid w:val="00712E9F"/>
    <w:rsid w:val="0071408B"/>
    <w:rsid w:val="00717995"/>
    <w:rsid w:val="00722758"/>
    <w:rsid w:val="00730B59"/>
    <w:rsid w:val="00734866"/>
    <w:rsid w:val="00735D23"/>
    <w:rsid w:val="00736193"/>
    <w:rsid w:val="007458DB"/>
    <w:rsid w:val="007470DD"/>
    <w:rsid w:val="0075094C"/>
    <w:rsid w:val="00776672"/>
    <w:rsid w:val="00796264"/>
    <w:rsid w:val="00797C99"/>
    <w:rsid w:val="007A1DD5"/>
    <w:rsid w:val="007A5E3E"/>
    <w:rsid w:val="007A6538"/>
    <w:rsid w:val="007B5D95"/>
    <w:rsid w:val="007C308A"/>
    <w:rsid w:val="007C4C57"/>
    <w:rsid w:val="007D0635"/>
    <w:rsid w:val="007D136D"/>
    <w:rsid w:val="007D2348"/>
    <w:rsid w:val="007D715C"/>
    <w:rsid w:val="007E254E"/>
    <w:rsid w:val="007E43B0"/>
    <w:rsid w:val="007F3CB1"/>
    <w:rsid w:val="008004CF"/>
    <w:rsid w:val="00812339"/>
    <w:rsid w:val="00830BE0"/>
    <w:rsid w:val="008328FF"/>
    <w:rsid w:val="00842793"/>
    <w:rsid w:val="00845AD0"/>
    <w:rsid w:val="00851ABF"/>
    <w:rsid w:val="0085480C"/>
    <w:rsid w:val="00861380"/>
    <w:rsid w:val="00874DB1"/>
    <w:rsid w:val="00884AB8"/>
    <w:rsid w:val="00890E7D"/>
    <w:rsid w:val="00891DAB"/>
    <w:rsid w:val="00894537"/>
    <w:rsid w:val="008955AE"/>
    <w:rsid w:val="0089778A"/>
    <w:rsid w:val="008A00C2"/>
    <w:rsid w:val="008A4C03"/>
    <w:rsid w:val="008B3E58"/>
    <w:rsid w:val="008B47AF"/>
    <w:rsid w:val="008B4EBE"/>
    <w:rsid w:val="008B76E6"/>
    <w:rsid w:val="008C67B1"/>
    <w:rsid w:val="008C7A0A"/>
    <w:rsid w:val="008D064C"/>
    <w:rsid w:val="008D2299"/>
    <w:rsid w:val="008F0D95"/>
    <w:rsid w:val="008F57FA"/>
    <w:rsid w:val="00920C28"/>
    <w:rsid w:val="00930296"/>
    <w:rsid w:val="00933C85"/>
    <w:rsid w:val="00937868"/>
    <w:rsid w:val="00940E22"/>
    <w:rsid w:val="00942E0F"/>
    <w:rsid w:val="009440BC"/>
    <w:rsid w:val="009460F9"/>
    <w:rsid w:val="009627D0"/>
    <w:rsid w:val="00975E8D"/>
    <w:rsid w:val="009779D2"/>
    <w:rsid w:val="0098555D"/>
    <w:rsid w:val="00987F49"/>
    <w:rsid w:val="009976B6"/>
    <w:rsid w:val="009B1E16"/>
    <w:rsid w:val="009B7075"/>
    <w:rsid w:val="009C5568"/>
    <w:rsid w:val="009D0641"/>
    <w:rsid w:val="009D2F2B"/>
    <w:rsid w:val="009E1DE2"/>
    <w:rsid w:val="009E76E2"/>
    <w:rsid w:val="009F0158"/>
    <w:rsid w:val="009F0364"/>
    <w:rsid w:val="009F0CE3"/>
    <w:rsid w:val="009F5073"/>
    <w:rsid w:val="009F58BE"/>
    <w:rsid w:val="00A015F5"/>
    <w:rsid w:val="00A25036"/>
    <w:rsid w:val="00A3298E"/>
    <w:rsid w:val="00A37449"/>
    <w:rsid w:val="00A47791"/>
    <w:rsid w:val="00A51620"/>
    <w:rsid w:val="00A568A3"/>
    <w:rsid w:val="00A62A00"/>
    <w:rsid w:val="00A70218"/>
    <w:rsid w:val="00A72359"/>
    <w:rsid w:val="00A730A3"/>
    <w:rsid w:val="00A75EE2"/>
    <w:rsid w:val="00A80D08"/>
    <w:rsid w:val="00A8235F"/>
    <w:rsid w:val="00A844F7"/>
    <w:rsid w:val="00AA19B5"/>
    <w:rsid w:val="00AA6D82"/>
    <w:rsid w:val="00AB70EA"/>
    <w:rsid w:val="00AB7E18"/>
    <w:rsid w:val="00AC01B7"/>
    <w:rsid w:val="00AC705E"/>
    <w:rsid w:val="00AE133D"/>
    <w:rsid w:val="00AE28B0"/>
    <w:rsid w:val="00B1777D"/>
    <w:rsid w:val="00B21E3A"/>
    <w:rsid w:val="00B26029"/>
    <w:rsid w:val="00B441CA"/>
    <w:rsid w:val="00B507FA"/>
    <w:rsid w:val="00B83DCD"/>
    <w:rsid w:val="00B84FF8"/>
    <w:rsid w:val="00B90849"/>
    <w:rsid w:val="00BA36C7"/>
    <w:rsid w:val="00BB0B3E"/>
    <w:rsid w:val="00BB30A9"/>
    <w:rsid w:val="00BB4C61"/>
    <w:rsid w:val="00BC0E2D"/>
    <w:rsid w:val="00BC3A0B"/>
    <w:rsid w:val="00BC5BC4"/>
    <w:rsid w:val="00BD7589"/>
    <w:rsid w:val="00BE14B1"/>
    <w:rsid w:val="00BE6904"/>
    <w:rsid w:val="00BE70BE"/>
    <w:rsid w:val="00BF18DF"/>
    <w:rsid w:val="00C051D7"/>
    <w:rsid w:val="00C113A3"/>
    <w:rsid w:val="00C123D8"/>
    <w:rsid w:val="00C45D75"/>
    <w:rsid w:val="00C46E80"/>
    <w:rsid w:val="00C52C28"/>
    <w:rsid w:val="00C53555"/>
    <w:rsid w:val="00C53674"/>
    <w:rsid w:val="00C54C6B"/>
    <w:rsid w:val="00C574E8"/>
    <w:rsid w:val="00C71406"/>
    <w:rsid w:val="00C7435E"/>
    <w:rsid w:val="00C749C2"/>
    <w:rsid w:val="00C864B5"/>
    <w:rsid w:val="00C97F27"/>
    <w:rsid w:val="00CA0B74"/>
    <w:rsid w:val="00CA3E99"/>
    <w:rsid w:val="00CB48F6"/>
    <w:rsid w:val="00CC2FD7"/>
    <w:rsid w:val="00CC5C24"/>
    <w:rsid w:val="00CE4D14"/>
    <w:rsid w:val="00CE654F"/>
    <w:rsid w:val="00CE6ACC"/>
    <w:rsid w:val="00CF00F8"/>
    <w:rsid w:val="00CF170D"/>
    <w:rsid w:val="00CF4063"/>
    <w:rsid w:val="00CF796E"/>
    <w:rsid w:val="00D05EEB"/>
    <w:rsid w:val="00D12935"/>
    <w:rsid w:val="00D13B93"/>
    <w:rsid w:val="00D1407A"/>
    <w:rsid w:val="00D249E1"/>
    <w:rsid w:val="00D274D5"/>
    <w:rsid w:val="00D34AFF"/>
    <w:rsid w:val="00D375F8"/>
    <w:rsid w:val="00D42BC5"/>
    <w:rsid w:val="00D5305B"/>
    <w:rsid w:val="00D6671D"/>
    <w:rsid w:val="00D6737C"/>
    <w:rsid w:val="00D737E2"/>
    <w:rsid w:val="00D7477A"/>
    <w:rsid w:val="00D76601"/>
    <w:rsid w:val="00D8145D"/>
    <w:rsid w:val="00D93EE0"/>
    <w:rsid w:val="00DA2B02"/>
    <w:rsid w:val="00DA3E8C"/>
    <w:rsid w:val="00DA4D23"/>
    <w:rsid w:val="00DA5D17"/>
    <w:rsid w:val="00DA5E4E"/>
    <w:rsid w:val="00DB69F5"/>
    <w:rsid w:val="00DC3A3F"/>
    <w:rsid w:val="00DC3FD8"/>
    <w:rsid w:val="00DC50E9"/>
    <w:rsid w:val="00DD7437"/>
    <w:rsid w:val="00DD7819"/>
    <w:rsid w:val="00DD7B52"/>
    <w:rsid w:val="00DF3627"/>
    <w:rsid w:val="00DF4928"/>
    <w:rsid w:val="00E03BF0"/>
    <w:rsid w:val="00E03D3C"/>
    <w:rsid w:val="00E104FB"/>
    <w:rsid w:val="00E13880"/>
    <w:rsid w:val="00E33FBE"/>
    <w:rsid w:val="00E426FD"/>
    <w:rsid w:val="00E46B3D"/>
    <w:rsid w:val="00E53DFF"/>
    <w:rsid w:val="00E609F0"/>
    <w:rsid w:val="00E72687"/>
    <w:rsid w:val="00E81E4C"/>
    <w:rsid w:val="00E83A23"/>
    <w:rsid w:val="00E938F0"/>
    <w:rsid w:val="00E9625A"/>
    <w:rsid w:val="00E97C88"/>
    <w:rsid w:val="00EB2885"/>
    <w:rsid w:val="00EB4221"/>
    <w:rsid w:val="00EB4880"/>
    <w:rsid w:val="00EC1088"/>
    <w:rsid w:val="00EC2DC6"/>
    <w:rsid w:val="00ED0337"/>
    <w:rsid w:val="00ED0899"/>
    <w:rsid w:val="00ED3030"/>
    <w:rsid w:val="00EE139A"/>
    <w:rsid w:val="00EE1CB0"/>
    <w:rsid w:val="00EE6C15"/>
    <w:rsid w:val="00EE7E6F"/>
    <w:rsid w:val="00EF1979"/>
    <w:rsid w:val="00F015C7"/>
    <w:rsid w:val="00F06C23"/>
    <w:rsid w:val="00F211B0"/>
    <w:rsid w:val="00F21701"/>
    <w:rsid w:val="00F22004"/>
    <w:rsid w:val="00F231EF"/>
    <w:rsid w:val="00F357B5"/>
    <w:rsid w:val="00F36052"/>
    <w:rsid w:val="00F4139B"/>
    <w:rsid w:val="00F4316E"/>
    <w:rsid w:val="00F52102"/>
    <w:rsid w:val="00F60D15"/>
    <w:rsid w:val="00F6438D"/>
    <w:rsid w:val="00F64649"/>
    <w:rsid w:val="00F67AEE"/>
    <w:rsid w:val="00F8288C"/>
    <w:rsid w:val="00F9248C"/>
    <w:rsid w:val="00F96AD0"/>
    <w:rsid w:val="00FA03C1"/>
    <w:rsid w:val="00FB2034"/>
    <w:rsid w:val="00FB5EDA"/>
    <w:rsid w:val="00FD2F9F"/>
    <w:rsid w:val="00FD50CF"/>
    <w:rsid w:val="00FD57D2"/>
    <w:rsid w:val="00FE11A3"/>
    <w:rsid w:val="00FE13BD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03172"/>
  <w15:chartTrackingRefBased/>
  <w15:docId w15:val="{D03E83BE-5AB9-4B58-8A18-261ABA44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49E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9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39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39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0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55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5568"/>
  </w:style>
  <w:style w:type="character" w:customStyle="1" w:styleId="ac">
    <w:name w:val="註解文字 字元"/>
    <w:basedOn w:val="a0"/>
    <w:link w:val="ab"/>
    <w:uiPriority w:val="99"/>
    <w:semiHidden/>
    <w:rsid w:val="009C5568"/>
  </w:style>
  <w:style w:type="character" w:customStyle="1" w:styleId="phone">
    <w:name w:val="phone"/>
    <w:basedOn w:val="a0"/>
    <w:rsid w:val="001024E3"/>
  </w:style>
  <w:style w:type="character" w:customStyle="1" w:styleId="fax">
    <w:name w:val="fax"/>
    <w:basedOn w:val="a0"/>
    <w:rsid w:val="001024E3"/>
  </w:style>
  <w:style w:type="paragraph" w:customStyle="1" w:styleId="EndNoteBibliographyTitle">
    <w:name w:val="EndNote Bibliography Title"/>
    <w:basedOn w:val="a"/>
    <w:link w:val="EndNoteBibliographyTitle0"/>
    <w:rsid w:val="00B441CA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B441CA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B441CA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B441CA"/>
    <w:rPr>
      <w:rFonts w:ascii="Calibri" w:hAnsi="Calibri" w:cs="Calibri"/>
      <w:noProof/>
    </w:rPr>
  </w:style>
  <w:style w:type="table" w:customStyle="1" w:styleId="1">
    <w:name w:val="表格格線1"/>
    <w:basedOn w:val="a1"/>
    <w:next w:val="ad"/>
    <w:uiPriority w:val="39"/>
    <w:rsid w:val="00B4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4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441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8127-9385-42DF-B360-695B97F0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Ruo-Kai Lin</cp:lastModifiedBy>
  <cp:revision>13</cp:revision>
  <cp:lastPrinted>2015-08-17T08:08:00Z</cp:lastPrinted>
  <dcterms:created xsi:type="dcterms:W3CDTF">2019-11-08T23:39:00Z</dcterms:created>
  <dcterms:modified xsi:type="dcterms:W3CDTF">2020-03-19T08:03:00Z</dcterms:modified>
</cp:coreProperties>
</file>